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cda1" w14:textId="c9ac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Порядок официального опубликования международных договоров в рамках Евразийского экономического союза, международных договоров Евразийского экономического союза, заключаемых с третьими государствами, их интеграционными объединениями и международными организациями, решений органов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Евразийского Межправительственного Совета от 20 августа 2021 года № 9.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Евразийский межправительственный совет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официального опубликования международных договоров в рамках Евразийского экономического союза, международных договоров Евразийского экономического союза, заключаемых с третьими государствами, их интеграционными объединениями и международными организациями, решений органов Евразийского экономического союза, утвержденного Решением Высшего Евразийского экономического совета от 21 ноября 2014 г. № 90, абзацем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"Решения Коллегии Евразийской экономической комиссии по вопросам нарушения общих правил конкуренции на трансграничных рынках подлежат официальному опубликованию на официальном сайте Союза с исключением информации ограниченного распространения из текста акта. Вместо исключенного текста ставится знак “&lt;…&gt;”.".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его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Члены Евразийского межправительственного совета: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