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a88b" w14:textId="7d1a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октября 2021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 (далее – план).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правительствами государств – членов Евразийского экономического союза обеспечить реализацию мероприятий, предусмотренных планом;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реализации мероприятий, указанных в плане.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Совета Евразийской экономической комиссии от 08.07.2025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Анализ мировой практики и рынка связи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и направление государствам – членам Евразийского экономического союза (далее – государства-члены) доклада о мировой практике снижения стоимости услуг сотовой связи в международном роуминге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Евразийской экономической комиссии (далее – Комиссия)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Подготовка и направление государствам-членам доклада о вопросах внедрения справедливых тарифов на услуги сотовой связи в международном роуминге на территориях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Комиссии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Подготовка и направление государствам-членам доклада о мерах, применяемых операторами связи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в целях противодействия мошенничеству (fraud) на сетях электросвязи при пропуске международного трафика, и необходимости внесения изменений в законодательство государств-членов, направленных на выявление и пресечение мошенничества (fraud) на сетях электросвязи операторов связи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Комиссии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Проведение мероприятий по пресечению мошенничества (fraud) на сетях электросвязи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единого понятийного аппарата в сфере мошенничества (fraud) на сетях электросвязи операторов связи государств-членов для целей применения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Комиссии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Осуществление в соответствии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докладом, предусмотренным пунктом 3 настоящего плана, технологических и организационных мероприятий, направленных на предупреждение, выявление и пресечение мошенничества (fraud), в целях: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 эксплуатации систем по предупреждению, выявлению и пресечению мошенничества (fraud) при пропуске международного трафика на сетях электросвязи государств-членов;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проработки возможности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антифродовых систем операторов связи государств-членов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оперативного обмена между операторами связи государств-членов информацией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выявленных фактах пропуска фродового трафика для возможности применения в дальнейшем превентивных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и развития систем и механизмов управления трафиком;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совместных мероприятий по противодействию организации SIM-box маршрутов прохождения международного трафика, в том числе направленных на выявление управляющих центров, установление их местонахождения, обмен информацией о подмене "А"-номера и ограничение пропуска фродового трафика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представляемая в Комиссию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Подготовка заключения об эффективности реализации мероприятий, предусмотренных пунктом 5 настоящего плана, в том числе об эффективности взаимодействия операторов связи государств-членов и их антифродовых систем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Внедрение принципа добросовестного использования справедливых тарифов на услуги сотовой связи в международном роуминге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Проработка возможности обеспечения государствами-членами регуляторных и организационных условий взаимодействия операторов связи государств-членов при пропуске международного роумингового трафика без посредников (операторов связи государств, не являющихся государствами-членами)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Проработка возможности обеспечения государствами-членами регуляторных и организационных условий для организации прямых стыков между сетями электросвязи операторов связи государств-членов для целей пропуска роумингового трафика с соблюдением законодательства государств-членов по пропуску международного трафика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Определение понятия международного роумингового трафика для целей применения настоящего плана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Разработка правил использования справедливых тарифов на услуги сотовой связи в международном роуминге на территориях государств-членов, предусматривающих в том числе: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 определение шага тарификации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определение максимального объема (периода) оказываемых по справедливым тарифам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возможность обращения операторов сотовой связи государств-членов по вопросу применения наценки к справедливому тарифу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Снижение ставок международного интерконнекта для роуминговых звонков, межоператорских роуминговых тарифов и внедрение справедливых тарифов на услуги сотовой связи в международном роуминге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Утверждение уровня снижения ставок международного интерконнекта для роуминговых звонков и межоператорских роуминговых тарифов до согласованного с государствами-членами предела, а также приведение абонентских роуминговых тарифов к уровню, максимально приближенному к "домашним" тарифам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Мониторинг исполнения настоящего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Представление по запросу Комиссии информации об исполнении настоящего плана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представляемая в Комиссию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Для целей применения пунктов 7 и 8 настоящего плана под операторами связи государств-членов понимаются хозяйствующие субъекты (субъекты рынка), имеющие в соответствии с законодательством государства-члена лицензию (право, разрешение) на оказание услуг международной связи и право на пропуск международного трафика и присоединение к сетям электросвязи иностранных государств.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Для целей применения пункта 8 настоящего плана предусматриваются следующие варианты прямых стыков: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 вариант: прямое присоединение сетей операторов сотовой связи государств-членов (сеть одного оператора сотовой связи государства-члена – сеть другого оператора сотовой связи государства-члена);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 вариант: присоединение сетей операторов сотовой связи через уполномоченного оператора связи по пропуску международного трафика, в том числе роумингового трафика;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вариант: присоединение сетей операторов сотовой связи, указанных в первом и втором вариантах, с использованием услуг транзитных операторов связи по пропуску международного трафика, в том числе роумингового трафика, в случае невозможности организовать прямые стыки в связи с отсутствием общих государственных границ.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Реализация пункта 11 настоящего плана осуществляется с учетом опыта проводимой работы по отмене роуминга на территории Союзного государства (Республики Беларусь и Российской Федерации).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