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10e15" w14:textId="ee10e1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перечне мероприятий по реализации основных ориентиров макроэкономической политики государств – членов Евразийского экономического союза на 2021 – 2022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Совета Евразийской экономической комиссии от 14 сентября 2021 года № 16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63 </w:t>
      </w:r>
      <w:r>
        <w:rPr>
          <w:rFonts w:ascii="Times New Roman"/>
          <w:b w:val="false"/>
          <w:i w:val="false"/>
          <w:color w:val="000000"/>
          <w:sz w:val="28"/>
        </w:rPr>
        <w:t>пунктом 63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Регламенту работы Евразийской экономической комиссии, утвержденному Решением Высшего Евразийского экономического совета от 23 декабря 2014 г. № 98, и в целях исполнения Решения Высшего Евразийского экономического совета от 21 мая 2021 г. № 9 "Об основных ориентирах макроэкономической политики государств – членов Евразийского экономического союза на 2021 – 2022 годы":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мероприятий по реализации основных ориентиров макроэкономической политики государств – членов Евразийского экономического союза на 2021 – 2022 годы (далее – перечень).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Просить государства – члены Евразийского экономического союза при проведении макроэкономической политики учитывать мероприятия, предусмотренные перечнем, в части, отнесенной к компетенции государств-членов, и информировать Евразийскую экономическую комиссию о ходе их реализации.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 Коллегии Евразийской экономической комиссии проводить анализ действий, направленных на реализацию основных ориентиров макроэкономической политики государств – членов Евразийского экономического союза на 2021 – 2022 годы, и координировать выполнение мероприятий, предусмотренных перечнем, в части, отнесенной к компетенции Евразийской экономической комиссии.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 Настоящее распоряжение вступает в силу с даты его опубликования на официальном сайте Евразийского экономического союза.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 Члены Совета Евразийской экономической комиссии: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Смаилов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Жапаров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распоряжением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сентября 2021 г. № 16 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 xml:space="preserve">мероприятий по реализации основных ориентиров макроэкономической политики государств – членов Евразийского экономического союза на 2021 – 2022 годы  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Действия, направленные на реализацию основных ориентиров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рекомендуемые для осуществления государствами – членами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Мероприятия, осуществляемые Евразийской экономической комиссией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Ожидаемый экономический результат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1. Обеспечение макроэкономической стабильности и формирование благоприятных условий для восстановления предпринимательской активности и наращивания объемов инвестиций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 Поддержание стабильности цен путем реализации эффективной денежно-кредитной политики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государствами – членами Евразийского экономического союза (далее соответственно – государства-члены, Союз) соответствующей денежно-кредитной политики в целях удержания инфляции в пределах целевых ориентиров, что будет способствовать долгосрочному экономическому росту 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на национальном уровне мер, направленных на сдерживание роста цен, в том числе на основе развития системы мониторинга и анализа цен на социально значимые товары и повышения оперативности принятия мер реагирования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эффективности инструментов денежно-кредитной политики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консультаций с Евразийской экономической комиссией (далее – Комиссия) и учет при необходимости рекомендаций Комиссии в случае превышения количественных значений макроэкономических показателей, определяющих устойчивость экономического развития, установленных статьей 63 Договора о Евразийском экономическом союзе от 29 мая 2014 года (далее – Договор)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проведение мониторинга количественных значений макроэкономических показателей, определяющих устойчивость экономического развития в государствах-членах, установленных статьей 63 Договора 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проведение консультаций с уполномоченными органами государств-членов и разработка рекомендаций в случае превышения количественных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значений макроэкономических показателей, определяющих устойчивость экономического развития, установленных статьей 63 Договора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достижение целевых показателей по инфляции в рамках проводимой денежно-кредитной политики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повышение эффективности денежно-кредитной политики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макроэкономической устойчивости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 Продолжение работ по развитию рынка капитала в государствах-членах, а также совершенствование механизмов финансирования институтами развития проектов, имеющих интеграционный потенциал, в том числе кооперационных, направленных на модернизацию и (или) расширение существующего производства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принятие на национальном уровне мер, направленных на развитие рынка капитала в государствах-членах, в том числе за счет внедрения новых и расширения применяемых инструментов и механизмов финансирования производственных инвестиций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инвестиционных возможностей институтов развития, включая Евразийский банк развития (далее – ЕАБР) и Евразийский фонд стабилизации и развития (далее – ЕФСР), а также организаций, способствующих привлечению инвестиций, в том числе с учетом приоритизации кооперационных проектов и проектов, имеющих интеграционный потенциал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выстраиванию эффективной системы управления совместными кооперационными проектами и их финансированию в рамках подготовки положения о разработке, 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в рамках рабочей группы по выработке предложений по созданию института развития и поддержки Евразийского экономического союза возможных механизмов финансирования кооперационных проектов с использованием потенциала существующих институтов развития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проектов, имеющих интеграционный потенциал, в том числе кооперационных проектов, направленных на модернизацию и (или) расширение существующего производства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1.3. Развитие механизмов финансового рынка для расширения возможностей привлечения долгосрочных инвестиционных ресурсов в целях реализации кооперационных проектов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увеличения предложения долгосрочных ресурсов на финансовых рынках государств-членов с целью повышения их доступности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перечня инструментов, торгуемых на фондовом рынке, за счет размещения облигаций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расширения перечня торгуемых валютных пар в национальных валютах на организованных валютных рынках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принятие мер по деофшоризации экономики, включая создание стимулов для возвращения денежных средств из иностранных юрисдикций и уплату компаниями налогов по месту нахождения ("принцип резидентства")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инфраструктуры финансового рынка в государствах-членах, в том числе на основе внедрения новых технологий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мер, реализуемых государствами-членами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(рекомендаций) по мерам, направленным на расширение внутренних источников долгосрочных инвестиционных ресурсов в государствах-членах в целях реализации кооперационных проектов в рамках Союза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доступности долгосрочных финансовых ресурсов 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условий для роста объемов долгосрочных взаимных инвестиций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1.4. Обеспечение защиты конкуренции на трансграничных рынках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поэтапному совершенствованию права Союза в части осуществления контроля за соблюдением общих правил конкуренции на трансграничных рынках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 за соблюдением общих правил конкуренции на трансграничных рынках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проектов актов по внесению изменений в акты, входящие в право Союза, и координация работы по поэтапному совершенствованию права Союза в части осуществления контроля за соблюдением общих правил конкуренции на трансграничных рынках, в том числе с учетом правоприменительной практики Комиссии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изучение передового международного опыта в сфере конкуренции с целью внедрения в право и правоприменительную деятельность Союза, а также проведение экспертного обзора в сфере конкуренции со стороны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Организации экономического сотрудничества и развития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контроль за соблюдением общих правил конкуренции на трансграничных рынках Союза, включающий в себя осуществление взаимодействия с антимонопольными органами государств-членов в целях обеспечения конкурентных условий на рынках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совершенствование механизмов и инструментов по контролю за соблюдением общих правил конкуренции на трансграничных рынках с учетом правоприменительной практики и тенденций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развития антимонопольного регулирования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1.5. Развитие сотрудничества в сфере здравоохранения 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части обеспечения доступности современных достижений в сфере здравоохранения, использования технологий телемедицины,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оказания высокотехнологичной медицинской помощи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проекту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оказания высокотехнологичной медицинской помощи гражданам и использования технологий телемедицины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совместным инициативам и кооперационным проектам в сфере здравоохранения, прежде всего в области научных исследований и внедрения инновационных разработок по профилактике, диагностике и лечению инфекционных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программы мероприятий по сотрудничеству в области здравоохранения в части обеспечения доступности современных достижений в сфере здравоохранения для граждан государств-членов, оказания высокотехнологичной медицинской помощи гражданам и использования технологий телемедицины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предложений по совместным инициативам и кооперационным проектам в сфере здравоохранения, прежде всего в области научных исследований и внедрения инновационных разработок по профилактике, диагностике и лечению инфекционных заболеваний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качества и доступности медицинских услуг в сфере здравоохранения, технологий телемедицины, высокотехнологичной медицинской помощи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кооперации в сфере здравоохранения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1.6. Содействие развитию агропромышленного комплекса в целях устойчивого обеспечения населения продовольственными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совместных научно-технических исследований и проектов в сфере агропромышленного комплекса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условий для развития производственной кооперации в сфере плодоводства и овощеводства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экспортного потенциала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формировании балансов производства и потребления основных сельскохозяйственных и продовольственных товаров в Союзе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работы по разработке и реализации совместных научно-технических исследований и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проектов в сфере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совместно с Продовольственной и сельскохозяйственной организацией ООН доклада по поддержке и развитию устойчивого плодоводства и овощеводства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предложений по активизации совместных усилий по наращиванию экспорта сельскохозяйственной продукции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балансов производства и потребления основных сельскохозяйственных и продовольственных товаров в Союзе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производства продукции с высокой добавленной стоимостью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кооперации и повышение объемов взаимной торговли в сфере агропромышленного производства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объемов экспорта продукции агропромышленного комплекса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сбалансированное развитие общего аграрного рынка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1.7. Дальнейшее повышение мобильности и квалификации трудовых ресурсов в рамках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проработке предложений по устранению изъятий на внутреннем рынке Союза в части необходимости прохождения в государстве трудоустройства процедуры признания выданных в государствах-членах документов об образовании в отдельных сферах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проработка с государствами-членами предложений по устранению изъятий на внутреннем рынке Союза в части необходимости прохождения в государстве трудоустройства процедуры признания выданных в государствах-членах документов об образовании в отдельных сферах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повышения эффективности использования трудовых ресурсов 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1.8. Развитие общего платежного пространства Союза в соответствии с Концепцией формирования общего финансового рынка Евразийского экономического союза, утвержденной Решением Высшего Евразийского экономического совета от 1 октября 2019 г. № 20, в том числе в целях стимулирования перехода к расчетам в национальных валютах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общего платежного пространства с использованием современных финансовых технологий в рамках деятельности рабочей группы по координации развития национальных платежных систем, созданной национальными (центральными) банками государств-членов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предложений по активизации дальнейшего перехода на расчеты в национальных валютах и снижению использования валют третьих стран в расчетах, в том числе в рамках деятельности рабочей группы высокого уровня для выработки предложений по вопросам дедолларизации расчетов при осуществлении взаимной торговли в рамках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рассмотрение и проработка предложений по активизации дальнейшего перехода на расчеты в национальных валютах и снижению использования валют третьих стран в расчетах, в том числе в рамках деятельности рабочей группы высокого уровня для выработки предложений по вопросам дедолларизации расчетов при осуществлении взаимной торговли в рамках Союза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доступности, качества, безопасности и надежности услуг, снижение издержек, содействие интеграционным процессам в финансовой сфере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стремление к повышению доли национальных валют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расчетах между государствами-членами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2. Создание благоприятных условий для развития производственной кооперации в обрабатывающей промышленности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 Подготовка и принятие предложений о механизмах кредитования кооперации и производства совместно изготавливаемой продукции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о механизмах кредитования кооперации и производства совместно изготавливаемой продукции, основанных на расширении инвестиционного кредитования, привлечении средств институтов развития, заключении специализированных инвестиционных контрактов и многосторонних целевых соглашений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проработке механизмов поддержки проектов по развитию кооперации и совместному производству продукции, в том числе с привлечением международных финансовых институтов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проекта рекомендации о механизмах кредитования кооперации и производства совместно изготавливаемой продукции, основанных на расширении инвестиционного кредитования, привлечении средств институтов развития, заключении специализированных инвестиционных контрактов и многосторонних целевых соглашений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проработка механизмов поддержки проектов по развитию кооперации и совместному производству продукции,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с привлечением международных финансовых институтов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механизмов кредитования кооперации и производства совместно изготавливаемой предприятиями государств-членов продукции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расширение механизмов поддержки проектов по развитию кооперации и совместному производству продукции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 Улучшение институциональных и правовых условий для активизации производственной кооперации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2.2.1. Подготовка и согласование 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положения о разработке, 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внесение предложений и согласование проекта положения о разработке, 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и внесение на согласование проекта положения о разработке, 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финансировании и реализации совместных проектов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правовой основы для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реализации совместных проектов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2.2.2. Разработка и реализация евразийских межгосударственных программ, направленных на ускорение технологического развития, на основе предложений евразийских технологических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межгосударственной программы "Интегрированная система государств – членов Евразийского экономического союза по производству и предоставлению космических и геоинформационных продуктов и услуг на основе национальных источников данных дистанционного зондирования Земли", одобренной Решением Евразийского межправительственного совета от 17 июля 2020 г. № 4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разработка проекта межгосударственной программы по повышению эффективности и надежности работы объектов промышленности и распределенной энергетики в государствах-членах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рассмотрение инициативных предложений по разработке межгосударственных программ и проектов, а также документов по формированию новых евразийских технологических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 по утверждению и реализации межгосударственных программ и проектов 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координация работ по формированию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функционированию евразийских технологических платформ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рассмотрения инициативных предложений по разработке межгосударственных программ и проектов, а также документов по формированию новых евразийских технологических платформ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производственной кооперации 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высокотехнологичных секторах экономики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2.2.3. Проработка подходов к формированию 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перечня совместных масштабных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высокотехнологичных проектов, способных стать символами евразийской интеграции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перечню совместных масштабных высокотехнологичных проектов, 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стать символами евразийской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тиражирование успешных высокотехнологичных проектов на территории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координация работ по подготовке перечня совместных масштабных высокотехнологичных проектов, 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способных стать символами евразийской интеграции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анализ успешных высокотехнологичных проектов и содействие их тиражированию на территории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производственной кооперации в 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направлениях реализации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высокотехнологичных проектов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объемов производства в высокотехнологичных отраслях экономики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2.3. Проработка инициативы создания в рамках Союза международного арбитража для рассмотрения споров по заявлениям хозяйствующих субъектов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к докладу 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вопросу создания в рамках Союза международного арбитража по рассмотрению споров по заявлению хозяйствующих субъектов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вопросу создания в рамках Союза международного арбитража по рассмотрению споров по заявлению хозяйствующих субъектов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улучшение инвестиционного климата в Союзе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3. Развитие научно-технологического и производственного потенциала Союза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 Выработка порядка взаимного информирования государств-членов о планах в области фундаментальных и прикладных научных исследований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порядку взаимного информирования государств-членов о планах в области фундаментальных и прикладных научных исследований и его согласование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проекта порядка взаимного информирования государств-членов о планах в области фундаментальных и прикладных научных исследований 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его согласование с государствами-членами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углубление информационного сотрудничества государств-членов в сфере фундаментальной и прикладной науки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3.2. Разработка стратегической программы научно-технического развития Союза, имеющей рамочный характер 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проекту стратегической программы научно-технического развития Союза, имеющей рамочный характер, и его согласование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подготовке и согласованию проекта стратегической программы научно-технического развития Союза, имеющей рамочный характер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сближение подходов государств-членов в сфере научно-технического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3.3. Определение критериев организации совместных исследований и инновационных проектов в сферах, представляющих взаимный интерес 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проекту критериев организации совместных исследований и инновационных проектов в сферах, представляющих взаимный интерес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проекта критериев организации совместных исследований и инновационных проектов в сферах, представляющих взаимный интерес, на основе предложений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условий для реализации совместных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3.4. Выработка подходов к взаимодействию государств-членов 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энергосбережения, энергоэффективности, использования возобновляемых источников энергии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выработка рабочей группой высокого уровня, созданной в соответствии с распоряжением Евразийского межправительственного совета 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20 августа 2021 г. № 10, предложений по сближению позиций государств-членов в рамках климатической повестки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обмен опытом и наилучшими практиками в области энергосбережения,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энергоэффективности, использования возобновляемых источников энергии и охраны окружающей среды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рабочей группы высокого уровня, созданной в соответствии с распоряжением Евразийского межправительственного совета от 20 августа 2021 г. № 10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мониторинг взаимодействия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в области энергосбережения, энергоэффективности, использования возобновляемых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источников энергии и охраны окружающей среды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энергосбережения и энергоэффективности в государствах-членах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4. Расширение возможностей внутреннего рынка Союза и взаимовыгодных отношений с третьими странами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4.1. Выработка предложений по расширению инструментов финансирования, используемых действующими институтами 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развития, разработка механизмов и программ обусловленного целевого финансирования для развития догоняющих экономик регионов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рассмотрение предложений по расширению инструментов финансирования, применяемых действующими институтами развития с использованием имеющегося потенциала, и обсуждение их в рамках рабочей группы по выработке предложений по созданию института развития и поддержки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расширению инструментов финансирования, используемых действующими институтами развития, и организация их обсуждения в рамках рабочей группы по выработке предложений по созданию института развития и поддержки Евразийского экономического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расширение инструментов финансирования для развития догоняющих экономик регионов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рамках действующих институтов развития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4.2. Разработка предложений по формированию общего биржевого рынка товаров в рамках Союза, в том числе рынков производных 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финансовых инструментов, базисным активом которых является товар, а также программы развития биржевых торгов товарами, по которым государствами-членами достигнута договоренность их реализации 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биржевых торгах,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включением в нее мероприятий, в том числе направленных на формирование и использование биржевых и внебиржевых индикаторов цен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подготовке обзора о состоянии биржевых товарных рынков государств-членов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работе рабочей группы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формированию общего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биржевого рынка товаров в рамках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рассмотрение предложений, направленных на формирование общего биржевого рынка товаров в рамках Союза, в том числе рынков производных финансовых инструментов, базисным активом которых является товар, перечня биржевых товаров, по которым государствами-членами достигнута договоренность об их реализации на биржевых торгах, а также предложений по формированию и использованию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биржевых и внебиржевых индикаторов цен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обзора о состоянии биржевых товарных рынков государств-членов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 организация деятельности рабочей группы по формированию общего биржевого рынка товаров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рамках Союза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и организация рассмотрения предложений, направленных на формирование общего биржевого рынка товаров в рамках Союза, в том числе рынков производных финансовых инструментов, базисным активом которых является товар, перечня биржевых товаров, по которым государствами-членами достигнута договоренность об их реализации на биржевых торгах, а также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формированию и использованию биржевых и внебиржевых индикаторов цен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формирование прозрачных механизмов ценообразования на 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товарных рынках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выравнивание цен на биржевые товары на рынках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4.3. Устранение барьеров, сокращение изъятий и ограничений, а также недопущение возникновения новых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препятствий на внутреннем рынке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направление в Комиссию информации о наличии барьеров, изъятий и ограничений для взаимного доступа к национальным сегментам внутреннего рынка Союза, а также информации о возможности устранения выявленных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барьеров, изъятий и ограничений, препятствующих функционированию внутреннего рынка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выявление наличия барьеров, изъятий и ограничений для взаимного доступа 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национальным сегментам внутреннего рынка Союза, а также определение возможности устранения выявленных барьеров, изъятий и ограничений,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препятствующих функционированию внутреннего рынка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взаимной торговли государств-членов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условий для свободного движения товаров, услуг,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капитала и рабочей силы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доступа хозяйствующих субъектов одного государства-члена на рынки других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4.4. Продолжение работы по формированию общих рынков энергетических ресурсов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участие в разработке проектов актов органов Союза и международных договоров, подготовка и принятие нормативных правовых актов государств-членов о формировании общих рынков газа, нефти и нефтепродуктов Союза в рамках реализации Программы формирования общего рынка газа Евразийского экономического союза, утвержденной Решением Высшего Евразийского экономического совета от 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18, и Программы формирования общих рынков нефти и нефтепродуктов Евразийского экономического союза, утвержденной Решением Высшего Евразийского экономического совета от 6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проектов актов органов Союза в рамках реализации плана мероприятий, направленных на формирование общего электроэнергетического рынка Евразийского экономического Союза, утвержденного Решением Высшего Евразийского экономического совета от 20 декабря 2019 г. № 31, гармонизация законодательства государств-членов в целях приведения в соответствие с положениями Протокола о внесении изменений в Договор о Евразийском экономическом союзе от 29 мая 2014 года (в части формирования общего электроэнергетического рынка Евразийского экономического союза), подписанного 29 мая 2019 г.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проектов актов органов 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международных договоров о формировании общих рынков газа, нефти и нефтепродуктов Союза в рамках реализации Программы формирования общего рынка газа Евразийского экономического союза, утвержденной Решением Высшего Евразийского экономического совета от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декабря 2018 г. № 18, и Программы формирования общих рынков нефти и нефтепродуктов Евразийского экономического союза, утвержденной Решением Высшего Евразийского экономического совета от 6 декабря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г. № 23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проектов актов органов Союза в рамках реализации плана мероприятий,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направленных на формирование общего электроэнергетического рынка Евразийского экономического союза, утвержденного Решением Высшего Евразийского экономического совета от 20 декабря 2019 г. № 31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повышение конкурентоспособности и эффективности рынков 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энергетических ресурсов в Союзе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издержек потребителей энергетических ресурсов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переход к рыночным механизмам ценообразования на общих рынках энергоресурсов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рост взаимной торговли энергоресурсами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уровня конкуренции при взаимной торговле энергоресурсами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4.5. Реализация мероприятий, направленных на эффективное использование транзитного потенциала, координацию развития транспортной инфраструктуры, развитие контейнерных и смешанных перевозок, создание и развитие евразийских транспортных коридоров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скоординированное развитие транспортной инфраструктуры на территориях государств-членов в направлениях "восток – запад" и "север – юг", в том числе в рамках сопряжения планов развития Союза и китайской инициативы "Один пояс – один путь"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определение евразийских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 и маршрутов для включения в соответствующий перечень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координация и мониторинг развития транспортной инфраструктуры на территориях государств-членов в направлениях "восток – запад" и "север – юг", в том числе в рамках сопряжения планов развития Союза и китайской инициативы "Один пояс – один путь", в целях обеспечения движения товарных потоков в Союзе и транзитом через территории государств-членов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утверждение перечня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евразийских транспортных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коридоров и маршрутов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грузооборота, пассажирооборота, объемов перевозок грузов и пассажиров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4.6. Разработка рекомендаций по определению механизмов создания научно-технологических консорциумов для реализации совместных инфраструктурных проектов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согласование проектов рекомендаций 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механизмам создания научно-технологических консорциумов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внесение на согласование проектов рекомендаций по механизмам создания научно-технологических консорциумов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производственной кооперации в части реализации совместных инфраструктурных проектов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4.7. Проработка вопроса формирования оптово-распределительных центров продовольствия для стимулирования взаимной и внешней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торговли государств-членов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развитию товарораспределительной сети Союза, включая формирование оптово-распределительных центров продовольствия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консультаций с представителями уполномоченных органов государств-членов и институтов развития для проработки предложений по развитию товарораспределительной сети Союза, включая формирование оптово-распределительных центров продовольствия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стимулирование взаимной и внешней торговли продовольствием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насыщение общего рынка Союза продовольственными товарами,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производимыми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снижение сезонных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колебаний цен на продовольствие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4.8. Развитие электронной торговли товарами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участие в разработке проекта плана мероприятий ("дорожной карты") по созданию благоприятных условий для развития электронной торговли в рамках Союза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предложений по созданию благоприятных условий для развития электронной торговли между государствами-членами и третьими странами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разработки проекта плана мероприятий ("дорожной карты") по созданию благоприятных условий для развития электронной торговли в рамках Союза и внесение его на утверждение органами Союза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объемов взаимной и внешней торговли государств-членов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торговых операций во взаимной и внешней торговле государств-членов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4.9. Выработка комплекса мер по полноценной цифровизации государственных закупок в государствах-членах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представление в Комиссию уполномоченными органами государств-членов информации об уровне цифровизации всех этапов процесса осуществления государственных (муниципальных) закупок и взаимодействия с информационными системами органов государственной власти государств-членов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представление в Комиссию уполномоченными органами государств-членов предложений по критериям полноценной цифровизации (до разработки комплекса мер)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участие в подготовке комплекса мер по полноценной цифровизации государственных (муниципальных) закупок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комплекса мер по полноценной цифровизации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(муниципальных) закупок в государствах-членах</w:t>
            </w: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 информации от уполномоченных органов государств-членов и подготовка соответствующего доклада об уровне цифровизации всех этапов процесса осуществления государственных (муниципальных) закупок и взаимодействия с информационными системами органов государственной власти государств-членов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анализ информационных систем государств-членов, интеграции информационных систем государств-членов с информационными системами государственных (муниципальных) закупок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подготовки совместно с уполномоченными и заинтересованными органами государств-членов комплекса мер по полноценной цифровизации государственных (муниципальных) закупок в государствах-членах, в том числе выработка общих критериев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полноценной цифровизации (до разработки комплекса мер) на основании предложений государств-членов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внесение подготовленного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комплекса мер на утверждение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Коллегией Комиссии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мониторинг реализации комплекса мер по полноценной цифровизации государственных (муниципальных) закупок в государствах-членах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прозрачности и эффективности государственных (муниципальных) закупок в государствах-членах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4.10. Проработка возможности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применения реализуемых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участием ЕАБР совместных мер поддержки экспорта, включая кредитные, страховые и нефинансовые меры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распоряжения Евразийского Межправительственного совета 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г. № 21 "О совместных мерах развития экспорта"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расширение практики совместного развития и использования государствами-членами их зарубежной экспортной инфраструктуры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реализация совместных мероприятий, направленных на обеспечение информационной поддержки и продвижение продукции компаний государств-членов на рынки третьих стран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распоряжения Евразийского Межправительственного совета 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9 октября 2020 г. № 21 "О совместных мерах развития экспорта"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рекомендаций по расширению практики совместного развития и использования государствами-членами их зарубежной экспортной инфраструктуры, а также по реализации совместных мероприятий, направленных на обеспечение информационной поддержки и продвижение продукции компаний государств-членов на рынки третьих стран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объемов взаимной и внешней 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торговли, а также повышение инвестиционной привлекательности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объемов экспорта государств-членов в третьи страны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благоприятных условий доступа товаров государств-членов на рынки третьих стран путем объединения их усилий и ресурсов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4.11. Позиционирование Союза как одного из центров формирования интеграционного контура Большого Евразийского партнерства путем сопряжения с китайской инициативой "Один пояс – один путь", 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 также развитие взаимовыгодных отношений 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третьими странами, международными организациями и интеграционными объединениями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предложений по созданию постоянно действующего механизма координации подходов Союза к сопряжению с китайской инициативой "Один пояс – один путь" 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о заключении торговых соглашений Союза и его государств-членов с Государством Израиль, Арабской Республикой Египет, Республикой Индией и Исламской Республикой Иран в соответствии с решениями Высшего Евразийского экономического совета о начале переговоров о заключении соглашений о свободной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участие в переговорах о заключении торговых соглашений Союза и его государств-членов с Монголией, Республикой Индонезией и другими торговыми партнерами Союза в случае принятия Высшим Евразийским экономическим советом соответствующих решений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подготовка предложений 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заключении соглашений о свободной торговле с третьими странами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предложений по развитию внешнеэкономических связей с третьими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странами, региональными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экономическими объединениями 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осуществление аналитической поддержки и координации подходов Союза к сопряжению с китайской инициативой "Один пояс – один путь" в рамках Евразийской части Совместной комиссии по реализации Соглашения о торгово-экономическом сотрудничестве между Евразийским экономическим союзом и его государствами-членами, с одной стороны, и Китайской Народной Республикой, с другой стороны, от 17 мая 2018 года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и проведение переговоров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 заключении торговых соглашений Союза и его 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 Государством Израиль, Арабской Республикой Египет, Республикой Индией и Исламской Республикой Иран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соответствии с решениями Высшего Евразийского экономического совета о начале переговоров о заключении соглашений о свободной торговле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и проведение переговоров о заключении торговых соглашений Союза и его государств-членов с Монголией, Республикой Индонезией и другими торговыми партнерами Союза в случае принятия Высшим Евразийским экономическим советом соответствующих решений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рассмотрения 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площадке Комиссии предложений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стран – торговых партнеров Союза и государств-членов о заключении соглашений о свободной торговле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третьими странами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внешнеэкономических связей с третьими странами, региональными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экономическими объединениями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международными организациями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интенсификация торгового и инвестиционного сотрудничества 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Союза и его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государств-членов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 странами – торговыми партнерами Союза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упрощение условий доступа товаров государств-членов на рынки третьих стран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активизация сотрудничества Комиссии и государств-членов с иностранными партнерами по торгово-экономическим направлениям,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представляющим взаимный интерес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