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0e15" w14:textId="ee10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мероприятий по реализации основных ориентиров макроэкономической политики государств – членов Евразийского экономического союза на 2021 –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14 сентября 2021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63 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работы Евразийской экономической комиссии, утвержденному Решением Высшего Евразийского экономического совета от 23 декабря 2014 г. № 98, и в целях исполнения Решения Высшего Евразийского экономического совета от 21 мая 2021 г. № 9 "Об основных ориентирах макроэкономической политики государств – членов Евразийского экономического союза на 2021 – 2022 годы":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основных ориентиров макроэкономической политики государств – членов Евразийского экономического союза на 2021 – 2022 годы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Просить государства – члены Евразийского экономического союза при проведении макроэкономической политики учитывать мероприятия, предусмотренные перечнем, в части, отнесенной к компетенции государств-членов, и информировать Евразийскую экономическую комиссию о ходе их реализации.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Коллегии Евразийской экономической комиссии проводить анализ действий, направленных на реализацию основных ориентиров макроэкономической политики государств – членов Евразийского экономического союза на 2021 – 2022 годы, и координировать выполнение мероприятий, предусмотренных перечнем, в части, отнесенной к компетенции Евразийской экономической комиссии.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Жапаров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сентября 2021 г. № 16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по реализации основных ориентиров макроэкономической политики государств – членов Евразийского экономического союза на 2021 – 2022 годы 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направленные на реализацию основных ориентиров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рекомендуемые для осуществления государствами – членами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осуществляемые Евразийской экономической комиссией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экономический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Обеспечение макроэкономической стабильности и формирование благоприятных условий для восстановления предпринимательской активности и наращивания объемов инвестиций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Поддержание стабильности цен путем реализации эффективной денежно-кредитной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государствами – членами Евразийского экономического союза (далее соответственно – государства-члены, Союз) соответствующей денежно-кредитной политики в целях удержания инфляции в пределах целевых ориентиров, что будет способствовать долгосрочному экономическому росту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на национальном уровне мер, направленных на сдерживание роста цен, в том числе на основе развития системы мониторинга и анализа цен на социально значимые товары и повышения оперативности принятия мер реагирования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инструментов денежно-кредитной политики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 с Евразийской экономической комиссией (далее – Комиссия) и учет при необходимости рекомендаций Комиссии в случае превышения количественных значений макроэкономических показателей, определяющих устойчивость экономического развития, установленных статьей 63 Договора о Евразийском экономическом союзе от 29 мая 2014 года (далее – Договор)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мониторинга количественных значений макроэкономических показателей, определяющих устойчивость экономического развития в государствах-членах, установленных статьей 63 Договора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с уполномоченными органами государств-членов и разработка рекомендаций в случае превышения количественных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значений макроэкономических показателей, определяющих устойчивость экономического развития, установленных статьей 63 Договора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достижение целевых показателей по инфляции в рамках проводимой денежно-кредитной политики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денежно-кредитной 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макроэкономической устойчивости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Продолжение работ по развитию рынка капитала в государствах-членах, а также совершенствование механизмов финансирования институтами развития проектов, имеющих интеграционный потенциал, в том числе кооперационных, направленных на модернизацию и (или) расширение существующего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на национальном уровне мер, направленных на развитие рынка капитала в государствах-членах, в том числе за счет внедрения новых и расширения применяемых инструментов и механизмов финансирования производственных инвестиций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инвестиционных возможностей институтов развития, включая Евразийский банк развития (далее – ЕАБР) и Евразийский фонд стабилизации и развития (далее – ЕФСР), а также организаций, способствующих привлечению инвестиций, в том числе с учетом приоритизации кооперационных проектов и проектов, имеющих интеграционный потенциал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выстраиванию эффективной системы управления совместными кооперационными проектами и их финансированию в рамках подготовки положения о разработке, финансировании и реализации совместных проектов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 рамках рабочей группы по выработке предложений по созданию института развития и поддержки Евразийского экономического союза возможных механизмов финансирования кооперационных проектов с использованием потенциала существующих институтов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проектов, имеющих интеграционный потенциал, в том числе кооперационных проектов, направленных на модернизацию и (или) расширение существующего производства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Развитие механизмов финансового рынка для расширения возможностей привлечения долгосрочных инвестиционных ресурсов в целях реализации кооперационных проектов в рамках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увеличения предложения долгосрочных ресурсов на финансовых рынках государств-членов с целью повышения их доступности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перечня инструментов, торгуемых на фондовом рынке, за счет размещения облигаций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расширения перечня торгуемых валютных пар в национальных валютах на организованных валютных рынках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деофшоризации экономики, включая создание стимулов для возвращения денежных средств из иностранных юрисдикций и уплату компаниями налогов по месту нахождения ("принцип резидентства")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финансового рынка в государствах-членах, в том числе на основе внедрения новых технологий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(рекомендаций) по мерам, направленным на расширение внутренних источников долгосрочных инвестиционных ресурсов в государствах-членах в целях реализации кооперационных проектов в рамках Союза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доступности долгосрочных финансовых ресурсов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роста объемов долгосрочных взаимных 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Обеспечение защиты конкуренции на трансграничных рынках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поэтапному совершенствованию права Союза в части осуществления контроля за соблюдением общих правил конкуренции на трансграничных рынках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общих правил конкуренции на трансграничных рынках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проектов актов по внесению изменений в акты, входящие в право Союза, и координация работы по поэтапному совершенствованию права Союза в части осуществления контроля за соблюдением общих правил конкуренции на трансграничных рынках, в том числе с учетом правоприменительной практики Комиссии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передового международного опыта в сфере конкуренции с целью внедрения в право и правоприменительную деятельность Союза, а также проведение экспертного обзора в сфере конкуренции со стороны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экономического сотрудничества и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соблюдением общих правил конкуренции на трансграничных рынках Союза, включающий в себя осуществление взаимодействия с антимонопольными органами государств-членов в целях обеспечения конкурентных условий на рынках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механизмов и инструментов по контролю за соблюдением общих правил конкуренции на трансграничных рынках с учетом правоприменительной практики и тенденций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 Развитие сотрудничества в сфере здравоохранения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части обеспечения доступности современных достижений в сфере здравоохранения, использования технологий телемедицины,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высокотехнологичной медицинской помощи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проекту программы мероприятий по сотрудничеству в области здравоохранения в части обеспечения доступности современных достижений в сфере здравоохранения для граждан государств-членов, оказания высокотехнологичной медицинской помощи гражданам и использования технологий телемедицины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совместным инициативам и кооперационным проектам в сфере здравоохранения, прежде всего в области научных исследований и внедрения инновационных разработок по профилактике, диагностике и лечению инфекционных заболеваний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программы мероприятий по сотрудничеству в области здравоохранения в части обеспечения доступности современных достижений в сфере здравоохранения для граждан государств-членов, оказания высокотехнологичной медицинской помощи гражданам и использования технологий телемедицины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совместным инициативам и кооперационным проектам в сфере здравоохранения, прежде всего в области научных исследований и внедрения инновационных разработок по профилактике, диагностике и лечению инфекционных заболеваний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и доступности медицинских услуг в сфере здравоохранения, технологий телемедицины, высокотехнологичной медицинской помощи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кооперации в сфере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Содействие развитию агропромышленного комплекса в целях устойчивого обеспечения населения продовольственными товарами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совместных научно-технических исследований и проектов в сфере агропромышленного комплекса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условий для развития производственной кооперации в сфере плодоводства и овощеводства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экспортного потенциала агропромышленного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формировании балансов производства и потребления основных сельскохозяйственных и продовольственных товаров в Союзе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работы по разработке и реализации совместных научно-технических исследований и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сфере агропромышленного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совместно с Продовольственной и сельскохозяйственной организацией ООН доклада по поддержке и развитию устойчивого плодоводства и овощеводства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предложений по активизации совместных усилий по наращиванию экспорта сельскохозяйственной продукции на рынки третьих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балансов производства и потребления основных сельскохозяйственных и продовольственных товаров в Союзе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производства продукции с высокой добавленной стоимостью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кооперации и повышение объемов взаимной торговли в сфере агропромышленного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объемов экспорта продукции агропромышленного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сбалансированное развитие общего аграрного рынка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Дальнейшее повышение мобильности и квалификации трудовых ресурсов в рамках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проработке предложений по устранению изъятий на внутреннем рынке Союза в части необходимости прохождения в государстве трудоустройства процедуры признания выданных в государствах-членах документов об образовании в отдельных сферах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с государствами-членами предложений по устранению изъятий на внутреннем рынке Союза в части необходимости прохождения в государстве трудоустройства процедуры признания выданных в государствах-членах документов об образовании в отдельных сферах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повышения эффективности использования трудовых ресурсов в рамках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1.8. Развитие общего платежного пространства Союза в соответствии с Концепцией формирования общего финансового рынка Евразийского экономического союза, утвержденной Решением Высшего Евразийского экономического совета от 1 октября 2019 г. № 20, в том числе в целях стимулирования перехода к расчетам в национальных валютах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общего платежного пространства с использованием современных финансовых технологий в рамках деятельности рабочей группы по координации развития национальных платежных систем, созданной национальными (центральными) банками государств-членов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предложений по активизации дальнейшего перехода на расчеты в национальных валютах и снижению использования валют третьих стран в расчетах, в том числе в рамках деятельности рабочей группы высокого уровня для выработки предложений по вопросам дедолларизации расчетов при осуществлении взаимной торговли в рамках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проработка предложений по активизации дальнейшего перехода на расчеты в национальных валютах и снижению использования валют третьих стран в расчетах, в том числе в рамках деятельности рабочей группы высокого уровня для выработки предложений по вопросам дедолларизации расчетов при осуществлении взаимной торговли в рамках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доступности, качества, безопасности и надежности услуг, снижение издержек, содействие интеграционным процессам в финансовой сфере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стремление к повышению доли национальных валют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расчетах между государствами-членами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Создание благоприятных условий для развития производственной кооперации в обрабатывающей промышленности государств-членов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Подготовка и принятие предложений о механизмах кредитования кооперации и производства совместно изготавливаемой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предложений о механизмах кредитования кооперации и производства совместно изготавливаемой продукции, основанных на расширении инвестиционного кредитования, привлечении средств институтов развития, заключении специализированных инвестиционных контрактов и многосторонних целевых соглашений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проработке механизмов поддержки проектов по развитию кооперации и совместному производству продукции, в том числе с привлечением международных финансовых институтов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рекомендации о механизмах кредитования кооперации и производства совместно изготавливаемой продукции, основанных на расширении инвестиционного кредитования, привлечении средств институтов развития, заключении специализированных инвестиционных контрактов и многосторонних целевых соглашений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механизмов поддержки проектов по развитию кооперации и совместному производству продукции,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привлечением международных финансовых институтов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механизмов кредитования кооперации и производства совместно изготавливаемой предприятиями государств-членов продукции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механизмов поддержки проектов по развитию кооперации и совместному производству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Улучшение институциональных и правовых условий для активизации производственной кооперации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2.2.1. Подготовка и согласование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о разработке, финансировании и реализации совместных проектов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и согласование проекта положения о разработке,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финансировании и реализации совместных проектов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внесение на согласование проекта положения о разработке,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финансировании и реализации совместных проектов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правовой основы для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совместных проектов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 Разработка и реализация евразийских межгосударственных программ, направленных на ускорение технологического развития, на основе предложений евразийских технологических платформ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межгосударственной программы "Интегрированная система государств – членов Евразийского экономического союза по производству и предоставлению космических и геоинформационных продуктов и услуг на основе национальных источников данных дистанционного зондирования Земли", одобренной Решением Евразийского межправительственного совета от 17 июля 2020 г. № 4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межгосударственной программы по повышению эффективности и надежности работы объектов промышленности и распределенной энергетики в государствах-членах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инициативных предложений по разработке межгосударственных программ и проектов, а также документов по формированию новых евразийских технологических платформ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работ по утверждению и реализации межгосударственных программ и проектов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работ по формированию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функционированию евразийских технологических платформ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рассмотрения инициативных предложений по разработке межгосударственных программ и проектов, а также документов по формированию новых евразийских технологических платформ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производственной кооперации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высокотехнологичных секторах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2.2.3. Проработка подходов к формированию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перечня совместных масштабных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высокотехнологичных проектов, способных стать символами евразийской интеграции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предложений по перечню совместных масштабных высокотехнологичных проектов,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способных стать символами евразийской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 успешных высокотехнологичных проектов на территории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работ по подготовке перечня совместных масштабных высокотехнологичных проектов,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способных стать символами евразийской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успешных высокотехнологичных проектов и содействие их тиражированию на территории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производственной кооперации в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направлениях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объемов производства в высокотехнологичных отраслях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Проработка инициативы создания в рамках Союза международного арбитража для рассмотрения споров по заявлениям хозяйствующих субъектов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предложений к докладу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вопросу создания в рамках Союза международного арбитража по рассмотрению споров по заявлению хозяйствующих субъектов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предложений по вопросу создания в рамках Союза международного арбитража по рассмотрению споров по заявлению хозяйствующих субъектов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инвестиционного климата в Союзе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Развитие научно-технологического и производственного потенциала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Выработка порядка взаимного информирования государств-членов о планах в области фундаментальных и прикладных научных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порядку взаимного информирования государств-членов о планах в области фундаментальных и прикладных научных исследований и его согласование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порядка взаимного информирования государств-членов о планах в области фундаментальных и прикладных научных исследований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его согласование с государствами-членами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углубление информационного сотрудничества государств-членов в сфере фундаментальной и прикладной науки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Разработка стратегической программы научно-технического развития Союза, имеющей рамочный характер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проекту стратегической программы научно-технического развития Союза, имеющей рамочный характер, и его согласование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подготовке и согласованию проекта стратегической программы научно-технического развития Союза, имеющей рамочный характер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сближение подходов государств-членов в сфере научно-технического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3.3. Определение критериев организации совместных исследований и инновационных проектов в сферах, представляющих взаимный интерес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проекту критериев организации совместных исследований и инновационных проектов в сферах, представляющих взаимный интерес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критериев организации совместных исследований и инновационных проектов в сферах, представляющих взаимный интерес, на основе предложений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реализации совместных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3.4. Выработка подходов к взаимодействию государств-членов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энергосбережения, энергоэффективности, использования возобновляемых источников энергии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рабочей группой высокого уровня, созданной в соответствии с распоряжением Евразийского межправительственного совета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августа 2021 г. № 10, предложений по сближению позиций государств-членов в рамках климатической повестки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опытом и наилучшими практиками в области энергосбережения,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энергоэффективности, использования возобновляемых источников энергии и охраны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рабочей группы высокого уровня, созданной в соответствии с распоряжением Евразийского межправительственного совета от 20 августа 2021 г. № 10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в области энергосбережения, энергоэффективности, использования возобновляемых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энергии и охраны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энергосбережения и энергоэффективности в государствах-членах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 Расширение возможностей внутреннего рынка Союза и взаимовыгодных отношений с третьими странами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Выработка предложений по расширению инструментов финансирования, используемых действующими институтами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разработка механизмов и программ обусловленного целевого финансирования для развития догоняющих экономик регионов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предложений по расширению инструментов финансирования, применяемых действующими институтами развития с использованием имеющегося потенциала, и обсуждение их в рамках рабочей группы по выработке предложений по созданию института развития и поддержки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расширению инструментов финансирования, используемых действующими институтами развития, и организация их обсуждения в рамках рабочей группы по выработке предложений по созданию института развития и поддержки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инструментов финансирования для развития догоняющих экономик регионов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действующих институтов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Разработка предложений по формированию общего биржевого рынка товаров в рамках Союза, в том числе рынков производных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инструментов, базисным активом которых является товар, а также программы развития биржевых торгов товарами, по которым государствами-членами достигнута договоренность их реализации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биржевых торгах,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включением в нее мероприятий, в том числе направленных на формирование и использование биржевых и внебиржевых индикаторов цен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обзора о состоянии биржевых товарных рынков государств-членов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работе рабочей группы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общего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биржевого рынка товаров в рамках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рассмотрение предложений, направленных на формирование общего биржевого рынка товаров в рамках Союза, в том числе рынков производных финансовых инструментов, базисным активом которых является товар, перечня биржевых товаров, по которым государствами-членами достигнута договоренность об их реализации на биржевых торгах, а также предложений по формированию и использованию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биржевых и внебиржевых индикаторов цен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обзора о состоянии биржевых товарных рынков государств-членов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организация деятельности рабочей группы по формированию общего биржевого рынка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организация рассмотрения предложений, направленных на формирование общего биржевого рынка товаров в рамках Союза, в том числе рынков производных финансовых инструментов, базисным активом которых является товар, перечня биржевых товаров, по которым государствами-членами достигнута договоренность об их реализации на биржевых торгах, а также предложений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и использованию биржевых и внебиржевых индикаторов цен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прозрачных механизмов ценообразования на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рынках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выравнивание цен на биржевые товары на рынках государств-членов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Устранение барьеров, сокращение изъятий и ограничений, а также недопущение возникновения новых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препятствий на внутреннем рынке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Комиссию информации о наличии барьеров, изъятий и ограничений для взаимного доступа к национальным сегментам внутреннего рынка Союза, а также информации о возможности устранения выявленных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барьеров, изъятий и ограничений, препятствующих функционированию внутреннего рынка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наличия барьеров, изъятий и ограничений для взаимного доступа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национальным сегментам внутреннего рынка Союза, а также определение возможности устранения выявленных барьеров, изъятий и ограничений,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препятствующих функционированию внутреннего рынка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взаимной торговли государств-членов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свободного движения товаров, услуг,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и рабочей силы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доступа хозяйствующих субъектов одного государства-члена на рынки других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Продолжение работы по формированию общих рынков энергетических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разработке проектов актов органов Союза и международных договоров, подготовка и принятие нормативных правовых актов государств-членов о формировании общих рынков газа, нефти и нефтепродуктов Союза в рамках реализации Программы формирования общего рынка газа Евразийского экономического союза, утвержденной Решением Высшего Евразийского экономического совета от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декабря 2018 г. № 18, и Программы формирования общих рынков нефти и нефтепродуктов Евразийского экономического союза, утвержденной Решением Высшего Евразийского экономического совета от 6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 №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проектов актов органов Союза в рамках реализации плана мероприятий, направленных на формирование общего электроэнергетического рынка Евразийского экономического Союза, утвержденного Решением Высшего Евразийского экономического совета от 20 декабря 2019 г. № 31, гармонизация законодательства государств-членов в целях приведения в соответствие с положениями Протокола о внесении изменений в Договор о Евразийском экономическом союзе от 29 мая 2014 года (в части формирования общего электроэнергетического рынка Евразийского экономического союза), подписанного 29 мая 2019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проектов актов органов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и международных договоров о формировании общих рынков газа, нефти и нефтепродуктов Союза в рамках реализации Программы формирования общего рынка газа Евразийского экономического союза, утвержденной Решением Высшего Евразийского экономического совета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декабря 2018 г. № 18, и Программы формирования общих рынков нефти и нефтепродуктов Евразийского экономического союза, утвержденной Решением Высшего Евразийского экономического совета от 6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 №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актов органов Союза в рамках реализации плана мероприятий,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 формирование общего электроэнергетического рынка Евразийского экономического союза, утвержденного Решением Высшего Евразийского экономического совета от 20 декабря 2019 г. №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конкурентоспособности и эффективности рынков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энергетических ресурсов в Союзе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 потребителей энергетических ресурсов в государствах-членах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 к рыночным механизмам ценообразования на общих рынках энергоресурсов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взаимной торговли энергоресурсами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конкуренции при взаимной торговле энергоресурсами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Реализация мероприятий, направленных на эффективное использование транзитного потенциала, координацию развития транспортной инфраструктуры, развитие контейнерных и смешанных перевозок, создание и развитие евразийских транспортных коридоров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скоординированное развитие транспортной инфраструктуры на территориях государств-членов в направлениях "восток – запад" и "север – юг", в том числе в рамках сопряжения планов развития Союза и китайской инициативы "Один пояс – один путь"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евразийских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коридоров и маршрутов для включения в соответствующий 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мониторинг развития транспортной инфраструктуры на территориях государств-членов в направлениях "восток – запад" и "север – юг", в том числе в рамках сопряжения планов развития Союза и китайской инициативы "Один пояс – один путь", в целях обеспечения движения товарных потоков в Союзе и транзитом через территории государств-членов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евразийских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коридоров и маршрутов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грузооборота, пассажирооборота, объемов перевозок грузов и пассажиров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Разработка рекомендаций по определению механизмов создания научно-технологических консорциумов для реализации совместных инфраструктурных проектов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согласование проектов рекомендаций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механизмам создания научно-технологических консорциумов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на согласование проектов рекомендаций по механизмам создания научно-технологических консорциумов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производственной кооперации в части реализации совместных инфраструктурных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Проработка вопроса формирования оптово-распределительных центров продовольствия для стимулирования взаимной и внешней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развитию товарораспределительной сети Союза, включая формирование оптово-распределительных центров продовольствия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консультаций с представителями уполномоченных органов государств-членов и институтов развития для проработки предложений по развитию товарораспределительной сети Союза, включая формирование оптово-распределительных центров продовольствия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взаимной и внешней торговли продовольствием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насыщение общего рынка Союза продовольственными товарами,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производимыми в государствах-членах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сезонных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колебаний цен на продовольствие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Развитие электронной торговли товарами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проекта плана мероприятий ("дорожной карты") по созданию благоприятных условий для развития электронной торговли в рамках Союза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созданию благоприятных условий для развития электронной торговли между государствами-членами и третьими странами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разработки проекта плана мероприятий ("дорожной карты") по созданию благоприятных условий для развития электронной торговли в рамках Союза и внесение его на утверждение органами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взаимной и внешней торговли государств-членов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прозрачности торговых операций во взаимной и внешней торговле государств-членов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4.9. Выработка комплекса мер по полноценной цифровизации государственных закупок в государствах-членах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уполномоченными органами государств-членов информации об уровне цифровизации всех этапов процесса осуществления государственных (муниципальных) закупок и взаимодействия с информационными системами органов государственной власти государств-членов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Комиссию уполномоченными органами государств-членов предложений по критериям полноценной цифровизации (до разработки комплекса 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комплекса мер по полноценной цифровизации государственных (муниципальных) закупок в государствах-членах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комплекса мер по полноценной цифровизации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(муниципальных) закупок в государствах-членах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информации от уполномоченных органов государств-членов и подготовка соответствующего доклада об уровне цифровизации всех этапов процесса осуществления государственных (муниципальных) закупок и взаимодействия с информационными системами органов государственной власти государств-членов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информационных систем государств-членов, интеграции информационных систем государств-членов с информационными системами государственных (муниципальных) закупок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подготовки совместно с уполномоченными и заинтересованными органами государств-членов комплекса мер по полноценной цифровизации государственных (муниципальных) закупок в государствах-членах, в том числе выработка общих критериев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полноценной цифровизации (до разработки комплекса мер) на основании предложений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подготовленного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мер на 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Коллегией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реализации комплекса мер по полноценной цифровизации государственных (муниципальных) закупок в государствах-членах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прозрачности и эффективности государственных (муниципальных) закупок в государствах-членах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 Проработка возможности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реализуемых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ЕАБР совместных мер поддержки экспорта, включая кредитные, страховые и нефинансовые 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распоряжения Евразийского Межправительственного совета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г. № 21 "О совместных мерах развития экспорта"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практики совместного развития и использования государствами-членами их зарубежной экспортной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совместных мероприятий, направленных на обеспечение информационной поддержки и продвижение продукции компаний государств-членов на рынки третьих стран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распоряжения Евразийского Межправительственного совета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г. № 21 "О совместных мерах развития экспорта"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рекомендаций по расширению практики совместного развития и использования государствами-членами их зарубежной экспортной инфраструктуры, а также по реализации совместных мероприятий, направленных на обеспечение информационной поддержки и продвижение продукции компаний государств-членов на рынки третьих стран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объемов взаимной и внешней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торговли, а также повышение инвестиционной привлекательности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 экспорта государств-членов в третьи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благоприятных условий доступа товаров государств-членов на рынки третьих стран путем объединения их усилий и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4.11. Позиционирование Союза как одного из центров формирования интеграционного контура Большого Евразийского партнерства путем сопряжения с китайской инициативой "Один пояс – один путь",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развитие взаимовыгодных отношений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третьими странами, международными организациями и интеграционными объединениями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предложений по созданию постоянно действующего механизма координации подходов Союза к сопряжению с китайской инициативой "Один пояс – один путь"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переговорах о заключении торговых соглашений Союза и его государств-членов с Государством Израиль, Арабской Республикой Египет, Республикой Индией и Исламской Республикой Иран в соответствии с решениями Высшего Евразийского экономического совета о начале переговоров о заключении соглашений о свободной торговле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переговорах о заключении торговых соглашений Союза и его государств-членов с Монголией, Республикой Индонезией и другими торговыми партнерами Союза в случае принятия Высшим Евразийским экономическим советом соответствующих 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предложений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заключении соглашений о свободной торговле с третьими странами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развитию внешнеэкономических связей с третьими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странами, региональными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экономическими объединениями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аналитической поддержки и координации подходов Союза к сопряжению с китайской инициативой "Один пояс – один путь" в рамках Евразийской части Совместной комиссии по реализации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переговоров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заключении торговых соглашений Союза и его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Государством Израиль, Арабской Республикой Египет, Республикой Индией и Исламской Республикой Иран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решениями Высшего Евразийского экономического совета о начале переговоров о заключении соглашений о свободной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переговоров о заключении торговых соглашений Союза и его государств-членов с Монголией, Республикой Индонезией и другими торговыми партнерами Союза в случае принятия Высшим Евразийским экономическим советом соответствующих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рассмотрения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площадке Комиссии предложений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 – торговых партнеров Союза и государств-членов о заключении соглашений о свободной торговле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третьими 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внешнеэкономических связей с третьими странами, региональными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экономическими объединениями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интенсификация торгового и инвестиционного сотрудничества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и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странами – торговыми партнерами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условий доступа товаров государств-членов на рынки третьих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активизация сотрудничества Комиссии и государств-членов с иностранными партнерами по торгово-экономическим направлениям,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представляющим взаимный интерес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