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3525" w14:textId="c963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декабря 2021 года № 143.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Решение, за исключением подпункта "б"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Решению),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"б"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(приложение к настоящему Решению) вступает в силу по истечении 60 календарных дней с даты официального опубликования настоящего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г. № 143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разделе VI позицию "из 8458, из 8459, из 8460, из 8461 Станки токарные, расточные и фрезерные металлорежущие" в графе первой заменить позициями следующего содержания: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8458 Станки токарные (включая станки токарные многоцелевые) металлорежущие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8459 Станки металлорежущие (включая агрегатные станки линейного построения) для сверления, растачивания, фрезерования, нарезания наружной или внутренней резьбы посредством удаления металла, кроме токарных станков (включая станки токарные многоцелевые) товарной позиции 8458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8460 Станки обдирочно-шлифовальные, заточные, шлифовальные, хонинговальные, притирочные, полировальные и для выполнения других операций чистовой обработки металлов или металлокерамики с помощью шлифовальных камней, абразивов или полирующих средств, кроме зуборезных, зубошлифовальных или зубоотделочных станков товарной позиции 8461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8461 Станки продольно-строгальные, поперечно-строгальные, долбежные, протяжные, зуборезные, зубошлифовальные или зубоотделочные, пильные, отрезные и другие станки для обработки металлов или металлокерамики посредством удаления материала, в других местах не поименованные или не включенные".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разделе X в позиции "из 8701 20, из 8704 (кроме 8704 10) Автомобили грузовые" в графе первой слова "из 8701 20" заменить словами "из 8701 21, из 8701 22, из 8701 23, из 8701 24, из 8701 29".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сноске 6: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четырнадцатом код "8701 20" ТН ВЭД ЕАЭС заменить кодами "8701 21, 8701 22, 8701 23, 8701 24, 8701 29" ТН ВЭД ЕАЭС;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семнадцатом слово "автобусам" заменить словами "автобусам, в том числе приводимым в движение исключительно электрическим двигателем и тяговой батареей, заряжаемой исключительно от внешнего источника электроэнергии (электробусам)".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