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76e1" w14:textId="3157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трансформаторов для микроволновых печей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октября 2021 года № 121.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отдельных видов трансформаторов для микроволновых печей, классифицируемых кодом 8504 31 800 3 ТН ВЭД ЕАЭС, в размере 0 процентов от таможенной стоимости с даты вступления в силу настоящего Решения по 31 декабря 2023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 г. № 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8504 31 800 3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35С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35С)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Ставка ввозной таможенной пошлины в размере 0 (ноль)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29 октября 2021 г. № 121 по 31.12.2023 включительно.".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опубликования, но не ранее 2 января 2022 г.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