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c2951" w14:textId="2ec29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техническом регламенте Евразийского экономического союза "О безопасности мяса птицы и продукции его переработки"</w:t>
      </w:r>
    </w:p>
    <w:p>
      <w:pPr>
        <w:spacing w:after="0"/>
        <w:ind w:left="0"/>
        <w:jc w:val="both"/>
      </w:pPr>
      <w:r>
        <w:rPr>
          <w:rFonts w:ascii="Times New Roman"/>
          <w:b w:val="false"/>
          <w:i w:val="false"/>
          <w:color w:val="000000"/>
          <w:sz w:val="28"/>
        </w:rPr>
        <w:t>Решение Совета Евразийской экономической комиссии от 29 октября 2021 года № 110.</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п.2</w:t>
      </w:r>
      <w:r>
        <w:rPr>
          <w:rFonts w:ascii="Times New Roman"/>
          <w:b w:val="false"/>
          <w:i w:val="false"/>
          <w:color w:val="ff0000"/>
          <w:sz w:val="28"/>
        </w:rPr>
        <w:t xml:space="preserve">, </w:t>
      </w:r>
      <w:r>
        <w:rPr>
          <w:rFonts w:ascii="Times New Roman"/>
          <w:b w:val="false"/>
          <w:i w:val="false"/>
          <w:color w:val="ff0000"/>
          <w:sz w:val="28"/>
        </w:rPr>
        <w:t>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со статьей 52 Договора о Евразийском экономическом союзе от 29 мая 2014 года и </w:t>
      </w:r>
      <w:r>
        <w:rPr>
          <w:rFonts w:ascii="Times New Roman"/>
          <w:b w:val="false"/>
          <w:i w:val="false"/>
          <w:color w:val="000000"/>
          <w:sz w:val="28"/>
        </w:rPr>
        <w:t>пунктом 29</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решил:</w:t>
      </w:r>
    </w:p>
    <w:bookmarkEnd w:id="0"/>
    <w:bookmarkStart w:name="z5" w:id="1"/>
    <w:p>
      <w:pPr>
        <w:spacing w:after="0"/>
        <w:ind w:left="0"/>
        <w:jc w:val="both"/>
      </w:pPr>
      <w:r>
        <w:rPr>
          <w:rFonts w:ascii="Times New Roman"/>
          <w:b w:val="false"/>
          <w:i w:val="false"/>
          <w:color w:val="000000"/>
          <w:sz w:val="28"/>
        </w:rPr>
        <w:t xml:space="preserve">
      1. Принять прилагаемый </w:t>
      </w:r>
      <w:r>
        <w:rPr>
          <w:rFonts w:ascii="Times New Roman"/>
          <w:b w:val="false"/>
          <w:i w:val="false"/>
          <w:color w:val="000000"/>
          <w:sz w:val="28"/>
        </w:rPr>
        <w:t>технический регламент</w:t>
      </w:r>
      <w:r>
        <w:rPr>
          <w:rFonts w:ascii="Times New Roman"/>
          <w:b w:val="false"/>
          <w:i w:val="false"/>
          <w:color w:val="000000"/>
          <w:sz w:val="28"/>
        </w:rPr>
        <w:t xml:space="preserve"> Евразийского экономического союза "О безопасности мяса птицы и продукции его переработки" (ТР ЕАЭС 051/2021) (далее – технический регламент).</w:t>
      </w:r>
    </w:p>
    <w:bookmarkEnd w:id="1"/>
    <w:bookmarkStart w:name="z6" w:id="2"/>
    <w:p>
      <w:pPr>
        <w:spacing w:after="0"/>
        <w:ind w:left="0"/>
        <w:jc w:val="both"/>
      </w:pPr>
      <w:r>
        <w:rPr>
          <w:rFonts w:ascii="Times New Roman"/>
          <w:b w:val="false"/>
          <w:i w:val="false"/>
          <w:color w:val="000000"/>
          <w:sz w:val="28"/>
        </w:rPr>
        <w:t>
      2. Установить, что технический регламент вступает в силу с 1 января 2023 г., за исключением:</w:t>
      </w:r>
    </w:p>
    <w:bookmarkEnd w:id="2"/>
    <w:bookmarkStart w:name="z7" w:id="3"/>
    <w:p>
      <w:pPr>
        <w:spacing w:after="0"/>
        <w:ind w:left="0"/>
        <w:jc w:val="both"/>
      </w:pPr>
      <w:r>
        <w:rPr>
          <w:rFonts w:ascii="Times New Roman"/>
          <w:b w:val="false"/>
          <w:i w:val="false"/>
          <w:color w:val="000000"/>
          <w:sz w:val="28"/>
        </w:rPr>
        <w:t xml:space="preserve">
      а) абзаца второго </w:t>
      </w:r>
      <w:r>
        <w:rPr>
          <w:rFonts w:ascii="Times New Roman"/>
          <w:b w:val="false"/>
          <w:i w:val="false"/>
          <w:color w:val="000000"/>
          <w:sz w:val="28"/>
        </w:rPr>
        <w:t>пункта 21</w:t>
      </w:r>
      <w:r>
        <w:rPr>
          <w:rFonts w:ascii="Times New Roman"/>
          <w:b w:val="false"/>
          <w:i w:val="false"/>
          <w:color w:val="000000"/>
          <w:sz w:val="28"/>
        </w:rPr>
        <w:t xml:space="preserve">, который вступает в силу после разработки соответствующих межгосударственных (региональных)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указанного требования, и внесения их в перечень стандартов, определенный </w:t>
      </w:r>
      <w:r>
        <w:rPr>
          <w:rFonts w:ascii="Times New Roman"/>
          <w:b w:val="false"/>
          <w:i w:val="false"/>
          <w:color w:val="000000"/>
          <w:sz w:val="28"/>
        </w:rPr>
        <w:t>пунктом 4</w:t>
      </w:r>
      <w:r>
        <w:rPr>
          <w:rFonts w:ascii="Times New Roman"/>
          <w:b w:val="false"/>
          <w:i w:val="false"/>
          <w:color w:val="000000"/>
          <w:sz w:val="28"/>
        </w:rPr>
        <w:t xml:space="preserve"> Протокола о техническом регулировании в рамках Евразийского экономического союза (приложение № 9 к Договору о Евразийском экономическом союзе от 29 мая 2014 года) (далее – Протокол);</w:t>
      </w:r>
    </w:p>
    <w:bookmarkEnd w:id="3"/>
    <w:bookmarkStart w:name="z8" w:id="4"/>
    <w:p>
      <w:pPr>
        <w:spacing w:after="0"/>
        <w:ind w:left="0"/>
        <w:jc w:val="both"/>
      </w:pPr>
      <w:r>
        <w:rPr>
          <w:rFonts w:ascii="Times New Roman"/>
          <w:b w:val="false"/>
          <w:i w:val="false"/>
          <w:color w:val="000000"/>
          <w:sz w:val="28"/>
        </w:rPr>
        <w:t xml:space="preserve">
      б) абзаца второго пункта 57, который вступает в силу после разработки соответствующего межгосударственного (регионального) стандарта, содержащего правила и методы исследований (испытаний) и измерений, в том числе правила отбора образцов, необходимые для применения и исполнения указанного требования, и внесения его в перечень стандартов, определенный </w:t>
      </w:r>
      <w:r>
        <w:rPr>
          <w:rFonts w:ascii="Times New Roman"/>
          <w:b w:val="false"/>
          <w:i w:val="false"/>
          <w:color w:val="000000"/>
          <w:sz w:val="28"/>
        </w:rPr>
        <w:t>пунктом 4</w:t>
      </w:r>
      <w:r>
        <w:rPr>
          <w:rFonts w:ascii="Times New Roman"/>
          <w:b w:val="false"/>
          <w:i w:val="false"/>
          <w:color w:val="000000"/>
          <w:sz w:val="28"/>
        </w:rPr>
        <w:t xml:space="preserve"> Протокола;</w:t>
      </w:r>
    </w:p>
    <w:bookmarkEnd w:id="4"/>
    <w:bookmarkStart w:name="z9" w:id="5"/>
    <w:p>
      <w:pPr>
        <w:spacing w:after="0"/>
        <w:ind w:left="0"/>
        <w:jc w:val="both"/>
      </w:pPr>
      <w:r>
        <w:rPr>
          <w:rFonts w:ascii="Times New Roman"/>
          <w:b w:val="false"/>
          <w:i w:val="false"/>
          <w:color w:val="000000"/>
          <w:sz w:val="28"/>
        </w:rPr>
        <w:t xml:space="preserve">
      в) абзаца второго подпункта "в" </w:t>
      </w:r>
      <w:r>
        <w:rPr>
          <w:rFonts w:ascii="Times New Roman"/>
          <w:b w:val="false"/>
          <w:i w:val="false"/>
          <w:color w:val="000000"/>
          <w:sz w:val="28"/>
        </w:rPr>
        <w:t>пункта 104</w:t>
      </w:r>
      <w:r>
        <w:rPr>
          <w:rFonts w:ascii="Times New Roman"/>
          <w:b w:val="false"/>
          <w:i w:val="false"/>
          <w:color w:val="000000"/>
          <w:sz w:val="28"/>
        </w:rPr>
        <w:t xml:space="preserve">, который вступает в силу после разработки соответствующих межгосударственных (региональных) стандартов и внесения их в перечень стандартов, определенный </w:t>
      </w:r>
      <w:r>
        <w:rPr>
          <w:rFonts w:ascii="Times New Roman"/>
          <w:b w:val="false"/>
          <w:i w:val="false"/>
          <w:color w:val="000000"/>
          <w:sz w:val="28"/>
        </w:rPr>
        <w:t>пунктом 4</w:t>
      </w:r>
      <w:r>
        <w:rPr>
          <w:rFonts w:ascii="Times New Roman"/>
          <w:b w:val="false"/>
          <w:i w:val="false"/>
          <w:color w:val="000000"/>
          <w:sz w:val="28"/>
        </w:rPr>
        <w:t xml:space="preserve"> Протокола.</w:t>
      </w:r>
    </w:p>
    <w:bookmarkEnd w:id="5"/>
    <w:bookmarkStart w:name="z10" w:id="6"/>
    <w:p>
      <w:pPr>
        <w:spacing w:after="0"/>
        <w:ind w:left="0"/>
        <w:jc w:val="both"/>
      </w:pPr>
      <w:r>
        <w:rPr>
          <w:rFonts w:ascii="Times New Roman"/>
          <w:b w:val="false"/>
          <w:i w:val="false"/>
          <w:color w:val="000000"/>
          <w:sz w:val="28"/>
        </w:rPr>
        <w:t xml:space="preserve">
      3. Просить Правительство Российской Федерации обеспечить: </w:t>
      </w:r>
    </w:p>
    <w:bookmarkEnd w:id="6"/>
    <w:bookmarkStart w:name="z11" w:id="7"/>
    <w:p>
      <w:pPr>
        <w:spacing w:after="0"/>
        <w:ind w:left="0"/>
        <w:jc w:val="both"/>
      </w:pPr>
      <w:r>
        <w:rPr>
          <w:rFonts w:ascii="Times New Roman"/>
          <w:b w:val="false"/>
          <w:i w:val="false"/>
          <w:color w:val="000000"/>
          <w:sz w:val="28"/>
        </w:rPr>
        <w:t xml:space="preserve">
      а) не позднее 24 месяцев с даты вступления в силу настоящего Решения совместно с правительствами других государств – членов Евразийского экономического союза с учетом абзаца второго </w:t>
      </w:r>
      <w:r>
        <w:rPr>
          <w:rFonts w:ascii="Times New Roman"/>
          <w:b w:val="false"/>
          <w:i w:val="false"/>
          <w:color w:val="000000"/>
          <w:sz w:val="28"/>
        </w:rPr>
        <w:t>пункта 41</w:t>
      </w:r>
      <w:r>
        <w:rPr>
          <w:rFonts w:ascii="Times New Roman"/>
          <w:b w:val="false"/>
          <w:i w:val="false"/>
          <w:color w:val="000000"/>
          <w:sz w:val="28"/>
        </w:rPr>
        <w:t xml:space="preserve"> Порядка разработки, принятия, изменения и отмены технических регламентов Евразийского экономического союза, утвержденного Решением Совета Евразийской экономической комиссии от 20 июня 2012 г. № 48, подготовку для принятия в установленном порядке проекта изменений в технический регламент в части дополнения его положениями о классификации различных видов продукции из мяса птицы (за исключением консервов из мяса (субпродуктов) птицы) в зависимости от массовой доли мясных ингредиентов (мясная, мясосодержащая, мясорастительная, растительно-мясная продукция);</w:t>
      </w:r>
    </w:p>
    <w:bookmarkEnd w:id="7"/>
    <w:bookmarkStart w:name="z12" w:id="8"/>
    <w:p>
      <w:pPr>
        <w:spacing w:after="0"/>
        <w:ind w:left="0"/>
        <w:jc w:val="both"/>
      </w:pPr>
      <w:r>
        <w:rPr>
          <w:rFonts w:ascii="Times New Roman"/>
          <w:b w:val="false"/>
          <w:i w:val="false"/>
          <w:color w:val="000000"/>
          <w:sz w:val="28"/>
        </w:rPr>
        <w:t>
      б) не позднее 24 месяцев с даты вступления в силу настоящего Решения подготовку межгосударственного (регионального) стандарта, содержащего правила и методы отнесения продукции из мяса птицы к мясной, мясосодержащей, мясорастительной или растительно-мясной;</w:t>
      </w:r>
    </w:p>
    <w:bookmarkEnd w:id="8"/>
    <w:bookmarkStart w:name="z13" w:id="9"/>
    <w:p>
      <w:pPr>
        <w:spacing w:after="0"/>
        <w:ind w:left="0"/>
        <w:jc w:val="both"/>
      </w:pPr>
      <w:r>
        <w:rPr>
          <w:rFonts w:ascii="Times New Roman"/>
          <w:b w:val="false"/>
          <w:i w:val="false"/>
          <w:color w:val="000000"/>
          <w:sz w:val="28"/>
        </w:rPr>
        <w:t>
      в) подготовку в установленном порядке изменений в технический регламент в части актуализации максимально допустимого уровня остатков ветеринарного лекарственного средства "доксициклин" в мясе птицы и допустимых уровней показателей пищевой ценности "белок" и "жир" для консервов из мяса птицы для питания детей старше 3 лет (при необходимости) на основе научного обоснования.</w:t>
      </w:r>
    </w:p>
    <w:bookmarkEnd w:id="9"/>
    <w:bookmarkStart w:name="z14" w:id="10"/>
    <w:p>
      <w:pPr>
        <w:spacing w:after="0"/>
        <w:ind w:left="0"/>
        <w:jc w:val="both"/>
      </w:pPr>
      <w:r>
        <w:rPr>
          <w:rFonts w:ascii="Times New Roman"/>
          <w:b w:val="false"/>
          <w:i w:val="false"/>
          <w:color w:val="000000"/>
          <w:sz w:val="28"/>
        </w:rPr>
        <w:t>
      4. Настоящее Решение вступает в силу по истечении 30 календарных дней с даты его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Члены Совета Евразийской экономической комиссии: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Смаилов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Кожошев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ПРИНЯТ</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29 октября 2021 г. № 110</w:t>
            </w:r>
          </w:p>
        </w:tc>
      </w:tr>
    </w:tbl>
    <w:bookmarkStart w:name="z16" w:id="11"/>
    <w:p>
      <w:pPr>
        <w:spacing w:after="0"/>
        <w:ind w:left="0"/>
        <w:jc w:val="left"/>
      </w:pPr>
      <w:r>
        <w:rPr>
          <w:rFonts w:ascii="Times New Roman"/>
          <w:b/>
          <w:i w:val="false"/>
          <w:color w:val="000000"/>
        </w:rPr>
        <w:t xml:space="preserve"> Технический регламент Евразийского экономического союза "О безопасности мяса птицы и продукции его переработки" (ТР ЕАЭС 051/2021)</w:t>
      </w:r>
    </w:p>
    <w:bookmarkEnd w:id="11"/>
    <w:bookmarkStart w:name="z17" w:id="12"/>
    <w:p>
      <w:pPr>
        <w:spacing w:after="0"/>
        <w:ind w:left="0"/>
        <w:jc w:val="left"/>
      </w:pPr>
      <w:r>
        <w:rPr>
          <w:rFonts w:ascii="Times New Roman"/>
          <w:b/>
          <w:i w:val="false"/>
          <w:color w:val="000000"/>
        </w:rPr>
        <w:t xml:space="preserve"> I. Область применения</w:t>
      </w:r>
    </w:p>
    <w:bookmarkEnd w:id="12"/>
    <w:bookmarkStart w:name="z18" w:id="13"/>
    <w:p>
      <w:pPr>
        <w:spacing w:after="0"/>
        <w:ind w:left="0"/>
        <w:jc w:val="both"/>
      </w:pPr>
      <w:r>
        <w:rPr>
          <w:rFonts w:ascii="Times New Roman"/>
          <w:b w:val="false"/>
          <w:i w:val="false"/>
          <w:color w:val="000000"/>
          <w:sz w:val="28"/>
        </w:rPr>
        <w:t>
      1. Настоящий технический регламент устанавливает обязательные для применения и исполнения на таможенной территории Евразийского экономического союза (далее – Союз) требования к продуктам убоя сельскохозяйственной птицы и продукции их переработки, выпускаемым в обращение на таможенной территории Союза, требования к процессам их производства, хранения, перевозки (транспортирования), реализации и утилизации, а также требования к маркировке и упаковке продуктов убоя птицы и продукции их переработки для обеспечения их свободного перемещения.</w:t>
      </w:r>
    </w:p>
    <w:bookmarkEnd w:id="13"/>
    <w:bookmarkStart w:name="z19" w:id="14"/>
    <w:p>
      <w:pPr>
        <w:spacing w:after="0"/>
        <w:ind w:left="0"/>
        <w:jc w:val="both"/>
      </w:pPr>
      <w:r>
        <w:rPr>
          <w:rFonts w:ascii="Times New Roman"/>
          <w:b w:val="false"/>
          <w:i w:val="false"/>
          <w:color w:val="000000"/>
          <w:sz w:val="28"/>
        </w:rPr>
        <w:t>
      2. В случае если в отношении продуктов убоя птицы и продукции их переработки приняты иные технические регламенты Союза (Таможенного союза), устанавливающие требования безопасности к ним, требования к процессам их производства, хранения, перевозки (транспортирования), реализации и утилизации, а также требования к маркировке и упаковке, то продукты убоя птицы и продукция их переработки, процессы их производства, хранения, перевозки (транспортирования), реализации и утилизации, а также их маркировка и упаковка должны соответствовать требованиям иных технических регламентов Союза (технических регламентов Таможенного союза), действие которых на них распространяется.</w:t>
      </w:r>
    </w:p>
    <w:bookmarkEnd w:id="14"/>
    <w:bookmarkStart w:name="z20" w:id="15"/>
    <w:p>
      <w:pPr>
        <w:spacing w:after="0"/>
        <w:ind w:left="0"/>
        <w:jc w:val="both"/>
      </w:pPr>
      <w:r>
        <w:rPr>
          <w:rFonts w:ascii="Times New Roman"/>
          <w:b w:val="false"/>
          <w:i w:val="false"/>
          <w:color w:val="000000"/>
          <w:sz w:val="28"/>
        </w:rPr>
        <w:t xml:space="preserve">
      3. Настоящий технический регламент разработан в целях защиты жизни и здоровья человека, окружающей среды, жизни и (или) здоровья животных, предупреждения действий, вводящих в заблуждение потребителей (приобретателей). </w:t>
      </w:r>
    </w:p>
    <w:bookmarkEnd w:id="15"/>
    <w:bookmarkStart w:name="z21" w:id="16"/>
    <w:p>
      <w:pPr>
        <w:spacing w:after="0"/>
        <w:ind w:left="0"/>
        <w:jc w:val="both"/>
      </w:pPr>
      <w:r>
        <w:rPr>
          <w:rFonts w:ascii="Times New Roman"/>
          <w:b w:val="false"/>
          <w:i w:val="false"/>
          <w:color w:val="000000"/>
          <w:sz w:val="28"/>
        </w:rPr>
        <w:t>
      4. Объектами технического регулирования настоящего технического регламента являются:</w:t>
      </w:r>
    </w:p>
    <w:bookmarkEnd w:id="16"/>
    <w:bookmarkStart w:name="z22" w:id="17"/>
    <w:p>
      <w:pPr>
        <w:spacing w:after="0"/>
        <w:ind w:left="0"/>
        <w:jc w:val="both"/>
      </w:pPr>
      <w:r>
        <w:rPr>
          <w:rFonts w:ascii="Times New Roman"/>
          <w:b w:val="false"/>
          <w:i w:val="false"/>
          <w:color w:val="000000"/>
          <w:sz w:val="28"/>
        </w:rPr>
        <w:t>
      а) продукты убоя сельскохозяйственной птицы и продукция их переработки:</w:t>
      </w:r>
    </w:p>
    <w:bookmarkEnd w:id="17"/>
    <w:bookmarkStart w:name="z23" w:id="18"/>
    <w:p>
      <w:pPr>
        <w:spacing w:after="0"/>
        <w:ind w:left="0"/>
        <w:jc w:val="both"/>
      </w:pPr>
      <w:r>
        <w:rPr>
          <w:rFonts w:ascii="Times New Roman"/>
          <w:b w:val="false"/>
          <w:i w:val="false"/>
          <w:color w:val="000000"/>
          <w:sz w:val="28"/>
        </w:rPr>
        <w:t>
      мясо птицы;</w:t>
      </w:r>
    </w:p>
    <w:bookmarkEnd w:id="18"/>
    <w:bookmarkStart w:name="z24" w:id="19"/>
    <w:p>
      <w:pPr>
        <w:spacing w:after="0"/>
        <w:ind w:left="0"/>
        <w:jc w:val="both"/>
      </w:pPr>
      <w:r>
        <w:rPr>
          <w:rFonts w:ascii="Times New Roman"/>
          <w:b w:val="false"/>
          <w:i w:val="false"/>
          <w:color w:val="000000"/>
          <w:sz w:val="28"/>
        </w:rPr>
        <w:t>
      субпродукты птицы;</w:t>
      </w:r>
    </w:p>
    <w:bookmarkEnd w:id="19"/>
    <w:bookmarkStart w:name="z25" w:id="20"/>
    <w:p>
      <w:pPr>
        <w:spacing w:after="0"/>
        <w:ind w:left="0"/>
        <w:jc w:val="both"/>
      </w:pPr>
      <w:r>
        <w:rPr>
          <w:rFonts w:ascii="Times New Roman"/>
          <w:b w:val="false"/>
          <w:i w:val="false"/>
          <w:color w:val="000000"/>
          <w:sz w:val="28"/>
        </w:rPr>
        <w:t>
      жиры птицы пищевые (жир-сырец, жир топленый);</w:t>
      </w:r>
    </w:p>
    <w:bookmarkEnd w:id="20"/>
    <w:bookmarkStart w:name="z26" w:id="21"/>
    <w:p>
      <w:pPr>
        <w:spacing w:after="0"/>
        <w:ind w:left="0"/>
        <w:jc w:val="both"/>
      </w:pPr>
      <w:r>
        <w:rPr>
          <w:rFonts w:ascii="Times New Roman"/>
          <w:b w:val="false"/>
          <w:i w:val="false"/>
          <w:color w:val="000000"/>
          <w:sz w:val="28"/>
        </w:rPr>
        <w:t xml:space="preserve">
      мясо птицы механической обвалки; </w:t>
      </w:r>
    </w:p>
    <w:bookmarkEnd w:id="21"/>
    <w:bookmarkStart w:name="z27" w:id="22"/>
    <w:p>
      <w:pPr>
        <w:spacing w:after="0"/>
        <w:ind w:left="0"/>
        <w:jc w:val="both"/>
      </w:pPr>
      <w:r>
        <w:rPr>
          <w:rFonts w:ascii="Times New Roman"/>
          <w:b w:val="false"/>
          <w:i w:val="false"/>
          <w:color w:val="000000"/>
          <w:sz w:val="28"/>
        </w:rPr>
        <w:t xml:space="preserve">
      кость птицы пищевая и продукты ее переработки; </w:t>
      </w:r>
    </w:p>
    <w:bookmarkEnd w:id="22"/>
    <w:bookmarkStart w:name="z28" w:id="23"/>
    <w:p>
      <w:pPr>
        <w:spacing w:after="0"/>
        <w:ind w:left="0"/>
        <w:jc w:val="both"/>
      </w:pPr>
      <w:r>
        <w:rPr>
          <w:rFonts w:ascii="Times New Roman"/>
          <w:b w:val="false"/>
          <w:i w:val="false"/>
          <w:color w:val="000000"/>
          <w:sz w:val="28"/>
        </w:rPr>
        <w:t>
      кожа птицы;</w:t>
      </w:r>
    </w:p>
    <w:bookmarkEnd w:id="23"/>
    <w:bookmarkStart w:name="z29" w:id="24"/>
    <w:p>
      <w:pPr>
        <w:spacing w:after="0"/>
        <w:ind w:left="0"/>
        <w:jc w:val="both"/>
      </w:pPr>
      <w:r>
        <w:rPr>
          <w:rFonts w:ascii="Times New Roman"/>
          <w:b w:val="false"/>
          <w:i w:val="false"/>
          <w:color w:val="000000"/>
          <w:sz w:val="28"/>
        </w:rPr>
        <w:t xml:space="preserve">
      сырье коллагенсодержащее птицы и продукты его переработки; </w:t>
      </w:r>
    </w:p>
    <w:bookmarkEnd w:id="24"/>
    <w:bookmarkStart w:name="z30" w:id="25"/>
    <w:p>
      <w:pPr>
        <w:spacing w:after="0"/>
        <w:ind w:left="0"/>
        <w:jc w:val="both"/>
      </w:pPr>
      <w:r>
        <w:rPr>
          <w:rFonts w:ascii="Times New Roman"/>
          <w:b w:val="false"/>
          <w:i w:val="false"/>
          <w:color w:val="000000"/>
          <w:sz w:val="28"/>
        </w:rPr>
        <w:t xml:space="preserve">
      полуфабрикаты из мяса (субпродуктов) птицы; </w:t>
      </w:r>
    </w:p>
    <w:bookmarkEnd w:id="25"/>
    <w:bookmarkStart w:name="z31" w:id="26"/>
    <w:p>
      <w:pPr>
        <w:spacing w:after="0"/>
        <w:ind w:left="0"/>
        <w:jc w:val="both"/>
      </w:pPr>
      <w:r>
        <w:rPr>
          <w:rFonts w:ascii="Times New Roman"/>
          <w:b w:val="false"/>
          <w:i w:val="false"/>
          <w:color w:val="000000"/>
          <w:sz w:val="28"/>
        </w:rPr>
        <w:t>
      кулинарные продукты из мяса (субпродуктов) птицы;</w:t>
      </w:r>
    </w:p>
    <w:bookmarkEnd w:id="26"/>
    <w:bookmarkStart w:name="z32" w:id="27"/>
    <w:p>
      <w:pPr>
        <w:spacing w:after="0"/>
        <w:ind w:left="0"/>
        <w:jc w:val="both"/>
      </w:pPr>
      <w:r>
        <w:rPr>
          <w:rFonts w:ascii="Times New Roman"/>
          <w:b w:val="false"/>
          <w:i w:val="false"/>
          <w:color w:val="000000"/>
          <w:sz w:val="28"/>
        </w:rPr>
        <w:t xml:space="preserve">
      колбасные изделия из мяса (субпродуктов) птицы; </w:t>
      </w:r>
    </w:p>
    <w:bookmarkEnd w:id="27"/>
    <w:bookmarkStart w:name="z33" w:id="28"/>
    <w:p>
      <w:pPr>
        <w:spacing w:after="0"/>
        <w:ind w:left="0"/>
        <w:jc w:val="both"/>
      </w:pPr>
      <w:r>
        <w:rPr>
          <w:rFonts w:ascii="Times New Roman"/>
          <w:b w:val="false"/>
          <w:i w:val="false"/>
          <w:color w:val="000000"/>
          <w:sz w:val="28"/>
        </w:rPr>
        <w:t xml:space="preserve">
      продукты из мяса (субпродуктов) птицы; </w:t>
      </w:r>
    </w:p>
    <w:bookmarkEnd w:id="28"/>
    <w:bookmarkStart w:name="z34" w:id="29"/>
    <w:p>
      <w:pPr>
        <w:spacing w:after="0"/>
        <w:ind w:left="0"/>
        <w:jc w:val="both"/>
      </w:pPr>
      <w:r>
        <w:rPr>
          <w:rFonts w:ascii="Times New Roman"/>
          <w:b w:val="false"/>
          <w:i w:val="false"/>
          <w:color w:val="000000"/>
          <w:sz w:val="28"/>
        </w:rPr>
        <w:t>
      консервы из мяса (субпродуктов) птицы;</w:t>
      </w:r>
    </w:p>
    <w:bookmarkEnd w:id="29"/>
    <w:bookmarkStart w:name="z35" w:id="30"/>
    <w:p>
      <w:pPr>
        <w:spacing w:after="0"/>
        <w:ind w:left="0"/>
        <w:jc w:val="both"/>
      </w:pPr>
      <w:r>
        <w:rPr>
          <w:rFonts w:ascii="Times New Roman"/>
          <w:b w:val="false"/>
          <w:i w:val="false"/>
          <w:color w:val="000000"/>
          <w:sz w:val="28"/>
        </w:rPr>
        <w:t>
      продукты сухие из мяса птицы;</w:t>
      </w:r>
    </w:p>
    <w:bookmarkEnd w:id="30"/>
    <w:bookmarkStart w:name="z36" w:id="31"/>
    <w:p>
      <w:pPr>
        <w:spacing w:after="0"/>
        <w:ind w:left="0"/>
        <w:jc w:val="both"/>
      </w:pPr>
      <w:r>
        <w:rPr>
          <w:rFonts w:ascii="Times New Roman"/>
          <w:b w:val="false"/>
          <w:i w:val="false"/>
          <w:color w:val="000000"/>
          <w:sz w:val="28"/>
        </w:rPr>
        <w:t>
      белок птичий пищевой сухой и продукты на его основе;</w:t>
      </w:r>
    </w:p>
    <w:bookmarkEnd w:id="31"/>
    <w:bookmarkStart w:name="z37" w:id="32"/>
    <w:p>
      <w:pPr>
        <w:spacing w:after="0"/>
        <w:ind w:left="0"/>
        <w:jc w:val="both"/>
      </w:pPr>
      <w:r>
        <w:rPr>
          <w:rFonts w:ascii="Times New Roman"/>
          <w:b w:val="false"/>
          <w:i w:val="false"/>
          <w:color w:val="000000"/>
          <w:sz w:val="28"/>
        </w:rPr>
        <w:t>
      бульоны;</w:t>
      </w:r>
    </w:p>
    <w:bookmarkEnd w:id="32"/>
    <w:bookmarkStart w:name="z38" w:id="33"/>
    <w:p>
      <w:pPr>
        <w:spacing w:after="0"/>
        <w:ind w:left="0"/>
        <w:jc w:val="both"/>
      </w:pPr>
      <w:r>
        <w:rPr>
          <w:rFonts w:ascii="Times New Roman"/>
          <w:b w:val="false"/>
          <w:i w:val="false"/>
          <w:color w:val="000000"/>
          <w:sz w:val="28"/>
        </w:rPr>
        <w:t>
      продукты убоя птицы для детского питания;</w:t>
      </w:r>
    </w:p>
    <w:bookmarkEnd w:id="33"/>
    <w:bookmarkStart w:name="z39" w:id="34"/>
    <w:p>
      <w:pPr>
        <w:spacing w:after="0"/>
        <w:ind w:left="0"/>
        <w:jc w:val="both"/>
      </w:pPr>
      <w:r>
        <w:rPr>
          <w:rFonts w:ascii="Times New Roman"/>
          <w:b w:val="false"/>
          <w:i w:val="false"/>
          <w:color w:val="000000"/>
          <w:sz w:val="28"/>
        </w:rPr>
        <w:t>
      продукция из мяса птицы для детского питания;</w:t>
      </w:r>
    </w:p>
    <w:bookmarkEnd w:id="34"/>
    <w:bookmarkStart w:name="z40" w:id="35"/>
    <w:p>
      <w:pPr>
        <w:spacing w:after="0"/>
        <w:ind w:left="0"/>
        <w:jc w:val="both"/>
      </w:pPr>
      <w:r>
        <w:rPr>
          <w:rFonts w:ascii="Times New Roman"/>
          <w:b w:val="false"/>
          <w:i w:val="false"/>
          <w:color w:val="000000"/>
          <w:sz w:val="28"/>
        </w:rPr>
        <w:t>
      б) процессы производства, хранения, перевозки (транспортирования), реализации и утилизации продуктов убоя птицы и продукции их переработки.</w:t>
      </w:r>
    </w:p>
    <w:bookmarkEnd w:id="35"/>
    <w:bookmarkStart w:name="z41" w:id="36"/>
    <w:p>
      <w:pPr>
        <w:spacing w:after="0"/>
        <w:ind w:left="0"/>
        <w:jc w:val="both"/>
      </w:pPr>
      <w:r>
        <w:rPr>
          <w:rFonts w:ascii="Times New Roman"/>
          <w:b w:val="false"/>
          <w:i w:val="false"/>
          <w:color w:val="000000"/>
          <w:sz w:val="28"/>
        </w:rPr>
        <w:t>
      5. Действие настоящего технического регламента не распространяется на:</w:t>
      </w:r>
    </w:p>
    <w:bookmarkEnd w:id="36"/>
    <w:bookmarkStart w:name="z42" w:id="37"/>
    <w:p>
      <w:pPr>
        <w:spacing w:after="0"/>
        <w:ind w:left="0"/>
        <w:jc w:val="both"/>
      </w:pPr>
      <w:r>
        <w:rPr>
          <w:rFonts w:ascii="Times New Roman"/>
          <w:b w:val="false"/>
          <w:i w:val="false"/>
          <w:color w:val="000000"/>
          <w:sz w:val="28"/>
        </w:rPr>
        <w:t>
      а) продукты убоя птицы и продукцию их переработки, производимые гражданами в домашних условиях и (или) в личных подсобных хозяйствах, а также процессы производства, хранения, перевозки (транспортирования) и утилизации продуктов убоя птицы и продукции их переработки, предназначенных только для личного потребления и не предназначенных для выпуска в обращение на таможенной территории Союза;</w:t>
      </w:r>
    </w:p>
    <w:bookmarkEnd w:id="37"/>
    <w:bookmarkStart w:name="z43" w:id="38"/>
    <w:p>
      <w:pPr>
        <w:spacing w:after="0"/>
        <w:ind w:left="0"/>
        <w:jc w:val="both"/>
      </w:pPr>
      <w:r>
        <w:rPr>
          <w:rFonts w:ascii="Times New Roman"/>
          <w:b w:val="false"/>
          <w:i w:val="false"/>
          <w:color w:val="000000"/>
          <w:sz w:val="28"/>
        </w:rPr>
        <w:t>
      б) специализированную пищевую продукцию (за исключением продуктов убоя птицы и продукции их переработки для детского питания);</w:t>
      </w:r>
    </w:p>
    <w:bookmarkEnd w:id="38"/>
    <w:bookmarkStart w:name="z44" w:id="39"/>
    <w:p>
      <w:pPr>
        <w:spacing w:after="0"/>
        <w:ind w:left="0"/>
        <w:jc w:val="both"/>
      </w:pPr>
      <w:r>
        <w:rPr>
          <w:rFonts w:ascii="Times New Roman"/>
          <w:b w:val="false"/>
          <w:i w:val="false"/>
          <w:color w:val="000000"/>
          <w:sz w:val="28"/>
        </w:rPr>
        <w:t>
      в) пищевую продукцию, в которой в соответствии с рецептурой масса продуктов убоя и мясной продукции в совокупности составляет 50 процентов или превышает массу продуктов убоя птицы и продукции их переработки;</w:t>
      </w:r>
    </w:p>
    <w:bookmarkEnd w:id="39"/>
    <w:bookmarkStart w:name="z45" w:id="40"/>
    <w:p>
      <w:pPr>
        <w:spacing w:after="0"/>
        <w:ind w:left="0"/>
        <w:jc w:val="both"/>
      </w:pPr>
      <w:r>
        <w:rPr>
          <w:rFonts w:ascii="Times New Roman"/>
          <w:b w:val="false"/>
          <w:i w:val="false"/>
          <w:color w:val="000000"/>
          <w:sz w:val="28"/>
        </w:rPr>
        <w:t>
      г) пищевые добавки и биологически активные добавки к пище, лекарственные средства, корма, продукцию, не предназначенную для пищевых целей, которые изготовлены с использованием или на основе продуктов убоя птицы и продукции их переработки;</w:t>
      </w:r>
    </w:p>
    <w:bookmarkEnd w:id="40"/>
    <w:bookmarkStart w:name="z46" w:id="41"/>
    <w:p>
      <w:pPr>
        <w:spacing w:after="0"/>
        <w:ind w:left="0"/>
        <w:jc w:val="both"/>
      </w:pPr>
      <w:r>
        <w:rPr>
          <w:rFonts w:ascii="Times New Roman"/>
          <w:b w:val="false"/>
          <w:i w:val="false"/>
          <w:color w:val="000000"/>
          <w:sz w:val="28"/>
        </w:rPr>
        <w:t>
      д) пищевую продукцию предприятий питания (общественного питания), изготовленную с использованием или на основе продуктов убоя птицы и продукции их переработки, предназначенную для реализации при оказании услуг, а также процессы реализации такой продукции;</w:t>
      </w:r>
    </w:p>
    <w:bookmarkEnd w:id="41"/>
    <w:bookmarkStart w:name="z47" w:id="42"/>
    <w:p>
      <w:pPr>
        <w:spacing w:after="0"/>
        <w:ind w:left="0"/>
        <w:jc w:val="both"/>
      </w:pPr>
      <w:r>
        <w:rPr>
          <w:rFonts w:ascii="Times New Roman"/>
          <w:b w:val="false"/>
          <w:i w:val="false"/>
          <w:color w:val="000000"/>
          <w:sz w:val="28"/>
        </w:rPr>
        <w:t>
      е) пищевую продукцию, в которой в соответствии с рецептурой содержание ингредиентов из мяса птицы составляет менее 5 процентов.</w:t>
      </w:r>
    </w:p>
    <w:bookmarkEnd w:id="42"/>
    <w:bookmarkStart w:name="z48" w:id="43"/>
    <w:p>
      <w:pPr>
        <w:spacing w:after="0"/>
        <w:ind w:left="0"/>
        <w:jc w:val="left"/>
      </w:pPr>
      <w:r>
        <w:rPr>
          <w:rFonts w:ascii="Times New Roman"/>
          <w:b/>
          <w:i w:val="false"/>
          <w:color w:val="000000"/>
        </w:rPr>
        <w:t xml:space="preserve"> II. Основные понятия</w:t>
      </w:r>
    </w:p>
    <w:bookmarkEnd w:id="43"/>
    <w:bookmarkStart w:name="z49" w:id="44"/>
    <w:p>
      <w:pPr>
        <w:spacing w:after="0"/>
        <w:ind w:left="0"/>
        <w:jc w:val="both"/>
      </w:pPr>
      <w:r>
        <w:rPr>
          <w:rFonts w:ascii="Times New Roman"/>
          <w:b w:val="false"/>
          <w:i w:val="false"/>
          <w:color w:val="000000"/>
          <w:sz w:val="28"/>
        </w:rPr>
        <w:t xml:space="preserve">
      6. Для целей применения настоящего технического регламента используются понятия, установленные </w:t>
      </w:r>
      <w:r>
        <w:rPr>
          <w:rFonts w:ascii="Times New Roman"/>
          <w:b w:val="false"/>
          <w:i w:val="false"/>
          <w:color w:val="000000"/>
          <w:sz w:val="28"/>
        </w:rPr>
        <w:t>Протоколом</w:t>
      </w:r>
      <w:r>
        <w:rPr>
          <w:rFonts w:ascii="Times New Roman"/>
          <w:b w:val="false"/>
          <w:i w:val="false"/>
          <w:color w:val="000000"/>
          <w:sz w:val="28"/>
        </w:rPr>
        <w:t xml:space="preserve"> о техническом регулировании в рамках Евразийского экономического союза (приложение № 9 к Договору о Евразийском экономическом союзе от 29 мая 2014 года), техническими регламентами Таможенного союза "О безопасности пищевой продукции" (ТР ТС 021/2011), принятым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9 декабря 2011 г. № 880, "Пищевая продукция в части ее маркировки" (ТР ТС 022/2011), принятым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9 декабря 2011 г. № 881, "Требования безопасности пищевых добавок, ароматизаторов и технологических вспомогательных средств" (ТР ТС 029/2011), принятым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20 июня 2012 г. № 58, "О безопасности упаковки" (ТР ТС 005/2011), принятым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16 августа 2011 г. № 769, а также понятия, которые означают следующее:</w:t>
      </w:r>
    </w:p>
    <w:bookmarkEnd w:id="44"/>
    <w:bookmarkStart w:name="z50" w:id="45"/>
    <w:p>
      <w:pPr>
        <w:spacing w:after="0"/>
        <w:ind w:left="0"/>
        <w:jc w:val="both"/>
      </w:pPr>
      <w:r>
        <w:rPr>
          <w:rFonts w:ascii="Times New Roman"/>
          <w:b w:val="false"/>
          <w:i w:val="false"/>
          <w:color w:val="000000"/>
          <w:sz w:val="28"/>
        </w:rPr>
        <w:t>
      "белок птичий пищевой сухой" – продукция из мяса птицы сухая, полученная в результате ферментативного гидролиза тушек птицы, субпродуктов, кости после обвалки тушек птицы и мяса птицы механической обвалки и предназначенная для использования в качестве ингредиента при производстве пищевых продуктов;</w:t>
      </w:r>
    </w:p>
    <w:bookmarkEnd w:id="45"/>
    <w:bookmarkStart w:name="z51" w:id="46"/>
    <w:p>
      <w:pPr>
        <w:spacing w:after="0"/>
        <w:ind w:left="0"/>
        <w:jc w:val="both"/>
      </w:pPr>
      <w:r>
        <w:rPr>
          <w:rFonts w:ascii="Times New Roman"/>
          <w:b w:val="false"/>
          <w:i w:val="false"/>
          <w:color w:val="000000"/>
          <w:sz w:val="28"/>
        </w:rPr>
        <w:t>
      "бульон" – продукт переработки продуктов убоя птицы, изготовленный путем варки или гидролиза с добавлением или без добавления немясных ингредиентов с последующими сепарированием, концентрированием или сгущением жидкой фазы и (или) сушкой (или без нее);</w:t>
      </w:r>
    </w:p>
    <w:bookmarkEnd w:id="46"/>
    <w:bookmarkStart w:name="z52" w:id="47"/>
    <w:p>
      <w:pPr>
        <w:spacing w:after="0"/>
        <w:ind w:left="0"/>
        <w:jc w:val="both"/>
      </w:pPr>
      <w:r>
        <w:rPr>
          <w:rFonts w:ascii="Times New Roman"/>
          <w:b w:val="false"/>
          <w:i w:val="false"/>
          <w:color w:val="000000"/>
          <w:sz w:val="28"/>
        </w:rPr>
        <w:t>
      "ветеринарный конфискат" – продукт убоя птицы, признанный по результатам ветеринарно-санитарной экспертизы непригодным для использования в пищевых целях;</w:t>
      </w:r>
    </w:p>
    <w:bookmarkEnd w:id="47"/>
    <w:bookmarkStart w:name="z53" w:id="48"/>
    <w:p>
      <w:pPr>
        <w:spacing w:after="0"/>
        <w:ind w:left="0"/>
        <w:jc w:val="both"/>
      </w:pPr>
      <w:r>
        <w:rPr>
          <w:rFonts w:ascii="Times New Roman"/>
          <w:b w:val="false"/>
          <w:i w:val="false"/>
          <w:color w:val="000000"/>
          <w:sz w:val="28"/>
        </w:rPr>
        <w:t>
      "ветчина из мяса птицы" – продукт из кусков бескостного мяса птицы, подвергнутый посолу (с использованием массирования или без него, созревания) и варке с целью создания монолитной структуры и упругой консистенции в готовом продукте;</w:t>
      </w:r>
    </w:p>
    <w:bookmarkEnd w:id="48"/>
    <w:bookmarkStart w:name="z54" w:id="49"/>
    <w:p>
      <w:pPr>
        <w:spacing w:after="0"/>
        <w:ind w:left="0"/>
        <w:jc w:val="both"/>
      </w:pPr>
      <w:r>
        <w:rPr>
          <w:rFonts w:ascii="Times New Roman"/>
          <w:b w:val="false"/>
          <w:i w:val="false"/>
          <w:color w:val="000000"/>
          <w:sz w:val="28"/>
        </w:rPr>
        <w:t>
      "взрослая птица" – птица с окостеневшим, твердым килем грудной кости;</w:t>
      </w:r>
    </w:p>
    <w:bookmarkEnd w:id="49"/>
    <w:bookmarkStart w:name="z55" w:id="50"/>
    <w:p>
      <w:pPr>
        <w:spacing w:after="0"/>
        <w:ind w:left="0"/>
        <w:jc w:val="both"/>
      </w:pPr>
      <w:r>
        <w:rPr>
          <w:rFonts w:ascii="Times New Roman"/>
          <w:b w:val="false"/>
          <w:i w:val="false"/>
          <w:color w:val="000000"/>
          <w:sz w:val="28"/>
        </w:rPr>
        <w:t>
      "гомогенизированные консервы из мяса птицы для детского питания" – консервы из мяса птицы для детского питания, предназначенные для питания детей от 6 месяцев, содержащие не менее 80 процентов частиц размером до 0,3 мм и не более 20 процентов частиц размером до 0,4 мм;</w:t>
      </w:r>
    </w:p>
    <w:bookmarkEnd w:id="50"/>
    <w:bookmarkStart w:name="z56" w:id="51"/>
    <w:p>
      <w:pPr>
        <w:spacing w:after="0"/>
        <w:ind w:left="0"/>
        <w:jc w:val="both"/>
      </w:pPr>
      <w:r>
        <w:rPr>
          <w:rFonts w:ascii="Times New Roman"/>
          <w:b w:val="false"/>
          <w:i w:val="false"/>
          <w:color w:val="000000"/>
          <w:sz w:val="28"/>
        </w:rPr>
        <w:t>
      "жир-сырец птицы" – продукт убоя птицы, полученный в результате обработки птицы и субпродуктов птицы (мышечных желудков) и (или) разделки тушек птицы, представляющий собой жировую ткань;</w:t>
      </w:r>
    </w:p>
    <w:bookmarkEnd w:id="51"/>
    <w:bookmarkStart w:name="z57" w:id="52"/>
    <w:p>
      <w:pPr>
        <w:spacing w:after="0"/>
        <w:ind w:left="0"/>
        <w:jc w:val="both"/>
      </w:pPr>
      <w:r>
        <w:rPr>
          <w:rFonts w:ascii="Times New Roman"/>
          <w:b w:val="false"/>
          <w:i w:val="false"/>
          <w:color w:val="000000"/>
          <w:sz w:val="28"/>
        </w:rPr>
        <w:t>
      "заливное" – кулинарное изделие из термически обработанных ингредиентов из мяса (субпродуктов) птицы с включением немясных ингредиентов, уложенных послойно и залитых концентрированным бульоном и (или) раствором желирующих веществ в количестве до 50 процентов, образующими при охлаждении плотное желе;</w:t>
      </w:r>
    </w:p>
    <w:bookmarkEnd w:id="52"/>
    <w:bookmarkStart w:name="z58" w:id="53"/>
    <w:p>
      <w:pPr>
        <w:spacing w:after="0"/>
        <w:ind w:left="0"/>
        <w:jc w:val="both"/>
      </w:pPr>
      <w:r>
        <w:rPr>
          <w:rFonts w:ascii="Times New Roman"/>
          <w:b w:val="false"/>
          <w:i w:val="false"/>
          <w:color w:val="000000"/>
          <w:sz w:val="28"/>
        </w:rPr>
        <w:t>
      "замороженная продукция переработки продуктов убоя птицы", "замороженная продукция из мяса птицы" – продукция переработки продуктов убоя птицы, подвергнутая холодильной обработке до температуры в любой точке измерения продукта не выше минус 12 °С для полуфабрикатов, топленого жира, продуктов переработки сырья коллагенсодержащего птицы и не выше минус 8 °С для остальной продукции (например, колбасных, кулинарных изделий, то есть готовых продуктов);</w:t>
      </w:r>
    </w:p>
    <w:bookmarkEnd w:id="53"/>
    <w:bookmarkStart w:name="z59" w:id="54"/>
    <w:p>
      <w:pPr>
        <w:spacing w:after="0"/>
        <w:ind w:left="0"/>
        <w:jc w:val="both"/>
      </w:pPr>
      <w:r>
        <w:rPr>
          <w:rFonts w:ascii="Times New Roman"/>
          <w:b w:val="false"/>
          <w:i w:val="false"/>
          <w:color w:val="000000"/>
          <w:sz w:val="28"/>
        </w:rPr>
        <w:t>
      "замороженное мясо (субпродукты, жир-сырец, кожа, кость (костный остаток), мясо механической обвалки, сырье коллагенсодержащее) птицы" – пищевое мясное сырье, сохраняющее в течение всего времени после холодильной обработки до момента использования температуру в любой точке измерения продукта не выше минус 12 °С;</w:t>
      </w:r>
    </w:p>
    <w:bookmarkEnd w:id="54"/>
    <w:bookmarkStart w:name="z60" w:id="55"/>
    <w:p>
      <w:pPr>
        <w:spacing w:after="0"/>
        <w:ind w:left="0"/>
        <w:jc w:val="both"/>
      </w:pPr>
      <w:r>
        <w:rPr>
          <w:rFonts w:ascii="Times New Roman"/>
          <w:b w:val="false"/>
          <w:i w:val="false"/>
          <w:color w:val="000000"/>
          <w:sz w:val="28"/>
        </w:rPr>
        <w:t>
      "зельц" – колбасное изделие неоднородной структуры, изготовленное из термически обработанных кусочков мясных и немясных ингредиентов;</w:t>
      </w:r>
    </w:p>
    <w:bookmarkEnd w:id="55"/>
    <w:bookmarkStart w:name="z61" w:id="56"/>
    <w:p>
      <w:pPr>
        <w:spacing w:after="0"/>
        <w:ind w:left="0"/>
        <w:jc w:val="both"/>
      </w:pPr>
      <w:r>
        <w:rPr>
          <w:rFonts w:ascii="Times New Roman"/>
          <w:b w:val="false"/>
          <w:i w:val="false"/>
          <w:color w:val="000000"/>
          <w:sz w:val="28"/>
        </w:rPr>
        <w:t>
      "кожа птицы" – продукт убоя птицы, полученный в результате отделения кожного покрова от потрошеной тушки птицы или ее частей;</w:t>
      </w:r>
    </w:p>
    <w:bookmarkEnd w:id="56"/>
    <w:bookmarkStart w:name="z62" w:id="57"/>
    <w:p>
      <w:pPr>
        <w:spacing w:after="0"/>
        <w:ind w:left="0"/>
        <w:jc w:val="both"/>
      </w:pPr>
      <w:r>
        <w:rPr>
          <w:rFonts w:ascii="Times New Roman"/>
          <w:b w:val="false"/>
          <w:i w:val="false"/>
          <w:color w:val="000000"/>
          <w:sz w:val="28"/>
        </w:rPr>
        <w:t>
      "колбасное изделие вареное из мяса (субпродуктов) птицы" – колбасное изделие из мяса (субпродуктов) птицы, подвергнутое при изготовлении осадке, подсушке, обжарке и последующей варке. Колбасное изделие вареное из мяса (субпродуктов) птицы может быть изготовлено по технологии, предусматривающей совмещение либо исключение отдельных процессов;</w:t>
      </w:r>
    </w:p>
    <w:bookmarkEnd w:id="57"/>
    <w:bookmarkStart w:name="z63" w:id="58"/>
    <w:p>
      <w:pPr>
        <w:spacing w:after="0"/>
        <w:ind w:left="0"/>
        <w:jc w:val="both"/>
      </w:pPr>
      <w:r>
        <w:rPr>
          <w:rFonts w:ascii="Times New Roman"/>
          <w:b w:val="false"/>
          <w:i w:val="false"/>
          <w:color w:val="000000"/>
          <w:sz w:val="28"/>
        </w:rPr>
        <w:t>
      "колбасное изделие варено-копченое из мяса птицы" – колбасное изделие из мяса птицы, подвергнутое при изготовлении осадке, предварительному копчению, варке, дополнительному горячему копчению и сушке. Колбасное изделие варено-копченое из мяса птицы может быть изготовлено по технологии, исключающей процесс предварительного копчения;</w:t>
      </w:r>
    </w:p>
    <w:bookmarkEnd w:id="58"/>
    <w:bookmarkStart w:name="z64" w:id="59"/>
    <w:p>
      <w:pPr>
        <w:spacing w:after="0"/>
        <w:ind w:left="0"/>
        <w:jc w:val="both"/>
      </w:pPr>
      <w:r>
        <w:rPr>
          <w:rFonts w:ascii="Times New Roman"/>
          <w:b w:val="false"/>
          <w:i w:val="false"/>
          <w:color w:val="000000"/>
          <w:sz w:val="28"/>
        </w:rPr>
        <w:t xml:space="preserve">
      "колбасное изделие из мяса (субпродуктов) птицы" – пищевая продукция из мяса (субпродуктов) птицы, готовая к употреблению, установленных формы и (или) размера, в оболочке или без нее, изготовленная из колбасного фарша и (или) мяса (субпродуктов) птицы по определенной технологии; </w:t>
      </w:r>
    </w:p>
    <w:bookmarkEnd w:id="59"/>
    <w:bookmarkStart w:name="z65" w:id="60"/>
    <w:p>
      <w:pPr>
        <w:spacing w:after="0"/>
        <w:ind w:left="0"/>
        <w:jc w:val="both"/>
      </w:pPr>
      <w:r>
        <w:rPr>
          <w:rFonts w:ascii="Times New Roman"/>
          <w:b w:val="false"/>
          <w:i w:val="false"/>
          <w:color w:val="000000"/>
          <w:sz w:val="28"/>
        </w:rPr>
        <w:t>
      "колбасное изделие полукопченое из мяса птицы" – колбасное изделие из мяса птицы, подвергнутое при изготовлении осадке, обжарке, варке, горячему копчению и при необходимости сушке. Колбасное изделие полукопченое из мяса птицы может быть изготовлено по технологии, предусматривающей совмещение отдельных процессов;</w:t>
      </w:r>
    </w:p>
    <w:bookmarkEnd w:id="60"/>
    <w:bookmarkStart w:name="z66" w:id="61"/>
    <w:p>
      <w:pPr>
        <w:spacing w:after="0"/>
        <w:ind w:left="0"/>
        <w:jc w:val="both"/>
      </w:pPr>
      <w:r>
        <w:rPr>
          <w:rFonts w:ascii="Times New Roman"/>
          <w:b w:val="false"/>
          <w:i w:val="false"/>
          <w:color w:val="000000"/>
          <w:sz w:val="28"/>
        </w:rPr>
        <w:t>
      "колбасное изделие потрошковое" – колбасное изделие вареное из потрохов птицы с добавлением мясных и немясных ингредиентов;</w:t>
      </w:r>
    </w:p>
    <w:bookmarkEnd w:id="61"/>
    <w:bookmarkStart w:name="z67" w:id="62"/>
    <w:p>
      <w:pPr>
        <w:spacing w:after="0"/>
        <w:ind w:left="0"/>
        <w:jc w:val="both"/>
      </w:pPr>
      <w:r>
        <w:rPr>
          <w:rFonts w:ascii="Times New Roman"/>
          <w:b w:val="false"/>
          <w:i w:val="false"/>
          <w:color w:val="000000"/>
          <w:sz w:val="28"/>
        </w:rPr>
        <w:t>
      "колбасное изделие сыровяленое из мяса птицы" – колбасное изделие из мяса птицы, подвергнутое в процессе изготовления осадке и (или) ферментации, а также сушке;</w:t>
      </w:r>
    </w:p>
    <w:bookmarkEnd w:id="62"/>
    <w:bookmarkStart w:name="z68" w:id="63"/>
    <w:p>
      <w:pPr>
        <w:spacing w:after="0"/>
        <w:ind w:left="0"/>
        <w:jc w:val="both"/>
      </w:pPr>
      <w:r>
        <w:rPr>
          <w:rFonts w:ascii="Times New Roman"/>
          <w:b w:val="false"/>
          <w:i w:val="false"/>
          <w:color w:val="000000"/>
          <w:sz w:val="28"/>
        </w:rPr>
        <w:t>
      "колбасное изделие сырокопченое из мяса птицы" – колбасное изделие из мяса птицы, подвергнутое при изготовлении осадке и (или) ферментации (с использованием или без использования стартовых культур), холодному копчению и сушке;</w:t>
      </w:r>
    </w:p>
    <w:bookmarkEnd w:id="63"/>
    <w:bookmarkStart w:name="z69" w:id="64"/>
    <w:p>
      <w:pPr>
        <w:spacing w:after="0"/>
        <w:ind w:left="0"/>
        <w:jc w:val="both"/>
      </w:pPr>
      <w:r>
        <w:rPr>
          <w:rFonts w:ascii="Times New Roman"/>
          <w:b w:val="false"/>
          <w:i w:val="false"/>
          <w:color w:val="000000"/>
          <w:sz w:val="28"/>
        </w:rPr>
        <w:t>
      "колбасный фарш из мяса (субпродуктов) птицы" – продукция из мяса птицы, предназначенная для производства колбасных изделий, состоящая из смеси бескостного мяса (субпродуктов) птицы, других мясных и немясных ингредиентов разной степени измельчения (до тонкого включительно), подвергнутых технологической обработке и взятых в установленных рецептурой количествах;</w:t>
      </w:r>
    </w:p>
    <w:bookmarkEnd w:id="64"/>
    <w:bookmarkStart w:name="z70" w:id="65"/>
    <w:p>
      <w:pPr>
        <w:spacing w:after="0"/>
        <w:ind w:left="0"/>
        <w:jc w:val="both"/>
      </w:pPr>
      <w:r>
        <w:rPr>
          <w:rFonts w:ascii="Times New Roman"/>
          <w:b w:val="false"/>
          <w:i w:val="false"/>
          <w:color w:val="000000"/>
          <w:sz w:val="28"/>
        </w:rPr>
        <w:t>
      "консервы ветчинные из мяса птицы" – консервы из мяса птицы, изготовленные из кускового бескостного мяса птицы, подвергнутого выдержке в посоле;</w:t>
      </w:r>
    </w:p>
    <w:bookmarkEnd w:id="65"/>
    <w:bookmarkStart w:name="z71" w:id="66"/>
    <w:p>
      <w:pPr>
        <w:spacing w:after="0"/>
        <w:ind w:left="0"/>
        <w:jc w:val="both"/>
      </w:pPr>
      <w:r>
        <w:rPr>
          <w:rFonts w:ascii="Times New Roman"/>
          <w:b w:val="false"/>
          <w:i w:val="false"/>
          <w:color w:val="000000"/>
          <w:sz w:val="28"/>
        </w:rPr>
        <w:t>
      "консервы из мяса птицы в собственном соку" – консервы из мяса птицы, изготовленные из мяса птицы на костях с добавлением специй и поваренной соли;</w:t>
      </w:r>
    </w:p>
    <w:bookmarkEnd w:id="66"/>
    <w:bookmarkStart w:name="z72" w:id="67"/>
    <w:p>
      <w:pPr>
        <w:spacing w:after="0"/>
        <w:ind w:left="0"/>
        <w:jc w:val="both"/>
      </w:pPr>
      <w:r>
        <w:rPr>
          <w:rFonts w:ascii="Times New Roman"/>
          <w:b w:val="false"/>
          <w:i w:val="false"/>
          <w:color w:val="000000"/>
          <w:sz w:val="28"/>
        </w:rPr>
        <w:t>
      "консервы из мяса птицы (мясорастительные и растительно-мясные с использованием мяса птицы) для детского питания" – продукция из мяса птицы в герметично укупоренной потребительской упаковке, подвергнутая стерилизации, в гомогенизированном, пюреобразном, крупноизмельченном состоянии или кусочками либо в виде изделий шарообразной или цилиндрической формы (формованные), изготовленная из сырья, предназначенного для детского питания (мясо птицы, потроха (печень, сердце) птицы), в соответствии с установленными требованиями к составу, пищевой ценности и безопасности, с использованием или без использования немясных ингредиентов, с массовой долей мясных ингредиентов от 18 до 40 процентов для мясорастительных консервов и от 5 до 18 процентов для растительно-мясных консервов. Консервы из мяса птицы (мясорастительные и растительно-мясные с использованием мяса птицы) для детского питания используются для питания детей от 6 месяцев в зависимости от степени измельчения (гомогенизированные – от 6 месяцев, пюреобразные – от 8 месяцев, крупноизмельченные – от 9 месяцев, формованные – от 1 года, кусковые – от полутора лет);</w:t>
      </w:r>
    </w:p>
    <w:bookmarkEnd w:id="67"/>
    <w:bookmarkStart w:name="z73" w:id="68"/>
    <w:p>
      <w:pPr>
        <w:spacing w:after="0"/>
        <w:ind w:left="0"/>
        <w:jc w:val="both"/>
      </w:pPr>
      <w:r>
        <w:rPr>
          <w:rFonts w:ascii="Times New Roman"/>
          <w:b w:val="false"/>
          <w:i w:val="false"/>
          <w:color w:val="000000"/>
          <w:sz w:val="28"/>
        </w:rPr>
        <w:t>
      "консервы из мяса (субпродуктов) птицы" – продукция из мяса (субпродуктов) птицы в герметично укупоренной потребительской таре, подвергнутая стерилизации или пастеризации в целях обеспечения микробиологической безопасности и отсутствия жизнеспособной патогенной микрофлоры и пригодная для длительного хранения, в рецептуре которой массовая доля мяса птицы и (или) субпродуктов составляет не менее 60 процентов;</w:t>
      </w:r>
    </w:p>
    <w:bookmarkEnd w:id="68"/>
    <w:bookmarkStart w:name="z74" w:id="69"/>
    <w:p>
      <w:pPr>
        <w:spacing w:after="0"/>
        <w:ind w:left="0"/>
        <w:jc w:val="both"/>
      </w:pPr>
      <w:r>
        <w:rPr>
          <w:rFonts w:ascii="Times New Roman"/>
          <w:b w:val="false"/>
          <w:i w:val="false"/>
          <w:color w:val="000000"/>
          <w:sz w:val="28"/>
        </w:rPr>
        <w:t>
      "консервы из мяса (субпродуктов) птицы в желе" – консервы из мяса (субпродуктов) птицы, изготовленные с применением желирующих компонентов;</w:t>
      </w:r>
    </w:p>
    <w:bookmarkEnd w:id="69"/>
    <w:bookmarkStart w:name="z75" w:id="70"/>
    <w:p>
      <w:pPr>
        <w:spacing w:after="0"/>
        <w:ind w:left="0"/>
        <w:jc w:val="both"/>
      </w:pPr>
      <w:r>
        <w:rPr>
          <w:rFonts w:ascii="Times New Roman"/>
          <w:b w:val="false"/>
          <w:i w:val="false"/>
          <w:color w:val="000000"/>
          <w:sz w:val="28"/>
        </w:rPr>
        <w:t>
      "консервы из мяса (субпродуктов) птицы в соусе" – консервы из мяса (субпродуктов) птицы, изготовленные из кускового бескостного мяса птицы или мяса птицы на костях с добавлением соуса согласно установленной рецептуре;</w:t>
      </w:r>
    </w:p>
    <w:bookmarkEnd w:id="70"/>
    <w:bookmarkStart w:name="z76" w:id="71"/>
    <w:p>
      <w:pPr>
        <w:spacing w:after="0"/>
        <w:ind w:left="0"/>
        <w:jc w:val="both"/>
      </w:pPr>
      <w:r>
        <w:rPr>
          <w:rFonts w:ascii="Times New Roman"/>
          <w:b w:val="false"/>
          <w:i w:val="false"/>
          <w:color w:val="000000"/>
          <w:sz w:val="28"/>
        </w:rPr>
        <w:t>
      "консервы паштетные из мяса (субпродуктов) птицы" – консервы из мяса (субпродуктов) птицы мажущейся консистенции, изготовленные с добавлением ингредиентов согласно установленной рецептуре;</w:t>
      </w:r>
    </w:p>
    <w:bookmarkEnd w:id="71"/>
    <w:bookmarkStart w:name="z77" w:id="72"/>
    <w:p>
      <w:pPr>
        <w:spacing w:after="0"/>
        <w:ind w:left="0"/>
        <w:jc w:val="both"/>
      </w:pPr>
      <w:r>
        <w:rPr>
          <w:rFonts w:ascii="Times New Roman"/>
          <w:b w:val="false"/>
          <w:i w:val="false"/>
          <w:color w:val="000000"/>
          <w:sz w:val="28"/>
        </w:rPr>
        <w:t>
      "консервы фаршевые из мяса (субпродуктов) птицы" – консервы из мяса (субпродуктов) птицы, изготовленные из колбасного фарша из мяса (субпродуктов) птицы;</w:t>
      </w:r>
    </w:p>
    <w:bookmarkEnd w:id="72"/>
    <w:bookmarkStart w:name="z78" w:id="73"/>
    <w:p>
      <w:pPr>
        <w:spacing w:after="0"/>
        <w:ind w:left="0"/>
        <w:jc w:val="both"/>
      </w:pPr>
      <w:r>
        <w:rPr>
          <w:rFonts w:ascii="Times New Roman"/>
          <w:b w:val="false"/>
          <w:i w:val="false"/>
          <w:color w:val="000000"/>
          <w:sz w:val="28"/>
        </w:rPr>
        <w:t>
      "костный остаток" – продукт убоя птицы в виде измельченной пищевой кости птицы с наличием мякотных тканей, полученный при механической обвалке методом сепарирования тушек птицы и (или) их частей и предназначенный для дальнейшей промышленной переработки для производства пищевых продуктов или используемый в качестве корма для животных;</w:t>
      </w:r>
    </w:p>
    <w:bookmarkEnd w:id="73"/>
    <w:bookmarkStart w:name="z79" w:id="74"/>
    <w:p>
      <w:pPr>
        <w:spacing w:after="0"/>
        <w:ind w:left="0"/>
        <w:jc w:val="both"/>
      </w:pPr>
      <w:r>
        <w:rPr>
          <w:rFonts w:ascii="Times New Roman"/>
          <w:b w:val="false"/>
          <w:i w:val="false"/>
          <w:color w:val="000000"/>
          <w:sz w:val="28"/>
        </w:rPr>
        <w:t>
      "кость птицы пищевая" – продукт убоя птицы в виде сырой кости, полученный в результате обвалки потрошеной тушки и (или) ее частей и представляющий собой цельную или измельченную кость с наличием остаточной прирези мякотной ткани, предназначенный для производства пищевых продуктов;</w:t>
      </w:r>
    </w:p>
    <w:bookmarkEnd w:id="74"/>
    <w:bookmarkStart w:name="z80" w:id="75"/>
    <w:p>
      <w:pPr>
        <w:spacing w:after="0"/>
        <w:ind w:left="0"/>
        <w:jc w:val="both"/>
      </w:pPr>
      <w:r>
        <w:rPr>
          <w:rFonts w:ascii="Times New Roman"/>
          <w:b w:val="false"/>
          <w:i w:val="false"/>
          <w:color w:val="000000"/>
          <w:sz w:val="28"/>
        </w:rPr>
        <w:t>
      "крупноизмельченные консервы из мяса птицы для детского питания" – консервы для детского питания из мяса птицы, потрохов (печени, сердца) птицы, предназначенные для питания детей от 9 месяцев, содержащие не менее 80 процентов частиц размером до 3 мм и не более 20 процентов частиц размером до 5 мм;</w:t>
      </w:r>
    </w:p>
    <w:bookmarkEnd w:id="75"/>
    <w:bookmarkStart w:name="z81" w:id="76"/>
    <w:p>
      <w:pPr>
        <w:spacing w:after="0"/>
        <w:ind w:left="0"/>
        <w:jc w:val="both"/>
      </w:pPr>
      <w:r>
        <w:rPr>
          <w:rFonts w:ascii="Times New Roman"/>
          <w:b w:val="false"/>
          <w:i w:val="false"/>
          <w:color w:val="000000"/>
          <w:sz w:val="28"/>
        </w:rPr>
        <w:t>
      "кулинарное изделие вареное из мяса (субпродуктов) птицы" – кулинарное изделие из мяса (субпродуктов) птицы, подвергнутое при изготовлении тепловой обработке, включающей в себя подсушку, обжарку и варку или только варку;</w:t>
      </w:r>
    </w:p>
    <w:bookmarkEnd w:id="76"/>
    <w:bookmarkStart w:name="z82" w:id="77"/>
    <w:p>
      <w:pPr>
        <w:spacing w:after="0"/>
        <w:ind w:left="0"/>
        <w:jc w:val="both"/>
      </w:pPr>
      <w:r>
        <w:rPr>
          <w:rFonts w:ascii="Times New Roman"/>
          <w:b w:val="false"/>
          <w:i w:val="false"/>
          <w:color w:val="000000"/>
          <w:sz w:val="28"/>
        </w:rPr>
        <w:t>
      "кулинарное изделие жареное из мяса (субпродуктов) птицы" – кулинарное изделие из мяса (субпродуктов) птицы, подвергнутое при изготовлении жарке;</w:t>
      </w:r>
    </w:p>
    <w:bookmarkEnd w:id="77"/>
    <w:bookmarkStart w:name="z83" w:id="78"/>
    <w:p>
      <w:pPr>
        <w:spacing w:after="0"/>
        <w:ind w:left="0"/>
        <w:jc w:val="both"/>
      </w:pPr>
      <w:r>
        <w:rPr>
          <w:rFonts w:ascii="Times New Roman"/>
          <w:b w:val="false"/>
          <w:i w:val="false"/>
          <w:color w:val="000000"/>
          <w:sz w:val="28"/>
        </w:rPr>
        <w:t>
      "кулинарное изделие запеченное из мяса (субпродуктов) птицы" – кулинарное изделие из мяса (субпродуктов) птицы, подвергнутое при изготовлении тепловой обработке, включающей в себя подсушку, обжарку и запекание или только запекание;</w:t>
      </w:r>
    </w:p>
    <w:bookmarkEnd w:id="78"/>
    <w:bookmarkStart w:name="z84" w:id="79"/>
    <w:p>
      <w:pPr>
        <w:spacing w:after="0"/>
        <w:ind w:left="0"/>
        <w:jc w:val="both"/>
      </w:pPr>
      <w:r>
        <w:rPr>
          <w:rFonts w:ascii="Times New Roman"/>
          <w:b w:val="false"/>
          <w:i w:val="false"/>
          <w:color w:val="000000"/>
          <w:sz w:val="28"/>
        </w:rPr>
        <w:t>
      "кулинарное изделие из мяса (субпродуктов) птицы" – продукция из мяса (субпродуктов) птицы, подвергнутая при изготовлении тепловой обработке до полной кулинарной готовности с последующим охлаждением или замораживанием. Кулинарные изделия из мяса (субпродуктов) птицы подразделяются на вареные, жареные и запеченные;</w:t>
      </w:r>
    </w:p>
    <w:bookmarkEnd w:id="79"/>
    <w:bookmarkStart w:name="z85" w:id="80"/>
    <w:p>
      <w:pPr>
        <w:spacing w:after="0"/>
        <w:ind w:left="0"/>
        <w:jc w:val="both"/>
      </w:pPr>
      <w:r>
        <w:rPr>
          <w:rFonts w:ascii="Times New Roman"/>
          <w:b w:val="false"/>
          <w:i w:val="false"/>
          <w:color w:val="000000"/>
          <w:sz w:val="28"/>
        </w:rPr>
        <w:t>
      "кулинарный полуфабрикат из мяса (субпродуктов) птицы" – кулинарный продукт из мяса (субпродуктов) птицы или сочетание таких продуктов, прошедших одну или несколько стадий кулинарной обработки без доведения до готовности;</w:t>
      </w:r>
    </w:p>
    <w:bookmarkEnd w:id="80"/>
    <w:bookmarkStart w:name="z86" w:id="81"/>
    <w:p>
      <w:pPr>
        <w:spacing w:after="0"/>
        <w:ind w:left="0"/>
        <w:jc w:val="both"/>
      </w:pPr>
      <w:r>
        <w:rPr>
          <w:rFonts w:ascii="Times New Roman"/>
          <w:b w:val="false"/>
          <w:i w:val="false"/>
          <w:color w:val="000000"/>
          <w:sz w:val="28"/>
        </w:rPr>
        <w:t>
      "кулинарный продукт из мяса (субпродуктов) птицы" – пищевая продукция из мяса (субпродуктов) птицы, представляющая собой кулинарный полуфабрикат из мяса (субпродуктов) птицы или кулинарное изделие из мяса (субпродуктов) птицы. Кулинарные продукты из мяса (субпродуктов) птицы могут быть кусковыми (в том числе в виде целых тушек) и рублеными, в оболочке, панировке, обсыпке, маринаде, соусе или без них, фаршированные, формованные;</w:t>
      </w:r>
    </w:p>
    <w:bookmarkEnd w:id="81"/>
    <w:bookmarkStart w:name="z87" w:id="82"/>
    <w:p>
      <w:pPr>
        <w:spacing w:after="0"/>
        <w:ind w:left="0"/>
        <w:jc w:val="both"/>
      </w:pPr>
      <w:r>
        <w:rPr>
          <w:rFonts w:ascii="Times New Roman"/>
          <w:b w:val="false"/>
          <w:i w:val="false"/>
          <w:color w:val="000000"/>
          <w:sz w:val="28"/>
        </w:rPr>
        <w:t>
      "кусковой полуфабрикат из мяса птицы" – полуфабрикат из мяса птицы, изготовленный в виде тушки или частей тушки (мясокостных и (или) бескостных);</w:t>
      </w:r>
    </w:p>
    <w:bookmarkEnd w:id="82"/>
    <w:bookmarkStart w:name="z88" w:id="83"/>
    <w:p>
      <w:pPr>
        <w:spacing w:after="0"/>
        <w:ind w:left="0"/>
        <w:jc w:val="both"/>
      </w:pPr>
      <w:r>
        <w:rPr>
          <w:rFonts w:ascii="Times New Roman"/>
          <w:b w:val="false"/>
          <w:i w:val="false"/>
          <w:color w:val="000000"/>
          <w:sz w:val="28"/>
        </w:rPr>
        <w:t>
      "кусковые консервы из мяса птицы для детского питания" – консервы из мяса птицы для детского питания, предназначенные для питания детей в возрасте от полутора лет, изготовленные из мяса птицы и немясных ингредиентов, измельченных на куски массой не менее 30 г, в собственном соку, соусе, бульоне или желе;</w:t>
      </w:r>
    </w:p>
    <w:bookmarkEnd w:id="83"/>
    <w:bookmarkStart w:name="z89" w:id="84"/>
    <w:p>
      <w:pPr>
        <w:spacing w:after="0"/>
        <w:ind w:left="0"/>
        <w:jc w:val="both"/>
      </w:pPr>
      <w:r>
        <w:rPr>
          <w:rFonts w:ascii="Times New Roman"/>
          <w:b w:val="false"/>
          <w:i w:val="false"/>
          <w:color w:val="000000"/>
          <w:sz w:val="28"/>
        </w:rPr>
        <w:t>
      "молодняк птицы" – молодняк птицы, выращенный на мясо в определенные сроки, с неокостеневшим (хрящевидным) килем грудной кости;</w:t>
      </w:r>
    </w:p>
    <w:bookmarkEnd w:id="84"/>
    <w:bookmarkStart w:name="z90" w:id="85"/>
    <w:p>
      <w:pPr>
        <w:spacing w:after="0"/>
        <w:ind w:left="0"/>
        <w:jc w:val="both"/>
      </w:pPr>
      <w:r>
        <w:rPr>
          <w:rFonts w:ascii="Times New Roman"/>
          <w:b w:val="false"/>
          <w:i w:val="false"/>
          <w:color w:val="000000"/>
          <w:sz w:val="28"/>
        </w:rPr>
        <w:t>
      "мясной ингредиент" – составная часть рецептуры пищевого продукта, который является продуктом убоя животных, в том числе птицы, или продуктом, полученным в результате переработки продуктов убоя животных, в том числе птицы;</w:t>
      </w:r>
    </w:p>
    <w:bookmarkEnd w:id="85"/>
    <w:bookmarkStart w:name="z91" w:id="86"/>
    <w:p>
      <w:pPr>
        <w:spacing w:after="0"/>
        <w:ind w:left="0"/>
        <w:jc w:val="both"/>
      </w:pPr>
      <w:r>
        <w:rPr>
          <w:rFonts w:ascii="Times New Roman"/>
          <w:b w:val="false"/>
          <w:i w:val="false"/>
          <w:color w:val="000000"/>
          <w:sz w:val="28"/>
        </w:rPr>
        <w:t>
      "мясо птицы" – продукт убоя птицы в виде тушек, их частей;</w:t>
      </w:r>
    </w:p>
    <w:bookmarkEnd w:id="86"/>
    <w:bookmarkStart w:name="z92" w:id="87"/>
    <w:p>
      <w:pPr>
        <w:spacing w:after="0"/>
        <w:ind w:left="0"/>
        <w:jc w:val="both"/>
      </w:pPr>
      <w:r>
        <w:rPr>
          <w:rFonts w:ascii="Times New Roman"/>
          <w:b w:val="false"/>
          <w:i w:val="false"/>
          <w:color w:val="000000"/>
          <w:sz w:val="28"/>
        </w:rPr>
        <w:t>
      "мясо птицы бескостное" – продукция из мяса птицы в виде кусков произвольной формы, различных размеров и массы, представляющих собой совокупность мышечной, соединительной и жировой тканей, с кожей или без нее;</w:t>
      </w:r>
    </w:p>
    <w:bookmarkEnd w:id="87"/>
    <w:bookmarkStart w:name="z93" w:id="88"/>
    <w:p>
      <w:pPr>
        <w:spacing w:after="0"/>
        <w:ind w:left="0"/>
        <w:jc w:val="both"/>
      </w:pPr>
      <w:r>
        <w:rPr>
          <w:rFonts w:ascii="Times New Roman"/>
          <w:b w:val="false"/>
          <w:i w:val="false"/>
          <w:color w:val="000000"/>
          <w:sz w:val="28"/>
        </w:rPr>
        <w:t>
      "мясо птицы механической обвалки" – продукт убоя птицы, полученный в результате обвалки методом сепарирования потрошеной тушки птицы или ее частей, в том числе шей или костей, с прирезями мякотной ткани не менее 30 процентов, состоящий из измельченных мышечной, жировой и соединительной тканей с нормируемыми размером и массовой долей костных включений;</w:t>
      </w:r>
    </w:p>
    <w:bookmarkEnd w:id="88"/>
    <w:bookmarkStart w:name="z94" w:id="89"/>
    <w:p>
      <w:pPr>
        <w:spacing w:after="0"/>
        <w:ind w:left="0"/>
        <w:jc w:val="both"/>
      </w:pPr>
      <w:r>
        <w:rPr>
          <w:rFonts w:ascii="Times New Roman"/>
          <w:b w:val="false"/>
          <w:i w:val="false"/>
          <w:color w:val="000000"/>
          <w:sz w:val="28"/>
        </w:rPr>
        <w:t>
      "мясо птицы сублимационной сушки" – сухой продукт из мяса птицы, полученный в результате удаления влаги путем превращения ее в пар непосредственно из замороженного состояния;</w:t>
      </w:r>
    </w:p>
    <w:bookmarkEnd w:id="89"/>
    <w:bookmarkStart w:name="z95" w:id="90"/>
    <w:p>
      <w:pPr>
        <w:spacing w:after="0"/>
        <w:ind w:left="0"/>
        <w:jc w:val="both"/>
      </w:pPr>
      <w:r>
        <w:rPr>
          <w:rFonts w:ascii="Times New Roman"/>
          <w:b w:val="false"/>
          <w:i w:val="false"/>
          <w:color w:val="000000"/>
          <w:sz w:val="28"/>
        </w:rPr>
        <w:t>
      "мясорастительные консервы из мяса (субпродуктов) птицы" – консервы из мяса и (или) субпродуктов птицы, изготовленные с использованием ингредиентов растительного происхождения, в рецептуре которых массовая доля мяса и (или) субпродуктов птицы составляет от 30 до 60 процентов включительно;</w:t>
      </w:r>
    </w:p>
    <w:bookmarkEnd w:id="90"/>
    <w:bookmarkStart w:name="z96" w:id="91"/>
    <w:p>
      <w:pPr>
        <w:spacing w:after="0"/>
        <w:ind w:left="0"/>
        <w:jc w:val="both"/>
      </w:pPr>
      <w:r>
        <w:rPr>
          <w:rFonts w:ascii="Times New Roman"/>
          <w:b w:val="false"/>
          <w:i w:val="false"/>
          <w:color w:val="000000"/>
          <w:sz w:val="28"/>
        </w:rPr>
        <w:t>
      "немясной ингредиент" – составная часть рецептуры пищевого продукта, не являющаяся продуктом убоя или продуктом, полученным в результате переработки продуктов убоя;</w:t>
      </w:r>
    </w:p>
    <w:bookmarkEnd w:id="91"/>
    <w:bookmarkStart w:name="z97" w:id="92"/>
    <w:p>
      <w:pPr>
        <w:spacing w:after="0"/>
        <w:ind w:left="0"/>
        <w:jc w:val="both"/>
      </w:pPr>
      <w:r>
        <w:rPr>
          <w:rFonts w:ascii="Times New Roman"/>
          <w:b w:val="false"/>
          <w:i w:val="false"/>
          <w:color w:val="000000"/>
          <w:sz w:val="28"/>
        </w:rPr>
        <w:t>
      "обвалка мяса птицы" – отделение мякотной части от костей потрошеной тушки птицы или ее частей;</w:t>
      </w:r>
    </w:p>
    <w:bookmarkEnd w:id="92"/>
    <w:bookmarkStart w:name="z98" w:id="93"/>
    <w:p>
      <w:pPr>
        <w:spacing w:after="0"/>
        <w:ind w:left="0"/>
        <w:jc w:val="both"/>
      </w:pPr>
      <w:r>
        <w:rPr>
          <w:rFonts w:ascii="Times New Roman"/>
          <w:b w:val="false"/>
          <w:i w:val="false"/>
          <w:color w:val="000000"/>
          <w:sz w:val="28"/>
        </w:rPr>
        <w:t>
      "обезвреживание" – процесс обработки продуктов убоя птицы, допущенных органами государственного ветеринарного контроля (надзора) к использованию с ограничениями, который производится под контролем специалиста в области ветеринарии с целью приведения таких продуктов в соответствие требованиям настоящего технического регламента;</w:t>
      </w:r>
    </w:p>
    <w:bookmarkEnd w:id="93"/>
    <w:bookmarkStart w:name="z99" w:id="94"/>
    <w:p>
      <w:pPr>
        <w:spacing w:after="0"/>
        <w:ind w:left="0"/>
        <w:jc w:val="both"/>
      </w:pPr>
      <w:r>
        <w:rPr>
          <w:rFonts w:ascii="Times New Roman"/>
          <w:b w:val="false"/>
          <w:i w:val="false"/>
          <w:color w:val="000000"/>
          <w:sz w:val="28"/>
        </w:rPr>
        <w:t>
      "оглушение птицы" – целенаправленное воздействие на организм птицы перед убоем для временного ограничения ее способности к движению при сохранении работы сердца;</w:t>
      </w:r>
    </w:p>
    <w:bookmarkEnd w:id="94"/>
    <w:bookmarkStart w:name="z100" w:id="95"/>
    <w:p>
      <w:pPr>
        <w:spacing w:after="0"/>
        <w:ind w:left="0"/>
        <w:jc w:val="both"/>
      </w:pPr>
      <w:r>
        <w:rPr>
          <w:rFonts w:ascii="Times New Roman"/>
          <w:b w:val="false"/>
          <w:i w:val="false"/>
          <w:color w:val="000000"/>
          <w:sz w:val="28"/>
        </w:rPr>
        <w:t>
      "охлажденная продукция переработки продуктов убоя птицы", "охлажденная продукция из мяса птицы" – продукция переработки продуктов убоя птицы, подвергнутая охлаждению до температуры в любой точке измерения от минус 1 °С до 4 °С для полуфабрикатов, от 0 °С до 15 °С для сыровяленых и сырокопченых продуктов и от 0 °С до 6 °С для остальной продукции;</w:t>
      </w:r>
    </w:p>
    <w:bookmarkEnd w:id="95"/>
    <w:bookmarkStart w:name="z101" w:id="96"/>
    <w:p>
      <w:pPr>
        <w:spacing w:after="0"/>
        <w:ind w:left="0"/>
        <w:jc w:val="both"/>
      </w:pPr>
      <w:r>
        <w:rPr>
          <w:rFonts w:ascii="Times New Roman"/>
          <w:b w:val="false"/>
          <w:i w:val="false"/>
          <w:color w:val="000000"/>
          <w:sz w:val="28"/>
        </w:rPr>
        <w:t>
      "охлажденное мясо птицы механической обвалки" – мясо птицы механической обвалки, подвергнутое холодильной обработке до температуры в любой точке измерения продукта от минус 2 °С до 0 °С;</w:t>
      </w:r>
    </w:p>
    <w:bookmarkEnd w:id="96"/>
    <w:bookmarkStart w:name="z102" w:id="97"/>
    <w:p>
      <w:pPr>
        <w:spacing w:after="0"/>
        <w:ind w:left="0"/>
        <w:jc w:val="both"/>
      </w:pPr>
      <w:r>
        <w:rPr>
          <w:rFonts w:ascii="Times New Roman"/>
          <w:b w:val="false"/>
          <w:i w:val="false"/>
          <w:color w:val="000000"/>
          <w:sz w:val="28"/>
        </w:rPr>
        <w:t>
      "охлажденное мясо (субпродукты, жир-сырец, сырье коллагенсодержащее, кость пищевая, кожа) птицы" – мясо (субпродукты, жир-сырец, сырье коллагенсодержащее, кость пищевая, кожа) птицы, подвергнутое холодильной обработке до температуры в любой точке измерения продукта от минус 1 °С до 4 °С;</w:t>
      </w:r>
    </w:p>
    <w:bookmarkEnd w:id="97"/>
    <w:bookmarkStart w:name="z103" w:id="98"/>
    <w:p>
      <w:pPr>
        <w:spacing w:after="0"/>
        <w:ind w:left="0"/>
        <w:jc w:val="both"/>
      </w:pPr>
      <w:r>
        <w:rPr>
          <w:rFonts w:ascii="Times New Roman"/>
          <w:b w:val="false"/>
          <w:i w:val="false"/>
          <w:color w:val="000000"/>
          <w:sz w:val="28"/>
        </w:rPr>
        <w:t>
      "охлажденный костный остаток", "охлажденная кость пищевая птицы" – костный остаток, подвергнутый холодильной обработке до температуры в любой точке измерения продукта от минус 2 °С до 0 °С для костного остатка и от минус 1 °С до 4 °С для остальных продуктов убоя;</w:t>
      </w:r>
    </w:p>
    <w:bookmarkEnd w:id="98"/>
    <w:bookmarkStart w:name="z104" w:id="99"/>
    <w:p>
      <w:pPr>
        <w:spacing w:after="0"/>
        <w:ind w:left="0"/>
        <w:jc w:val="both"/>
      </w:pPr>
      <w:r>
        <w:rPr>
          <w:rFonts w:ascii="Times New Roman"/>
          <w:b w:val="false"/>
          <w:i w:val="false"/>
          <w:color w:val="000000"/>
          <w:sz w:val="28"/>
        </w:rPr>
        <w:t>
      "партия продуктов убоя птицы" – любое количество продуктов убоя птицы одного вида (для тушек птицы и их частей – одного способа обработки), одного наименования, одинаково упакованных, одного термического состояния, произведенных (изготовленных) одним изготовителем на одном производстве по одному региональному (межгосударственному) или национальному стандарту, и (или) стандарту организации, и (или) иным документам изготовителя в определенный промежуток времени, сопровождаемых товаросопроводительной документацией, обеспечивающей прослеживаемость пищевой продукции;</w:t>
      </w:r>
    </w:p>
    <w:bookmarkEnd w:id="99"/>
    <w:bookmarkStart w:name="z105" w:id="100"/>
    <w:p>
      <w:pPr>
        <w:spacing w:after="0"/>
        <w:ind w:left="0"/>
        <w:jc w:val="both"/>
      </w:pPr>
      <w:r>
        <w:rPr>
          <w:rFonts w:ascii="Times New Roman"/>
          <w:b w:val="false"/>
          <w:i w:val="false"/>
          <w:color w:val="000000"/>
          <w:sz w:val="28"/>
        </w:rPr>
        <w:t>
      "партия продукции из мяса (субпродуктов) птицы" – любое количество однородной по составу и качеству пищевой продукции (например, полуфабрикаты, колбасные и кулинарные изделия и т. п.), полученной путем переработки (обработки) продуктов убоя сельскохозяйственной птицы, без использования или с использованием ингредиентов животного, растительного, минерального, микробиологического, искусственного происхождения и объектов аквакультуры, предназначенной для пищевых целей, одного вида и наименования, одного термического состояния, изготовленной на одном производстве по одному региональному (межгосударственному) или национальному стандарту, и (или) стандарту организации, и (или) иным документам, одной даты выработки, предъявленной одновременно к сдаче-приемке, сопровождаемой товаросопроводительной документацией, обеспечивающей прослеживаемость пищевой продукции;</w:t>
      </w:r>
    </w:p>
    <w:bookmarkEnd w:id="100"/>
    <w:bookmarkStart w:name="z106" w:id="101"/>
    <w:p>
      <w:pPr>
        <w:spacing w:after="0"/>
        <w:ind w:left="0"/>
        <w:jc w:val="both"/>
      </w:pPr>
      <w:r>
        <w:rPr>
          <w:rFonts w:ascii="Times New Roman"/>
          <w:b w:val="false"/>
          <w:i w:val="false"/>
          <w:color w:val="000000"/>
          <w:sz w:val="28"/>
        </w:rPr>
        <w:t>
      "партия птицы для убоя" – определенное количество птицы из одного птичника, единовременно направляемой на убой, одного вида и возрастной группы, выращенной на одном производстве по однотипной технологии в определенный промежуток времени, доставляемой одним видом транспорта, предъявленной одновременно к сдаче-приемке и сопровождаемой ветеринарным сертификатом;</w:t>
      </w:r>
    </w:p>
    <w:bookmarkEnd w:id="101"/>
    <w:bookmarkStart w:name="z107" w:id="102"/>
    <w:p>
      <w:pPr>
        <w:spacing w:after="0"/>
        <w:ind w:left="0"/>
        <w:jc w:val="both"/>
      </w:pPr>
      <w:r>
        <w:rPr>
          <w:rFonts w:ascii="Times New Roman"/>
          <w:b w:val="false"/>
          <w:i w:val="false"/>
          <w:color w:val="000000"/>
          <w:sz w:val="28"/>
        </w:rPr>
        <w:t>
      "пастеризованные колбаски из мяса птицы для детского питания" – колбасные изделия для детского питания из мяса птицы, потрохов (печени, сердца) птицы, предназначенные для питания детей в возрасте от полутора лет, изготовленные из колбасного фарша, который сформован в колбасную оболочку диаметром не более 24 мм и подвергнут термической обработке до готовности к употреблению, и подвергнутые пастеризации в герметичной упаковке;</w:t>
      </w:r>
    </w:p>
    <w:bookmarkEnd w:id="102"/>
    <w:bookmarkStart w:name="z108" w:id="103"/>
    <w:p>
      <w:pPr>
        <w:spacing w:after="0"/>
        <w:ind w:left="0"/>
        <w:jc w:val="both"/>
      </w:pPr>
      <w:r>
        <w:rPr>
          <w:rFonts w:ascii="Times New Roman"/>
          <w:b w:val="false"/>
          <w:i w:val="false"/>
          <w:color w:val="000000"/>
          <w:sz w:val="28"/>
        </w:rPr>
        <w:t>
      "пастеризованные консервы из мяса птицы" – консервы из мяса птицы, подвергнутые в процессе изготовления нагреванию при температуре ниже 100 °С, соответствующие установленным настоящим техническим регламентом требованиям промышленной стерильности для пастеризованных консервов, условия хранения которых обеспечивают их микробиологическую стабильность;</w:t>
      </w:r>
    </w:p>
    <w:bookmarkEnd w:id="103"/>
    <w:bookmarkStart w:name="z109" w:id="104"/>
    <w:p>
      <w:pPr>
        <w:spacing w:after="0"/>
        <w:ind w:left="0"/>
        <w:jc w:val="both"/>
      </w:pPr>
      <w:r>
        <w:rPr>
          <w:rFonts w:ascii="Times New Roman"/>
          <w:b w:val="false"/>
          <w:i w:val="false"/>
          <w:color w:val="000000"/>
          <w:sz w:val="28"/>
        </w:rPr>
        <w:t>
      "паштет" – кулинарное изделие из сырых и (или) термически обработанных ингредиентов, имеющее пластичную консистенцию и подвергнутое при изготовлении тепловой обработке до кулинарной готовности;</w:t>
      </w:r>
    </w:p>
    <w:bookmarkEnd w:id="104"/>
    <w:bookmarkStart w:name="z110" w:id="105"/>
    <w:p>
      <w:pPr>
        <w:spacing w:after="0"/>
        <w:ind w:left="0"/>
        <w:jc w:val="both"/>
      </w:pPr>
      <w:r>
        <w:rPr>
          <w:rFonts w:ascii="Times New Roman"/>
          <w:b w:val="false"/>
          <w:i w:val="false"/>
          <w:color w:val="000000"/>
          <w:sz w:val="28"/>
        </w:rPr>
        <w:t>
      "пищевой топленый жир птицы" – жир, полученный в результате вытапливания жира-сырца птицы;</w:t>
      </w:r>
    </w:p>
    <w:bookmarkEnd w:id="105"/>
    <w:bookmarkStart w:name="z111" w:id="106"/>
    <w:p>
      <w:pPr>
        <w:spacing w:after="0"/>
        <w:ind w:left="0"/>
        <w:jc w:val="both"/>
      </w:pPr>
      <w:r>
        <w:rPr>
          <w:rFonts w:ascii="Times New Roman"/>
          <w:b w:val="false"/>
          <w:i w:val="false"/>
          <w:color w:val="000000"/>
          <w:sz w:val="28"/>
        </w:rPr>
        <w:t>
      "полукопченые колбасные изделия из мяса птицы для детского питания" – полукопченые колбасные изделия из мяса птицы, предназначенные для питания детей в возрасте от 6 лет;</w:t>
      </w:r>
    </w:p>
    <w:bookmarkEnd w:id="106"/>
    <w:bookmarkStart w:name="z112" w:id="107"/>
    <w:p>
      <w:pPr>
        <w:spacing w:after="0"/>
        <w:ind w:left="0"/>
        <w:jc w:val="both"/>
      </w:pPr>
      <w:r>
        <w:rPr>
          <w:rFonts w:ascii="Times New Roman"/>
          <w:b w:val="false"/>
          <w:i w:val="false"/>
          <w:color w:val="000000"/>
          <w:sz w:val="28"/>
        </w:rPr>
        <w:t>
      "полуфабрикат из мяса птицы для детского питания" – полуфабрикат из мяса птицы, предназначенный для питания детей в возрасте от полутора лет;</w:t>
      </w:r>
    </w:p>
    <w:bookmarkEnd w:id="107"/>
    <w:bookmarkStart w:name="z113" w:id="108"/>
    <w:p>
      <w:pPr>
        <w:spacing w:after="0"/>
        <w:ind w:left="0"/>
        <w:jc w:val="both"/>
      </w:pPr>
      <w:r>
        <w:rPr>
          <w:rFonts w:ascii="Times New Roman"/>
          <w:b w:val="false"/>
          <w:i w:val="false"/>
          <w:color w:val="000000"/>
          <w:sz w:val="28"/>
        </w:rPr>
        <w:t>
      "полуфабрикат из мяса (субпродуктов) птицы" – продукция из мяса и (или) субпродуктов птицы, изготовленная из мяса птицы на кости или бескостного мяса птицы в виде кусков или в измельченном виде, или их сочетания с добавлением или без добавления немясных ингредиентов, подготовленная к дальнейшей тепловой обработке;</w:t>
      </w:r>
    </w:p>
    <w:bookmarkEnd w:id="108"/>
    <w:bookmarkStart w:name="z114" w:id="109"/>
    <w:p>
      <w:pPr>
        <w:spacing w:after="0"/>
        <w:ind w:left="0"/>
        <w:jc w:val="both"/>
      </w:pPr>
      <w:r>
        <w:rPr>
          <w:rFonts w:ascii="Times New Roman"/>
          <w:b w:val="false"/>
          <w:i w:val="false"/>
          <w:color w:val="000000"/>
          <w:sz w:val="28"/>
        </w:rPr>
        <w:t>
      "потроха птицы" – субпродукты птицы (внутренние органы птицы – обработанные печень, сердце и мышечный желудок);</w:t>
      </w:r>
    </w:p>
    <w:bookmarkEnd w:id="109"/>
    <w:bookmarkStart w:name="z115" w:id="110"/>
    <w:p>
      <w:pPr>
        <w:spacing w:after="0"/>
        <w:ind w:left="0"/>
        <w:jc w:val="both"/>
      </w:pPr>
      <w:r>
        <w:rPr>
          <w:rFonts w:ascii="Times New Roman"/>
          <w:b w:val="false"/>
          <w:i w:val="false"/>
          <w:color w:val="000000"/>
          <w:sz w:val="28"/>
        </w:rPr>
        <w:t>
      "потрошеная тушка птицы", "тушка" – продукт убоя птицы, полученный в результате оглушения, обескровливания, снятия оперения, удаления внутренних органов, головы, шеи и ног птицы, предназначенный для пищевых целей;</w:t>
      </w:r>
    </w:p>
    <w:bookmarkEnd w:id="110"/>
    <w:bookmarkStart w:name="z116" w:id="111"/>
    <w:p>
      <w:pPr>
        <w:spacing w:after="0"/>
        <w:ind w:left="0"/>
        <w:jc w:val="both"/>
      </w:pPr>
      <w:r>
        <w:rPr>
          <w:rFonts w:ascii="Times New Roman"/>
          <w:b w:val="false"/>
          <w:i w:val="false"/>
          <w:color w:val="000000"/>
          <w:sz w:val="28"/>
        </w:rPr>
        <w:t>
      "продукт варено-запеченный из мяса (субпродуктов) птицы" – продукт из мяса (субпродуктов) птицы, подвергнутый при изготовлении подсушке, обжарке, варке и запеканию или варке и запеканию;</w:t>
      </w:r>
    </w:p>
    <w:bookmarkEnd w:id="111"/>
    <w:bookmarkStart w:name="z117" w:id="112"/>
    <w:p>
      <w:pPr>
        <w:spacing w:after="0"/>
        <w:ind w:left="0"/>
        <w:jc w:val="both"/>
      </w:pPr>
      <w:r>
        <w:rPr>
          <w:rFonts w:ascii="Times New Roman"/>
          <w:b w:val="false"/>
          <w:i w:val="false"/>
          <w:color w:val="000000"/>
          <w:sz w:val="28"/>
        </w:rPr>
        <w:t>
      "продукт варено-копченый (копчено-вареный) из мяса (субпродуктов) птицы" – продукт из мяса (субпродуктов) птицы, подвергнутый при изготовлении предварительному копчению, варке и дополнительному копчению;</w:t>
      </w:r>
    </w:p>
    <w:bookmarkEnd w:id="112"/>
    <w:bookmarkStart w:name="z118" w:id="113"/>
    <w:p>
      <w:pPr>
        <w:spacing w:after="0"/>
        <w:ind w:left="0"/>
        <w:jc w:val="both"/>
      </w:pPr>
      <w:r>
        <w:rPr>
          <w:rFonts w:ascii="Times New Roman"/>
          <w:b w:val="false"/>
          <w:i w:val="false"/>
          <w:color w:val="000000"/>
          <w:sz w:val="28"/>
        </w:rPr>
        <w:t>
      "продукт варено-сушеный из мяса (субпродуктов) птицы" – продукт из бланшированного (вареного) мяса (субпродуктов) птицы, подвергнутый при изготовлении обезвоживанию физическим методом с остаточной массовой долей влаги от 10 до 30 процентов;</w:t>
      </w:r>
    </w:p>
    <w:bookmarkEnd w:id="113"/>
    <w:bookmarkStart w:name="z119" w:id="114"/>
    <w:p>
      <w:pPr>
        <w:spacing w:after="0"/>
        <w:ind w:left="0"/>
        <w:jc w:val="both"/>
      </w:pPr>
      <w:r>
        <w:rPr>
          <w:rFonts w:ascii="Times New Roman"/>
          <w:b w:val="false"/>
          <w:i w:val="false"/>
          <w:color w:val="000000"/>
          <w:sz w:val="28"/>
        </w:rPr>
        <w:t>
      "продукт в желе из мяса (субпродуктов) птицы" – продукт из мяса (субпродуктов) птицы, изготовленный из раствора желатина или других желеобразователей с включением технологически подготовленных мясных и немясных ингредиентов, сформованный в оболочку или форму с последующей термической обработкой до готовности к употреблению или без нее;</w:t>
      </w:r>
    </w:p>
    <w:bookmarkEnd w:id="114"/>
    <w:bookmarkStart w:name="z120" w:id="115"/>
    <w:p>
      <w:pPr>
        <w:spacing w:after="0"/>
        <w:ind w:left="0"/>
        <w:jc w:val="both"/>
      </w:pPr>
      <w:r>
        <w:rPr>
          <w:rFonts w:ascii="Times New Roman"/>
          <w:b w:val="false"/>
          <w:i w:val="false"/>
          <w:color w:val="000000"/>
          <w:sz w:val="28"/>
        </w:rPr>
        <w:t>
      "продукт вяленый из мяса (субпродуктов) птицы" – продукт из мяса (субпродуктов) птицы, подвергнутый при изготовлении ферментации с использованием или без использования стартовых культур и медленной частичной сушке с сохранением мягкой эластичной консистенции;</w:t>
      </w:r>
    </w:p>
    <w:bookmarkEnd w:id="115"/>
    <w:bookmarkStart w:name="z121" w:id="116"/>
    <w:p>
      <w:pPr>
        <w:spacing w:after="0"/>
        <w:ind w:left="0"/>
        <w:jc w:val="both"/>
      </w:pPr>
      <w:r>
        <w:rPr>
          <w:rFonts w:ascii="Times New Roman"/>
          <w:b w:val="false"/>
          <w:i w:val="false"/>
          <w:color w:val="000000"/>
          <w:sz w:val="28"/>
        </w:rPr>
        <w:t>
      "продукт из мяса (субпродуктов) птицы" – продукция из мяса птицы, изготовленная из потрошеной тушки и (или) частей тушки (с костью или без нее), и (или) бескостного и измельченного мяса, и (или) субпродуктов птицы, с включением немясных ингредиентов, подвергнутая посолу и тепловой обработке или только посолу до готовности к употреблению. Продукты из мяса (субпродуктов) птицы могут быть сыросолеными, солеными, копчеными, копчено-запеченными, варено-запеченными, варено-копчеными, сырокопчеными, сыровялеными, вялеными, сушеными, варено-сушеными и другими;</w:t>
      </w:r>
    </w:p>
    <w:bookmarkEnd w:id="116"/>
    <w:bookmarkStart w:name="z122" w:id="117"/>
    <w:p>
      <w:pPr>
        <w:spacing w:after="0"/>
        <w:ind w:left="0"/>
        <w:jc w:val="both"/>
      </w:pPr>
      <w:r>
        <w:rPr>
          <w:rFonts w:ascii="Times New Roman"/>
          <w:b w:val="false"/>
          <w:i w:val="false"/>
          <w:color w:val="000000"/>
          <w:sz w:val="28"/>
        </w:rPr>
        <w:t>
      "продукт копчено-запеченный из мяса (субпродуктов) птицы" – продукт из мяса (субпродуктов) птицы, подвергнутый при изготовлении подсушке, копчению, варке и запеканию;</w:t>
      </w:r>
    </w:p>
    <w:bookmarkEnd w:id="117"/>
    <w:bookmarkStart w:name="z123" w:id="118"/>
    <w:p>
      <w:pPr>
        <w:spacing w:after="0"/>
        <w:ind w:left="0"/>
        <w:jc w:val="both"/>
      </w:pPr>
      <w:r>
        <w:rPr>
          <w:rFonts w:ascii="Times New Roman"/>
          <w:b w:val="false"/>
          <w:i w:val="false"/>
          <w:color w:val="000000"/>
          <w:sz w:val="28"/>
        </w:rPr>
        <w:t>
      "продукт копченый из мяса (субпродуктов) птицы" – продукт из мяса (субпродуктов) птицы, подвергнутый при изготовлении посолу, копчению и сушке или только посолу и копчению;</w:t>
      </w:r>
    </w:p>
    <w:bookmarkEnd w:id="118"/>
    <w:bookmarkStart w:name="z124" w:id="119"/>
    <w:p>
      <w:pPr>
        <w:spacing w:after="0"/>
        <w:ind w:left="0"/>
        <w:jc w:val="both"/>
      </w:pPr>
      <w:r>
        <w:rPr>
          <w:rFonts w:ascii="Times New Roman"/>
          <w:b w:val="false"/>
          <w:i w:val="false"/>
          <w:color w:val="000000"/>
          <w:sz w:val="28"/>
        </w:rPr>
        <w:t xml:space="preserve">
      "продукт на основе птичьего белка" – продукт быстрого приготовления с содержанием птичьего белка не менее 2 процентов в одной порции, готовый к употреблению, с добавлением немясных ингредиентов (первые и вторые блюда быстрого приготовления, каши); </w:t>
      </w:r>
    </w:p>
    <w:bookmarkEnd w:id="119"/>
    <w:bookmarkStart w:name="z125" w:id="120"/>
    <w:p>
      <w:pPr>
        <w:spacing w:after="0"/>
        <w:ind w:left="0"/>
        <w:jc w:val="both"/>
      </w:pPr>
      <w:r>
        <w:rPr>
          <w:rFonts w:ascii="Times New Roman"/>
          <w:b w:val="false"/>
          <w:i w:val="false"/>
          <w:color w:val="000000"/>
          <w:sz w:val="28"/>
        </w:rPr>
        <w:t>
      "продукт переработки пищевой кости птицы" – продукция из мяса птицы, полученная в результате переработки кости и костного остатка, включающая в себя обезжиренную кость и костный гидролизат;</w:t>
      </w:r>
    </w:p>
    <w:bookmarkEnd w:id="120"/>
    <w:bookmarkStart w:name="z126" w:id="121"/>
    <w:p>
      <w:pPr>
        <w:spacing w:after="0"/>
        <w:ind w:left="0"/>
        <w:jc w:val="both"/>
      </w:pPr>
      <w:r>
        <w:rPr>
          <w:rFonts w:ascii="Times New Roman"/>
          <w:b w:val="false"/>
          <w:i w:val="false"/>
          <w:color w:val="000000"/>
          <w:sz w:val="28"/>
        </w:rPr>
        <w:t>
      "продукт переработки сырья коллагенсодержащего птицы" – продукция из мяса птицы, полученная в результате технологической обработки сырья коллагенсодержащего птицы с последующим сгущением и (или) сушкой или без них;</w:t>
      </w:r>
    </w:p>
    <w:bookmarkEnd w:id="121"/>
    <w:bookmarkStart w:name="z127" w:id="122"/>
    <w:p>
      <w:pPr>
        <w:spacing w:after="0"/>
        <w:ind w:left="0"/>
        <w:jc w:val="both"/>
      </w:pPr>
      <w:r>
        <w:rPr>
          <w:rFonts w:ascii="Times New Roman"/>
          <w:b w:val="false"/>
          <w:i w:val="false"/>
          <w:color w:val="000000"/>
          <w:sz w:val="28"/>
        </w:rPr>
        <w:t>
      "продукт сухой из мяса птицы" – продукция из мяса птицы, изготовленная путем обезвоживания физическим методом до остаточной массовой доли влаги не более 8 процентов;</w:t>
      </w:r>
    </w:p>
    <w:bookmarkEnd w:id="122"/>
    <w:bookmarkStart w:name="z128" w:id="123"/>
    <w:p>
      <w:pPr>
        <w:spacing w:after="0"/>
        <w:ind w:left="0"/>
        <w:jc w:val="both"/>
      </w:pPr>
      <w:r>
        <w:rPr>
          <w:rFonts w:ascii="Times New Roman"/>
          <w:b w:val="false"/>
          <w:i w:val="false"/>
          <w:color w:val="000000"/>
          <w:sz w:val="28"/>
        </w:rPr>
        <w:t>
      "продукт сушеный из мяса (субпродуктов) птицы" – продукт из мяса (субпродуктов) птицы, подвергнутый при изготовлении обезвоживанию физическим методом с остаточной массовой долей влаги до 30 процентов;</w:t>
      </w:r>
    </w:p>
    <w:bookmarkEnd w:id="123"/>
    <w:bookmarkStart w:name="z129" w:id="124"/>
    <w:p>
      <w:pPr>
        <w:spacing w:after="0"/>
        <w:ind w:left="0"/>
        <w:jc w:val="both"/>
      </w:pPr>
      <w:r>
        <w:rPr>
          <w:rFonts w:ascii="Times New Roman"/>
          <w:b w:val="false"/>
          <w:i w:val="false"/>
          <w:color w:val="000000"/>
          <w:sz w:val="28"/>
        </w:rPr>
        <w:t>
      "продукт сыровяленый из мяса (субпродуктов) птицы" – продукт из мяса (субпродуктов, за исключением печени) птицы, подвергнутый при изготовлении ферментации (с использованием или без использования стартовых культур) и сушке;</w:t>
      </w:r>
    </w:p>
    <w:bookmarkEnd w:id="124"/>
    <w:bookmarkStart w:name="z130" w:id="125"/>
    <w:p>
      <w:pPr>
        <w:spacing w:after="0"/>
        <w:ind w:left="0"/>
        <w:jc w:val="both"/>
      </w:pPr>
      <w:r>
        <w:rPr>
          <w:rFonts w:ascii="Times New Roman"/>
          <w:b w:val="false"/>
          <w:i w:val="false"/>
          <w:color w:val="000000"/>
          <w:sz w:val="28"/>
        </w:rPr>
        <w:t>
      "продукт сырокопченый из мяса (субпродуктов) птицы" – продукт из мяса (субпродуктов) птицы, подвергнутый при изготовлении ферментации (с использованием или без использования стартовых культур), холодному копчению и сушке;</w:t>
      </w:r>
    </w:p>
    <w:bookmarkEnd w:id="125"/>
    <w:bookmarkStart w:name="z131" w:id="126"/>
    <w:p>
      <w:pPr>
        <w:spacing w:after="0"/>
        <w:ind w:left="0"/>
        <w:jc w:val="both"/>
      </w:pPr>
      <w:r>
        <w:rPr>
          <w:rFonts w:ascii="Times New Roman"/>
          <w:b w:val="false"/>
          <w:i w:val="false"/>
          <w:color w:val="000000"/>
          <w:sz w:val="28"/>
        </w:rPr>
        <w:t>
      "продукт сыросоленый из мяса (субпродуктов) птицы" – продукт из мяса (субпродуктов) птицы, подвергнутый при изготовлении посолу, созреванию и сушке или только посолу и созреванию;</w:t>
      </w:r>
    </w:p>
    <w:bookmarkEnd w:id="126"/>
    <w:bookmarkStart w:name="z132" w:id="127"/>
    <w:p>
      <w:pPr>
        <w:spacing w:after="0"/>
        <w:ind w:left="0"/>
        <w:jc w:val="both"/>
      </w:pPr>
      <w:r>
        <w:rPr>
          <w:rFonts w:ascii="Times New Roman"/>
          <w:b w:val="false"/>
          <w:i w:val="false"/>
          <w:color w:val="000000"/>
          <w:sz w:val="28"/>
        </w:rPr>
        <w:t>
      "продукт убоя птицы" – пищевая непереработанная продукция животного происхождения, полученная в результате промышленного убоя сельскохозяйственной птицы и предназначенная для дальнейшей переработки (обработки) и (или) реализации (потрошеные тушки и части тушек птицы, жир-сырец, кожа, обработанные субпродукты, мясо птицы механической обвалки, мясо птицы бескостное, кость птицы, сырье коллагенсодержащее птицы);</w:t>
      </w:r>
    </w:p>
    <w:bookmarkEnd w:id="127"/>
    <w:bookmarkStart w:name="z133" w:id="128"/>
    <w:p>
      <w:pPr>
        <w:spacing w:after="0"/>
        <w:ind w:left="0"/>
        <w:jc w:val="both"/>
      </w:pPr>
      <w:r>
        <w:rPr>
          <w:rFonts w:ascii="Times New Roman"/>
          <w:b w:val="false"/>
          <w:i w:val="false"/>
          <w:color w:val="000000"/>
          <w:sz w:val="28"/>
        </w:rPr>
        <w:t>
      "продукт убоя птицы для детского питания" – продукт убоя птицы, предназначенный для производства продукции для детского питания;</w:t>
      </w:r>
    </w:p>
    <w:bookmarkEnd w:id="128"/>
    <w:bookmarkStart w:name="z134" w:id="129"/>
    <w:p>
      <w:pPr>
        <w:spacing w:after="0"/>
        <w:ind w:left="0"/>
        <w:jc w:val="both"/>
      </w:pPr>
      <w:r>
        <w:rPr>
          <w:rFonts w:ascii="Times New Roman"/>
          <w:b w:val="false"/>
          <w:i w:val="false"/>
          <w:color w:val="000000"/>
          <w:sz w:val="28"/>
        </w:rPr>
        <w:t>
      "продукция из мяса птицы для детского питания" – продукция из мяса птицы, потрохов (печени, сердца) птицы, предназначенная для детского питания (для детей раннего возраста (от 6 месяцев до 3 лет), дошкольного возраста (от 3 до 6 лет), школьного возраста (от 6 лет и старше)), отвечающая соответствующим физиологическим потребностям детского организма;</w:t>
      </w:r>
    </w:p>
    <w:bookmarkEnd w:id="129"/>
    <w:bookmarkStart w:name="z135" w:id="130"/>
    <w:p>
      <w:pPr>
        <w:spacing w:after="0"/>
        <w:ind w:left="0"/>
        <w:jc w:val="both"/>
      </w:pPr>
      <w:r>
        <w:rPr>
          <w:rFonts w:ascii="Times New Roman"/>
          <w:b w:val="false"/>
          <w:i w:val="false"/>
          <w:color w:val="000000"/>
          <w:sz w:val="28"/>
        </w:rPr>
        <w:t>
      "продукция переработки продуктов убоя птицы", "продукция из мяса птицы" – пищевая продукция (например, полуфабрикаты, колбасные и кулинарные изделия и т. п.), полученная путем переработки (обработки) продуктов убоя сельскохозяйственной птицы, без использования или с использованием ингредиентов животного, растительного, минерального, микробиологического, искусственного происхождения и объектов аквакультуры;</w:t>
      </w:r>
    </w:p>
    <w:bookmarkEnd w:id="130"/>
    <w:bookmarkStart w:name="z136" w:id="131"/>
    <w:p>
      <w:pPr>
        <w:spacing w:after="0"/>
        <w:ind w:left="0"/>
        <w:jc w:val="both"/>
      </w:pPr>
      <w:r>
        <w:rPr>
          <w:rFonts w:ascii="Times New Roman"/>
          <w:b w:val="false"/>
          <w:i w:val="false"/>
          <w:color w:val="000000"/>
          <w:sz w:val="28"/>
        </w:rPr>
        <w:t>
      "птица для убоя" – сельскохозяйственная птица, предназначенная для убоя и переработки;</w:t>
      </w:r>
    </w:p>
    <w:bookmarkEnd w:id="131"/>
    <w:bookmarkStart w:name="z137" w:id="132"/>
    <w:p>
      <w:pPr>
        <w:spacing w:after="0"/>
        <w:ind w:left="0"/>
        <w:jc w:val="both"/>
      </w:pPr>
      <w:r>
        <w:rPr>
          <w:rFonts w:ascii="Times New Roman"/>
          <w:b w:val="false"/>
          <w:i w:val="false"/>
          <w:color w:val="000000"/>
          <w:sz w:val="28"/>
        </w:rPr>
        <w:t>
      "пюреобразные консервы из мяса птицы для детского питания" – консервы, содержащие не менее 80 процентов частиц размером до 1,5 мм и не более 20 процентов частиц размером до 3 мм, предназначенные для питания детей от 8 месяцев;</w:t>
      </w:r>
    </w:p>
    <w:bookmarkEnd w:id="132"/>
    <w:bookmarkStart w:name="z138" w:id="133"/>
    <w:p>
      <w:pPr>
        <w:spacing w:after="0"/>
        <w:ind w:left="0"/>
        <w:jc w:val="both"/>
      </w:pPr>
      <w:r>
        <w:rPr>
          <w:rFonts w:ascii="Times New Roman"/>
          <w:b w:val="false"/>
          <w:i w:val="false"/>
          <w:color w:val="000000"/>
          <w:sz w:val="28"/>
        </w:rPr>
        <w:t>
      "разделка тушки птицы" – разделение тушки птицы на части с учетом анатомического расположения в них мышц и костей по установленной схеме получения пищевых продуктов;</w:t>
      </w:r>
    </w:p>
    <w:bookmarkEnd w:id="133"/>
    <w:bookmarkStart w:name="z139" w:id="134"/>
    <w:p>
      <w:pPr>
        <w:spacing w:after="0"/>
        <w:ind w:left="0"/>
        <w:jc w:val="both"/>
      </w:pPr>
      <w:r>
        <w:rPr>
          <w:rFonts w:ascii="Times New Roman"/>
          <w:b w:val="false"/>
          <w:i w:val="false"/>
          <w:color w:val="000000"/>
          <w:sz w:val="28"/>
        </w:rPr>
        <w:t>
      "размороженное мясо птицы" – замороженное мясо птицы, отепленное до температуры от минус 1 °С до 4 °С в любой точке измерения;</w:t>
      </w:r>
    </w:p>
    <w:bookmarkEnd w:id="134"/>
    <w:bookmarkStart w:name="z140" w:id="135"/>
    <w:p>
      <w:pPr>
        <w:spacing w:after="0"/>
        <w:ind w:left="0"/>
        <w:jc w:val="both"/>
      </w:pPr>
      <w:r>
        <w:rPr>
          <w:rFonts w:ascii="Times New Roman"/>
          <w:b w:val="false"/>
          <w:i w:val="false"/>
          <w:color w:val="000000"/>
          <w:sz w:val="28"/>
        </w:rPr>
        <w:t>
      "растительно-мясные консервы из мяса (субпродуктов) птицы" – консервы из мяса и (или) субпродуктов птицы, изготовленные с использованием ингредиентов растительного происхождения, в рецептуре которых массовая доля мяса птицы и (или) субпродуктов составляет от 5 до 30 процентов включительно;</w:t>
      </w:r>
    </w:p>
    <w:bookmarkEnd w:id="135"/>
    <w:bookmarkStart w:name="z141" w:id="136"/>
    <w:p>
      <w:pPr>
        <w:spacing w:after="0"/>
        <w:ind w:left="0"/>
        <w:jc w:val="both"/>
      </w:pPr>
      <w:r>
        <w:rPr>
          <w:rFonts w:ascii="Times New Roman"/>
          <w:b w:val="false"/>
          <w:i w:val="false"/>
          <w:color w:val="000000"/>
          <w:sz w:val="28"/>
        </w:rPr>
        <w:t>
      "ремонтный молодняк" – молодняк птицы, выращиваемый на мясо или для замены (ремонта) взрослого поголовья;</w:t>
      </w:r>
    </w:p>
    <w:bookmarkEnd w:id="136"/>
    <w:bookmarkStart w:name="z142" w:id="137"/>
    <w:p>
      <w:pPr>
        <w:spacing w:after="0"/>
        <w:ind w:left="0"/>
        <w:jc w:val="both"/>
      </w:pPr>
      <w:r>
        <w:rPr>
          <w:rFonts w:ascii="Times New Roman"/>
          <w:b w:val="false"/>
          <w:i w:val="false"/>
          <w:color w:val="000000"/>
          <w:sz w:val="28"/>
        </w:rPr>
        <w:t>
      "рубленый полуфабрикат из мяса (субпродуктов) птицы" – полуфабрикат различной формы и массы из мяса (субпродуктов) птицы, изготовленный из измельченного обваленного мяса (субпродуктов) птицы с добавлением или без добавления других ингредиентов;</w:t>
      </w:r>
    </w:p>
    <w:bookmarkEnd w:id="137"/>
    <w:bookmarkStart w:name="z143" w:id="138"/>
    <w:p>
      <w:pPr>
        <w:spacing w:after="0"/>
        <w:ind w:left="0"/>
        <w:jc w:val="both"/>
      </w:pPr>
      <w:r>
        <w:rPr>
          <w:rFonts w:ascii="Times New Roman"/>
          <w:b w:val="false"/>
          <w:i w:val="false"/>
          <w:color w:val="000000"/>
          <w:sz w:val="28"/>
        </w:rPr>
        <w:t>
      "сельскохозяйственная птица" – птица (водоплавающая или сухопутная), прирученная и разводимая человеком для хозяйственных целей, в том числе получения от нее мяса;</w:t>
      </w:r>
    </w:p>
    <w:bookmarkEnd w:id="138"/>
    <w:bookmarkStart w:name="z144" w:id="139"/>
    <w:p>
      <w:pPr>
        <w:spacing w:after="0"/>
        <w:ind w:left="0"/>
        <w:jc w:val="both"/>
      </w:pPr>
      <w:r>
        <w:rPr>
          <w:rFonts w:ascii="Times New Roman"/>
          <w:b w:val="false"/>
          <w:i w:val="false"/>
          <w:color w:val="000000"/>
          <w:sz w:val="28"/>
        </w:rPr>
        <w:t>
      "стерилизованные консервы из мяса птицы" – консервы, подвергнутые в процессе изготовления нагреванию при температуре свыше 100 °С и соответствующие установленным настоящим техническим регламентом требованиям микробиологической безопасности для стерилизованных консервов;</w:t>
      </w:r>
    </w:p>
    <w:bookmarkEnd w:id="139"/>
    <w:bookmarkStart w:name="z145" w:id="140"/>
    <w:p>
      <w:pPr>
        <w:spacing w:after="0"/>
        <w:ind w:left="0"/>
        <w:jc w:val="both"/>
      </w:pPr>
      <w:r>
        <w:rPr>
          <w:rFonts w:ascii="Times New Roman"/>
          <w:b w:val="false"/>
          <w:i w:val="false"/>
          <w:color w:val="000000"/>
          <w:sz w:val="28"/>
        </w:rPr>
        <w:t>
      "студень" – кулинарное изделие из термически обработанных ингредиентов, изготовленное с добавлением бульона, с включением немясных ингредиентов, имеющих консистенцию от упругой до мягкой;</w:t>
      </w:r>
    </w:p>
    <w:bookmarkEnd w:id="140"/>
    <w:bookmarkStart w:name="z146" w:id="141"/>
    <w:p>
      <w:pPr>
        <w:spacing w:after="0"/>
        <w:ind w:left="0"/>
        <w:jc w:val="both"/>
      </w:pPr>
      <w:r>
        <w:rPr>
          <w:rFonts w:ascii="Times New Roman"/>
          <w:b w:val="false"/>
          <w:i w:val="false"/>
          <w:color w:val="000000"/>
          <w:sz w:val="28"/>
        </w:rPr>
        <w:t>
      "субпродукты птицы" – продукты убоя птицы, полученные в результате технологической обработки внутренних органов, в том числе потрохов (печени, сердца, мышечного желудка), гребней, шей, голов и ног птицы;</w:t>
      </w:r>
    </w:p>
    <w:bookmarkEnd w:id="141"/>
    <w:bookmarkStart w:name="z147" w:id="142"/>
    <w:p>
      <w:pPr>
        <w:spacing w:after="0"/>
        <w:ind w:left="0"/>
        <w:jc w:val="both"/>
      </w:pPr>
      <w:r>
        <w:rPr>
          <w:rFonts w:ascii="Times New Roman"/>
          <w:b w:val="false"/>
          <w:i w:val="false"/>
          <w:color w:val="000000"/>
          <w:sz w:val="28"/>
        </w:rPr>
        <w:t>
      "сырье коллагенсодержащее птицы" – продукт убоя птицы (ноги, кисти крыльев, хрящи, кость птицы пищевая), в состав которого входят ткани, являющиеся источником получения коллагенсодержащих продуктов;</w:t>
      </w:r>
    </w:p>
    <w:bookmarkEnd w:id="142"/>
    <w:bookmarkStart w:name="z148" w:id="143"/>
    <w:p>
      <w:pPr>
        <w:spacing w:after="0"/>
        <w:ind w:left="0"/>
        <w:jc w:val="both"/>
      </w:pPr>
      <w:r>
        <w:rPr>
          <w:rFonts w:ascii="Times New Roman"/>
          <w:b w:val="false"/>
          <w:i w:val="false"/>
          <w:color w:val="000000"/>
          <w:sz w:val="28"/>
        </w:rPr>
        <w:t>
      "термическая обработка консервов из мяса птицы" – стерилизация консервов из мяса птицы в герметичной таре в соответствии с режимами, установленным в технических документах изготовителя, с целью уничтожения патогенных и токсинообразующих микроорганизмов и их спор или пастеризация;</w:t>
      </w:r>
    </w:p>
    <w:bookmarkEnd w:id="143"/>
    <w:bookmarkStart w:name="z149" w:id="144"/>
    <w:p>
      <w:pPr>
        <w:spacing w:after="0"/>
        <w:ind w:left="0"/>
        <w:jc w:val="both"/>
      </w:pPr>
      <w:r>
        <w:rPr>
          <w:rFonts w:ascii="Times New Roman"/>
          <w:b w:val="false"/>
          <w:i w:val="false"/>
          <w:color w:val="000000"/>
          <w:sz w:val="28"/>
        </w:rPr>
        <w:t>
      "фарш из мяса птицы" – рубленый полуфабрикат из бескостного мяса птицы различной степени измельчения с добавлением или без добавления других мясных и (или) немясных ингредиентов;</w:t>
      </w:r>
    </w:p>
    <w:bookmarkEnd w:id="144"/>
    <w:bookmarkStart w:name="z150" w:id="145"/>
    <w:p>
      <w:pPr>
        <w:spacing w:after="0"/>
        <w:ind w:left="0"/>
        <w:jc w:val="both"/>
      </w:pPr>
      <w:r>
        <w:rPr>
          <w:rFonts w:ascii="Times New Roman"/>
          <w:b w:val="false"/>
          <w:i w:val="false"/>
          <w:color w:val="000000"/>
          <w:sz w:val="28"/>
        </w:rPr>
        <w:t>
      "формованные консервы из мяса птицы для детского питания" – консервы из мяса птицы и (или) потрохов (печени, сердца) птицы, содержащие изделия шарообразной или цилиндрической формы с размером частиц от 0,5 до 3 см, с добавлением бульона или соуса и предназначенные для питания детей от одного года;</w:t>
      </w:r>
    </w:p>
    <w:bookmarkEnd w:id="145"/>
    <w:bookmarkStart w:name="z151" w:id="146"/>
    <w:p>
      <w:pPr>
        <w:spacing w:after="0"/>
        <w:ind w:left="0"/>
        <w:jc w:val="both"/>
      </w:pPr>
      <w:r>
        <w:rPr>
          <w:rFonts w:ascii="Times New Roman"/>
          <w:b w:val="false"/>
          <w:i w:val="false"/>
          <w:color w:val="000000"/>
          <w:sz w:val="28"/>
        </w:rPr>
        <w:t>
      "холодец" – кулинарное изделие из термически обработанных ингредиентов из мяса (субпродуктов) птицы с включением немясных ингредиентов или без них, изготовленное с добавлением до 100 процентов бульона и (или) раствора желирующих веществ, образующего при охлаждении плотное желе;</w:t>
      </w:r>
    </w:p>
    <w:bookmarkEnd w:id="146"/>
    <w:bookmarkStart w:name="z152" w:id="147"/>
    <w:p>
      <w:pPr>
        <w:spacing w:after="0"/>
        <w:ind w:left="0"/>
        <w:jc w:val="both"/>
      </w:pPr>
      <w:r>
        <w:rPr>
          <w:rFonts w:ascii="Times New Roman"/>
          <w:b w:val="false"/>
          <w:i w:val="false"/>
          <w:color w:val="000000"/>
          <w:sz w:val="28"/>
        </w:rPr>
        <w:t>
      "часть тушки птицы" – продукт убоя птицы, полученный в результате разделки потрошеной тушки птицы.</w:t>
      </w:r>
    </w:p>
    <w:bookmarkEnd w:id="147"/>
    <w:bookmarkStart w:name="z153" w:id="148"/>
    <w:p>
      <w:pPr>
        <w:spacing w:after="0"/>
        <w:ind w:left="0"/>
        <w:jc w:val="left"/>
      </w:pPr>
      <w:r>
        <w:rPr>
          <w:rFonts w:ascii="Times New Roman"/>
          <w:b/>
          <w:i w:val="false"/>
          <w:color w:val="000000"/>
        </w:rPr>
        <w:t xml:space="preserve"> III. Правила идентификации продуктов убоя птицы и продукции из мяса птицы</w:t>
      </w:r>
    </w:p>
    <w:bookmarkEnd w:id="148"/>
    <w:bookmarkStart w:name="z154" w:id="149"/>
    <w:p>
      <w:pPr>
        <w:spacing w:after="0"/>
        <w:ind w:left="0"/>
        <w:jc w:val="both"/>
      </w:pPr>
      <w:r>
        <w:rPr>
          <w:rFonts w:ascii="Times New Roman"/>
          <w:b w:val="false"/>
          <w:i w:val="false"/>
          <w:color w:val="000000"/>
          <w:sz w:val="28"/>
        </w:rPr>
        <w:t>
      7. Для целей отнесения продуктов убоя птицы и продукции из мяса птицы к объектам технического регулирования, в отношении которых применяется настоящий технический регламент, идентификация продуктов убоя птицы и продукции из мяса птицы проводится заявителем, органами государственного контроля (надзора), органами, осуществляющими таможенный контроль, органами по оценке соответствия, а также заинтересованными лицами без проведения исследований (испытаний) путем сравнения наименований продуктов убоя птицы и продукции из мяса птицы, указанных на маркировке или в товаросопроводительной документации, с наименованиями продуктов убоя птицы и продукции из мяса птицы, указанными в пункте 6 настоящего технического регламента.</w:t>
      </w:r>
    </w:p>
    <w:bookmarkEnd w:id="149"/>
    <w:bookmarkStart w:name="z155" w:id="150"/>
    <w:p>
      <w:pPr>
        <w:spacing w:after="0"/>
        <w:ind w:left="0"/>
        <w:jc w:val="both"/>
      </w:pPr>
      <w:r>
        <w:rPr>
          <w:rFonts w:ascii="Times New Roman"/>
          <w:b w:val="false"/>
          <w:i w:val="false"/>
          <w:color w:val="000000"/>
          <w:sz w:val="28"/>
        </w:rPr>
        <w:t>
      8. В целях установления соответствия продуктов убоя птицы и продукции из мяса птицы своему наименованию идентификация продуктов убоя птицы и продукции из мяса птицы проводится путем сравнения их внешнего вида и органолептических показателей с признаками, определенными стандартами, включенными в перечень стандартов, в результате применения которых на добровольной основе обеспечивается соблюдение требований настоящего технического регламента, или с признаками, определенными технической документацией, в соответствии с которой изготовлены продукты убоя птицы и продукция из мяса птицы.</w:t>
      </w:r>
    </w:p>
    <w:bookmarkEnd w:id="150"/>
    <w:bookmarkStart w:name="z156" w:id="151"/>
    <w:p>
      <w:pPr>
        <w:spacing w:after="0"/>
        <w:ind w:left="0"/>
        <w:jc w:val="both"/>
      </w:pPr>
      <w:r>
        <w:rPr>
          <w:rFonts w:ascii="Times New Roman"/>
          <w:b w:val="false"/>
          <w:i w:val="false"/>
          <w:color w:val="000000"/>
          <w:sz w:val="28"/>
        </w:rPr>
        <w:t>
      9. В случае если продукты убоя птицы и продукцию из мяса птицы невозможно идентифицировать по наименованию на основании информации, указанной на маркировке и в товаросопроводительной документации, визуальным и органолептическим методами, идентификацию проводят аналитическим методом, который устанавливает соответствие физико-химических показателей продуктов убоя птицы и продукции из мяса птицы следующим признакам:</w:t>
      </w:r>
    </w:p>
    <w:bookmarkEnd w:id="151"/>
    <w:bookmarkStart w:name="z157" w:id="152"/>
    <w:p>
      <w:pPr>
        <w:spacing w:after="0"/>
        <w:ind w:left="0"/>
        <w:jc w:val="both"/>
      </w:pPr>
      <w:r>
        <w:rPr>
          <w:rFonts w:ascii="Times New Roman"/>
          <w:b w:val="false"/>
          <w:i w:val="false"/>
          <w:color w:val="000000"/>
          <w:sz w:val="28"/>
        </w:rPr>
        <w:t xml:space="preserve">
      а) определенным для них настоящим техническим регламентом; </w:t>
      </w:r>
    </w:p>
    <w:bookmarkEnd w:id="152"/>
    <w:bookmarkStart w:name="z158" w:id="153"/>
    <w:p>
      <w:pPr>
        <w:spacing w:after="0"/>
        <w:ind w:left="0"/>
        <w:jc w:val="both"/>
      </w:pPr>
      <w:r>
        <w:rPr>
          <w:rFonts w:ascii="Times New Roman"/>
          <w:b w:val="false"/>
          <w:i w:val="false"/>
          <w:color w:val="000000"/>
          <w:sz w:val="28"/>
        </w:rPr>
        <w:t>
      б) указанным в стандартах, в результате применения которых на добровольной основе обеспечивается соблюдение требований настоящего технического регламента, установленных перечнем стандартов, применяемых для целей оценки соответствия настоящему техническому регламенту;</w:t>
      </w:r>
    </w:p>
    <w:bookmarkEnd w:id="153"/>
    <w:bookmarkStart w:name="z159" w:id="154"/>
    <w:p>
      <w:pPr>
        <w:spacing w:after="0"/>
        <w:ind w:left="0"/>
        <w:jc w:val="both"/>
      </w:pPr>
      <w:r>
        <w:rPr>
          <w:rFonts w:ascii="Times New Roman"/>
          <w:b w:val="false"/>
          <w:i w:val="false"/>
          <w:color w:val="000000"/>
          <w:sz w:val="28"/>
        </w:rPr>
        <w:t>
      в) указанным в технической документации, в соответствии с которой изготовлены продукты убоя птицы и продукция из мяса птицы.</w:t>
      </w:r>
    </w:p>
    <w:bookmarkEnd w:id="154"/>
    <w:bookmarkStart w:name="z160" w:id="155"/>
    <w:p>
      <w:pPr>
        <w:spacing w:after="0"/>
        <w:ind w:left="0"/>
        <w:jc w:val="left"/>
      </w:pPr>
      <w:r>
        <w:rPr>
          <w:rFonts w:ascii="Times New Roman"/>
          <w:b/>
          <w:i w:val="false"/>
          <w:color w:val="000000"/>
        </w:rPr>
        <w:t xml:space="preserve"> IV. Правила обращения продуктов убоя птицы и продукции из мяса птицы на таможенной территории Союза</w:t>
      </w:r>
    </w:p>
    <w:bookmarkEnd w:id="155"/>
    <w:bookmarkStart w:name="z161" w:id="156"/>
    <w:p>
      <w:pPr>
        <w:spacing w:after="0"/>
        <w:ind w:left="0"/>
        <w:jc w:val="both"/>
      </w:pPr>
      <w:r>
        <w:rPr>
          <w:rFonts w:ascii="Times New Roman"/>
          <w:b w:val="false"/>
          <w:i w:val="false"/>
          <w:color w:val="000000"/>
          <w:sz w:val="28"/>
        </w:rPr>
        <w:t>
      10. Продукты убоя птицы и продукция из мяса птицы выпускаются в обращение на таможенной территории Союза при их соответствии настоящему техническому регламенту, а также иным техническим регламентам Союза (Таможенного союза), действие которых на них распространяется.</w:t>
      </w:r>
    </w:p>
    <w:bookmarkEnd w:id="156"/>
    <w:bookmarkStart w:name="z162" w:id="157"/>
    <w:p>
      <w:pPr>
        <w:spacing w:after="0"/>
        <w:ind w:left="0"/>
        <w:jc w:val="both"/>
      </w:pPr>
      <w:r>
        <w:rPr>
          <w:rFonts w:ascii="Times New Roman"/>
          <w:b w:val="false"/>
          <w:i w:val="false"/>
          <w:color w:val="000000"/>
          <w:sz w:val="28"/>
        </w:rPr>
        <w:t>
      11. При обращении на таможенной территории Союза продукты убоя птицы сопровождаются ветеринарным сертификатом, выдаваемым уполномоченными органами государства – члена Союза (далее – государство-член), и товаросопроводительной документацией.</w:t>
      </w:r>
    </w:p>
    <w:bookmarkEnd w:id="157"/>
    <w:bookmarkStart w:name="z163" w:id="158"/>
    <w:p>
      <w:pPr>
        <w:spacing w:after="0"/>
        <w:ind w:left="0"/>
        <w:jc w:val="both"/>
      </w:pPr>
      <w:r>
        <w:rPr>
          <w:rFonts w:ascii="Times New Roman"/>
          <w:b w:val="false"/>
          <w:i w:val="false"/>
          <w:color w:val="000000"/>
          <w:sz w:val="28"/>
        </w:rPr>
        <w:t>
      Перемещаемая между государствами-членами продукция из мяса птицы, подконтрольная ветеринарному контролю (надзору), ввезенная из третьих стран или произведенная на таможенной территории Союза, сопровождается ветеринарным сертификатом, который выдается уполномоченными органами государств-членов без проведения ветеринарно-санитарной экспертизы и подтверждает эпизоотическое благополучие территорий, официально свободных от заразных болезней.</w:t>
      </w:r>
    </w:p>
    <w:bookmarkEnd w:id="158"/>
    <w:bookmarkStart w:name="z164" w:id="159"/>
    <w:p>
      <w:pPr>
        <w:spacing w:after="0"/>
        <w:ind w:left="0"/>
        <w:jc w:val="both"/>
      </w:pPr>
      <w:r>
        <w:rPr>
          <w:rFonts w:ascii="Times New Roman"/>
          <w:b w:val="false"/>
          <w:i w:val="false"/>
          <w:color w:val="000000"/>
          <w:sz w:val="28"/>
        </w:rPr>
        <w:t xml:space="preserve">
      Каждая партия продуктов убоя птицы и продукции из мяса птицы, подконтрольная ветеринарному контролю (надзору), ввозится на таможенную территорию Союза при наличии ветеринарного сертификата, выданного компетентным органом страны отправления. </w:t>
      </w:r>
    </w:p>
    <w:bookmarkEnd w:id="159"/>
    <w:bookmarkStart w:name="z165" w:id="160"/>
    <w:p>
      <w:pPr>
        <w:spacing w:after="0"/>
        <w:ind w:left="0"/>
        <w:jc w:val="both"/>
      </w:pPr>
      <w:r>
        <w:rPr>
          <w:rFonts w:ascii="Times New Roman"/>
          <w:b w:val="false"/>
          <w:i w:val="false"/>
          <w:color w:val="000000"/>
          <w:sz w:val="28"/>
        </w:rPr>
        <w:t xml:space="preserve">
      12. Продукты убоя птицы и продукция из мяса птицы, соответствующие требованиям настоящего технического регламента и технических регламентов Союза (Таможенного союза), действие которых на них распространяется, и прошедшие оценку соответствия, маркируются единым знаком обращения продукции на рынке Союза. </w:t>
      </w:r>
    </w:p>
    <w:bookmarkEnd w:id="160"/>
    <w:bookmarkStart w:name="z166" w:id="161"/>
    <w:p>
      <w:pPr>
        <w:spacing w:after="0"/>
        <w:ind w:left="0"/>
        <w:jc w:val="both"/>
      </w:pPr>
      <w:r>
        <w:rPr>
          <w:rFonts w:ascii="Times New Roman"/>
          <w:b w:val="false"/>
          <w:i w:val="false"/>
          <w:color w:val="000000"/>
          <w:sz w:val="28"/>
        </w:rPr>
        <w:t>
      13. Продукты убоя птицы и продукция из мяса птицы, не соответствующие требованиям настоящего технического регламента и технических регламентов Союза (Таможенного союза), действие которых на них распространяется, и не прошедшие оценку соответствия, не должны быть маркированы единым знаком обращения продукции на рынке Союза и не допускаются к выпуску в обращение и обращению на таможенной территории Союза.</w:t>
      </w:r>
    </w:p>
    <w:bookmarkEnd w:id="161"/>
    <w:bookmarkStart w:name="z167" w:id="162"/>
    <w:p>
      <w:pPr>
        <w:spacing w:after="0"/>
        <w:ind w:left="0"/>
        <w:jc w:val="both"/>
      </w:pPr>
      <w:r>
        <w:rPr>
          <w:rFonts w:ascii="Times New Roman"/>
          <w:b w:val="false"/>
          <w:i w:val="false"/>
          <w:color w:val="000000"/>
          <w:sz w:val="28"/>
        </w:rPr>
        <w:t>
      14. Не допускается обращение на таможенной территории Союза продуктов убоя птицы и продукции из мяса птицы с истекшим сроком годности.</w:t>
      </w:r>
    </w:p>
    <w:bookmarkEnd w:id="162"/>
    <w:bookmarkStart w:name="z168" w:id="163"/>
    <w:p>
      <w:pPr>
        <w:spacing w:after="0"/>
        <w:ind w:left="0"/>
        <w:jc w:val="left"/>
      </w:pPr>
      <w:r>
        <w:rPr>
          <w:rFonts w:ascii="Times New Roman"/>
          <w:b/>
          <w:i w:val="false"/>
          <w:color w:val="000000"/>
        </w:rPr>
        <w:t xml:space="preserve"> V. Требования безопасности к продуктам убоя птицы и продукции из мяса птицы</w:t>
      </w:r>
    </w:p>
    <w:bookmarkEnd w:id="163"/>
    <w:bookmarkStart w:name="z169" w:id="164"/>
    <w:p>
      <w:pPr>
        <w:spacing w:after="0"/>
        <w:ind w:left="0"/>
        <w:jc w:val="both"/>
      </w:pPr>
      <w:r>
        <w:rPr>
          <w:rFonts w:ascii="Times New Roman"/>
          <w:b w:val="false"/>
          <w:i w:val="false"/>
          <w:color w:val="000000"/>
          <w:sz w:val="28"/>
        </w:rPr>
        <w:t>
      15. Для убоя и переработки используется специально выращиваемый на мясо молодняк сельскохозяйственной птицы (цыплята-бройлеры, индюшата, гусята, утята, цесарята, перепелята, страусята), ремонтный молодняк сельскохозяйственной птицы всех видов, в том числе яичные и мясные цыплята, а также взрослая сельскохозяйственная птица (куры-несушки, петухи, индейки, гуси, утки, цесарки, перепела, страусы).</w:t>
      </w:r>
    </w:p>
    <w:bookmarkEnd w:id="164"/>
    <w:bookmarkStart w:name="z170" w:id="165"/>
    <w:p>
      <w:pPr>
        <w:spacing w:after="0"/>
        <w:ind w:left="0"/>
        <w:jc w:val="both"/>
      </w:pPr>
      <w:r>
        <w:rPr>
          <w:rFonts w:ascii="Times New Roman"/>
          <w:b w:val="false"/>
          <w:i w:val="false"/>
          <w:color w:val="000000"/>
          <w:sz w:val="28"/>
        </w:rPr>
        <w:t>
      16. Продукты убоя птицы и продукция из мяса птицы, находящиеся в обращении на таможенной территории Союза, при использовании по назначению должны быть безопасны в течение установленного срока годности.</w:t>
      </w:r>
    </w:p>
    <w:bookmarkEnd w:id="165"/>
    <w:bookmarkStart w:name="z171" w:id="166"/>
    <w:p>
      <w:pPr>
        <w:spacing w:after="0"/>
        <w:ind w:left="0"/>
        <w:jc w:val="both"/>
      </w:pPr>
      <w:r>
        <w:rPr>
          <w:rFonts w:ascii="Times New Roman"/>
          <w:b w:val="false"/>
          <w:i w:val="false"/>
          <w:color w:val="000000"/>
          <w:sz w:val="28"/>
        </w:rPr>
        <w:t>
      17. Продукты убоя птицы и продукция из мяса птицы должны соответствовать требованиям настоящего технического регламента и других технических регламентов Союза (Таможенного союза), действие которых на них распространяется.</w:t>
      </w:r>
    </w:p>
    <w:bookmarkEnd w:id="166"/>
    <w:bookmarkStart w:name="z172" w:id="167"/>
    <w:p>
      <w:pPr>
        <w:spacing w:after="0"/>
        <w:ind w:left="0"/>
        <w:jc w:val="both"/>
      </w:pPr>
      <w:r>
        <w:rPr>
          <w:rFonts w:ascii="Times New Roman"/>
          <w:b w:val="false"/>
          <w:i w:val="false"/>
          <w:color w:val="000000"/>
          <w:sz w:val="28"/>
        </w:rPr>
        <w:t xml:space="preserve">
      18. Микробиологические нормативы безопасности и гигиенические требования безопасности продуктов убоя птицы и продукции из мяса птицы (в том числе продуктов убоя птицы и продукции из мяса птицы для детского питания) должны соответствовать нормативам и требованиям согласно </w:t>
      </w:r>
      <w:r>
        <w:rPr>
          <w:rFonts w:ascii="Times New Roman"/>
          <w:b w:val="false"/>
          <w:i w:val="false"/>
          <w:color w:val="000000"/>
          <w:sz w:val="28"/>
        </w:rPr>
        <w:t>приложениям № 1</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и требованиям технического регламента Таможенного союза "О безопасности пищевой продукции" (ТР ТС 021/2011).</w:t>
      </w:r>
    </w:p>
    <w:bookmarkEnd w:id="167"/>
    <w:bookmarkStart w:name="z173" w:id="168"/>
    <w:p>
      <w:pPr>
        <w:spacing w:after="0"/>
        <w:ind w:left="0"/>
        <w:jc w:val="both"/>
      </w:pPr>
      <w:r>
        <w:rPr>
          <w:rFonts w:ascii="Times New Roman"/>
          <w:b w:val="false"/>
          <w:i w:val="false"/>
          <w:color w:val="000000"/>
          <w:sz w:val="28"/>
        </w:rPr>
        <w:t>
      19. Присутствие бенз(а)пирена, диоксинов и микотоксинов в продукции из мяса птицы для детского питания не допускается.</w:t>
      </w:r>
    </w:p>
    <w:bookmarkEnd w:id="168"/>
    <w:bookmarkStart w:name="z174" w:id="169"/>
    <w:p>
      <w:pPr>
        <w:spacing w:after="0"/>
        <w:ind w:left="0"/>
        <w:jc w:val="both"/>
      </w:pPr>
      <w:r>
        <w:rPr>
          <w:rFonts w:ascii="Times New Roman"/>
          <w:b w:val="false"/>
          <w:i w:val="false"/>
          <w:color w:val="000000"/>
          <w:sz w:val="28"/>
        </w:rPr>
        <w:t>
      Продукция из мяса птицы, которая в процессе изготовления подвергается копчению, не должна содержать более 0,001 мг/кг бенз(а)пирена.</w:t>
      </w:r>
    </w:p>
    <w:bookmarkEnd w:id="169"/>
    <w:bookmarkStart w:name="z175" w:id="170"/>
    <w:p>
      <w:pPr>
        <w:spacing w:after="0"/>
        <w:ind w:left="0"/>
        <w:jc w:val="both"/>
      </w:pPr>
      <w:r>
        <w:rPr>
          <w:rFonts w:ascii="Times New Roman"/>
          <w:b w:val="false"/>
          <w:i w:val="false"/>
          <w:color w:val="000000"/>
          <w:sz w:val="28"/>
        </w:rPr>
        <w:t xml:space="preserve">
      20. Физико-химические показатели продукции из мяса птицы для детского питания должны соответствовать требованиям согласно </w:t>
      </w:r>
      <w:r>
        <w:rPr>
          <w:rFonts w:ascii="Times New Roman"/>
          <w:b w:val="false"/>
          <w:i w:val="false"/>
          <w:color w:val="000000"/>
          <w:sz w:val="28"/>
        </w:rPr>
        <w:t>приложению № 7</w:t>
      </w:r>
      <w:r>
        <w:rPr>
          <w:rFonts w:ascii="Times New Roman"/>
          <w:b w:val="false"/>
          <w:i w:val="false"/>
          <w:color w:val="000000"/>
          <w:sz w:val="28"/>
        </w:rPr>
        <w:t>.</w:t>
      </w:r>
    </w:p>
    <w:bookmarkEnd w:id="170"/>
    <w:bookmarkStart w:name="z176" w:id="171"/>
    <w:p>
      <w:pPr>
        <w:spacing w:after="0"/>
        <w:ind w:left="0"/>
        <w:jc w:val="both"/>
      </w:pPr>
      <w:r>
        <w:rPr>
          <w:rFonts w:ascii="Times New Roman"/>
          <w:b w:val="false"/>
          <w:i w:val="false"/>
          <w:color w:val="000000"/>
          <w:sz w:val="28"/>
        </w:rPr>
        <w:t>
      Фактические показатели белка и жира продукции из мяса птицы для детского питания не должны выходить за пределы допустимых уровней, установленных в приложении № 7.</w:t>
      </w:r>
    </w:p>
    <w:bookmarkEnd w:id="171"/>
    <w:bookmarkStart w:name="z177" w:id="172"/>
    <w:p>
      <w:pPr>
        <w:spacing w:after="0"/>
        <w:ind w:left="0"/>
        <w:jc w:val="both"/>
      </w:pPr>
      <w:r>
        <w:rPr>
          <w:rFonts w:ascii="Times New Roman"/>
          <w:b w:val="false"/>
          <w:i w:val="false"/>
          <w:color w:val="000000"/>
          <w:sz w:val="28"/>
        </w:rPr>
        <w:t>
      21. Максимально допустимые уровни содержания остаточных количеств ветеринарных лекарственных средств (фармакологически активных веществ и их метаболитов) в продуктах убоя птицы и продукции из мяса птицы должны соответствовать требованиям, установленным статьей 9</w:t>
      </w:r>
      <w:r>
        <w:rPr>
          <w:rFonts w:ascii="Times New Roman"/>
          <w:b w:val="false"/>
          <w:i w:val="false"/>
          <w:color w:val="000000"/>
          <w:vertAlign w:val="superscript"/>
        </w:rPr>
        <w:t>1</w:t>
      </w:r>
      <w:r>
        <w:rPr>
          <w:rFonts w:ascii="Times New Roman"/>
          <w:b w:val="false"/>
          <w:i w:val="false"/>
          <w:color w:val="000000"/>
          <w:sz w:val="28"/>
        </w:rPr>
        <w:t xml:space="preserve"> технического регламента Таможенного союза "О безопасности пищевой продукции" (ТР ТС 021/2011).</w:t>
      </w:r>
    </w:p>
    <w:bookmarkEnd w:id="172"/>
    <w:bookmarkStart w:name="z178" w:id="1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Наличие остатков гормональных и гормоноподобных веществ в продуктах убоя птицы не допускается.</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изменением, внесенным решением Совета Евразийской экономической комиссии от 23.06.2023 </w:t>
      </w:r>
      <w:r>
        <w:rPr>
          <w:rFonts w:ascii="Times New Roman"/>
          <w:b w:val="false"/>
          <w:i w:val="false"/>
          <w:color w:val="000000"/>
          <w:sz w:val="28"/>
        </w:rPr>
        <w:t>№ 70</w:t>
      </w:r>
      <w:r>
        <w:rPr>
          <w:rFonts w:ascii="Times New Roman"/>
          <w:b w:val="false"/>
          <w:i w:val="false"/>
          <w:color w:val="ff0000"/>
          <w:sz w:val="28"/>
        </w:rPr>
        <w:t xml:space="preserve"> (вступает в силу по истечении 12 месяцев с даты его официального опубликования).</w:t>
      </w:r>
      <w:r>
        <w:br/>
      </w:r>
      <w:r>
        <w:rPr>
          <w:rFonts w:ascii="Times New Roman"/>
          <w:b w:val="false"/>
          <w:i w:val="false"/>
          <w:color w:val="000000"/>
          <w:sz w:val="28"/>
        </w:rPr>
        <w:t>
</w:t>
      </w:r>
    </w:p>
    <w:bookmarkStart w:name="z180" w:id="174"/>
    <w:p>
      <w:pPr>
        <w:spacing w:after="0"/>
        <w:ind w:left="0"/>
        <w:jc w:val="both"/>
      </w:pPr>
      <w:r>
        <w:rPr>
          <w:rFonts w:ascii="Times New Roman"/>
          <w:b w:val="false"/>
          <w:i w:val="false"/>
          <w:color w:val="000000"/>
          <w:sz w:val="28"/>
        </w:rPr>
        <w:t>
      22. Немясные ингредиенты, используемые при производстве продукции из мяса птицы, должны соответствовать требованиям технических регламентов Союза (Таможенного союза), действие которых на них распространяется.</w:t>
      </w:r>
    </w:p>
    <w:bookmarkEnd w:id="174"/>
    <w:bookmarkStart w:name="z181" w:id="175"/>
    <w:p>
      <w:pPr>
        <w:spacing w:after="0"/>
        <w:ind w:left="0"/>
        <w:jc w:val="left"/>
      </w:pPr>
      <w:r>
        <w:rPr>
          <w:rFonts w:ascii="Times New Roman"/>
          <w:b/>
          <w:i w:val="false"/>
          <w:color w:val="000000"/>
        </w:rPr>
        <w:t xml:space="preserve"> VI. Общие требования к процессам производства продуктов убоя птицы и продукции из мяса птицы</w:t>
      </w:r>
    </w:p>
    <w:bookmarkEnd w:id="175"/>
    <w:bookmarkStart w:name="z182" w:id="176"/>
    <w:p>
      <w:pPr>
        <w:spacing w:after="0"/>
        <w:ind w:left="0"/>
        <w:jc w:val="both"/>
      </w:pPr>
      <w:r>
        <w:rPr>
          <w:rFonts w:ascii="Times New Roman"/>
          <w:b w:val="false"/>
          <w:i w:val="false"/>
          <w:color w:val="000000"/>
          <w:sz w:val="28"/>
        </w:rPr>
        <w:t>
      23. Изготовители продуктов убоя птицы и продукции из мяса птицы обязаны осуществлять процессы их производства таким образом, чтобы продукты убоя птицы и продукция из мяса птицы соответствовали требованиям настоящего технического регламента и технических регламентов Союза (Таможенного союза), действие которых на них распространяется.</w:t>
      </w:r>
    </w:p>
    <w:bookmarkEnd w:id="176"/>
    <w:bookmarkStart w:name="z183" w:id="177"/>
    <w:p>
      <w:pPr>
        <w:spacing w:after="0"/>
        <w:ind w:left="0"/>
        <w:jc w:val="both"/>
      </w:pPr>
      <w:r>
        <w:rPr>
          <w:rFonts w:ascii="Times New Roman"/>
          <w:b w:val="false"/>
          <w:i w:val="false"/>
          <w:color w:val="000000"/>
          <w:sz w:val="28"/>
        </w:rPr>
        <w:t>
      Лица, уполномоченные изготовителем продуктов убоя птицы и продукции из мяса птицы, обязаны контролировать соответствие процессов их производства, а также продуктов убоя птицы и продукции из мяса птицы требованиям настоящего технического регламента и технических регламентов Союза (Таможенного союза), действие которых на них распространяется.</w:t>
      </w:r>
    </w:p>
    <w:bookmarkEnd w:id="177"/>
    <w:bookmarkStart w:name="z184" w:id="178"/>
    <w:p>
      <w:pPr>
        <w:spacing w:after="0"/>
        <w:ind w:left="0"/>
        <w:jc w:val="both"/>
      </w:pPr>
      <w:r>
        <w:rPr>
          <w:rFonts w:ascii="Times New Roman"/>
          <w:b w:val="false"/>
          <w:i w:val="false"/>
          <w:color w:val="000000"/>
          <w:sz w:val="28"/>
        </w:rPr>
        <w:t>
      Продавцы продуктов убоя птицы и продукции из мяса птицы обязаны контролировать соответствие таких продуктов убоя птицы и продукции из мяса птицы требованиям настоящего технического регламента и технических регламентов Союза (Таможенного союза), действие которых на них распространяется, а также состояние их упаковки и сроки их годности.</w:t>
      </w:r>
    </w:p>
    <w:bookmarkEnd w:id="178"/>
    <w:bookmarkStart w:name="z185" w:id="179"/>
    <w:p>
      <w:pPr>
        <w:spacing w:after="0"/>
        <w:ind w:left="0"/>
        <w:jc w:val="both"/>
      </w:pPr>
      <w:r>
        <w:rPr>
          <w:rFonts w:ascii="Times New Roman"/>
          <w:b w:val="false"/>
          <w:i w:val="false"/>
          <w:color w:val="000000"/>
          <w:sz w:val="28"/>
        </w:rPr>
        <w:t>
      24. Производственные объекты, на которых осуществляются убой птицы, переработка (обработка) продуктов убоя птицы и производство продукции из мяса птицы, подлежат государственной регистрации в соответствии с техническим регламентом Таможенного союза "О безопасности пищевой продукции" (ТР ТС 021/2011).</w:t>
      </w:r>
    </w:p>
    <w:bookmarkEnd w:id="179"/>
    <w:bookmarkStart w:name="z186" w:id="180"/>
    <w:p>
      <w:pPr>
        <w:spacing w:after="0"/>
        <w:ind w:left="0"/>
        <w:jc w:val="both"/>
      </w:pPr>
      <w:r>
        <w:rPr>
          <w:rFonts w:ascii="Times New Roman"/>
          <w:b w:val="false"/>
          <w:i w:val="false"/>
          <w:color w:val="000000"/>
          <w:sz w:val="28"/>
        </w:rPr>
        <w:t>
      25. Организация производственных помещений, в которых осуществляется процесс производства продуктов убоя птицы и (или) продукции из мяса птицы, технологическое оборудование и инвентарь, используемые в процессе производства продуктов убоя птицы и продукции из мяса птицы, условия хранения и удаления отходов производства таких продуктов и продукции, а также вода, используемая в процессе их производства, должны соответствовать требованиям технического регламента Таможенного союза "О безопасности пищевой продукции" (ТР ТС 021/2011).</w:t>
      </w:r>
    </w:p>
    <w:bookmarkEnd w:id="180"/>
    <w:bookmarkStart w:name="z187" w:id="181"/>
    <w:p>
      <w:pPr>
        <w:spacing w:after="0"/>
        <w:ind w:left="0"/>
        <w:jc w:val="both"/>
      </w:pPr>
      <w:r>
        <w:rPr>
          <w:rFonts w:ascii="Times New Roman"/>
          <w:b w:val="false"/>
          <w:i w:val="false"/>
          <w:color w:val="000000"/>
          <w:sz w:val="28"/>
        </w:rPr>
        <w:t>
      26. На всех стадиях процессов производства продуктов убоя птицы и продукции из мяса птицы должна обеспечиваться их прослеживаемость.</w:t>
      </w:r>
    </w:p>
    <w:bookmarkEnd w:id="181"/>
    <w:bookmarkStart w:name="z188" w:id="182"/>
    <w:p>
      <w:pPr>
        <w:spacing w:after="0"/>
        <w:ind w:left="0"/>
        <w:jc w:val="both"/>
      </w:pPr>
      <w:r>
        <w:rPr>
          <w:rFonts w:ascii="Times New Roman"/>
          <w:b w:val="false"/>
          <w:i w:val="false"/>
          <w:color w:val="000000"/>
          <w:sz w:val="28"/>
        </w:rPr>
        <w:t>
      27. Материалы, контактирующие с продуктами убоя птицы и продукцией из мяса птицы при их производстве, должны соответствовать требованиям, предъявляемым к безопасности материалов, контактирующих с пищевой продукцией.</w:t>
      </w:r>
    </w:p>
    <w:bookmarkEnd w:id="182"/>
    <w:bookmarkStart w:name="z189" w:id="183"/>
    <w:p>
      <w:pPr>
        <w:spacing w:after="0"/>
        <w:ind w:left="0"/>
        <w:jc w:val="both"/>
      </w:pPr>
      <w:r>
        <w:rPr>
          <w:rFonts w:ascii="Times New Roman"/>
          <w:b w:val="false"/>
          <w:i w:val="false"/>
          <w:color w:val="000000"/>
          <w:sz w:val="28"/>
        </w:rPr>
        <w:t>
      28. Хранение упаковочных материалов в производственных помещениях после окончания рабочей смены не допускается.</w:t>
      </w:r>
    </w:p>
    <w:bookmarkEnd w:id="183"/>
    <w:bookmarkStart w:name="z190" w:id="184"/>
    <w:p>
      <w:pPr>
        <w:spacing w:after="0"/>
        <w:ind w:left="0"/>
        <w:jc w:val="both"/>
      </w:pPr>
      <w:r>
        <w:rPr>
          <w:rFonts w:ascii="Times New Roman"/>
          <w:b w:val="false"/>
          <w:i w:val="false"/>
          <w:color w:val="000000"/>
          <w:sz w:val="28"/>
        </w:rPr>
        <w:t>
      Хранение упаковочных материалов осуществляется в отдельном сухом, проветриваемом помещении, оборудованном полками и стеллажами.</w:t>
      </w:r>
    </w:p>
    <w:bookmarkEnd w:id="184"/>
    <w:bookmarkStart w:name="z191" w:id="185"/>
    <w:p>
      <w:pPr>
        <w:spacing w:after="0"/>
        <w:ind w:left="0"/>
        <w:jc w:val="both"/>
      </w:pPr>
      <w:r>
        <w:rPr>
          <w:rFonts w:ascii="Times New Roman"/>
          <w:b w:val="false"/>
          <w:i w:val="false"/>
          <w:color w:val="000000"/>
          <w:sz w:val="28"/>
        </w:rPr>
        <w:t>
      29. Изготовитель продуктов убоя птицы и продукции из мяса птицы обязан внедрить процедуры, необходимые для обеспечения безопасности их производства в соответствии с техническим регламентом Таможенного союза "О безопасности пищевой продукции" (ТР ТС 021/2011).</w:t>
      </w:r>
    </w:p>
    <w:bookmarkEnd w:id="185"/>
    <w:bookmarkStart w:name="z192" w:id="186"/>
    <w:p>
      <w:pPr>
        <w:spacing w:after="0"/>
        <w:ind w:left="0"/>
        <w:jc w:val="left"/>
      </w:pPr>
      <w:r>
        <w:rPr>
          <w:rFonts w:ascii="Times New Roman"/>
          <w:b/>
          <w:i w:val="false"/>
          <w:color w:val="000000"/>
        </w:rPr>
        <w:t xml:space="preserve"> VII. Требования к продуктам убоя птицы и процессам их производства</w:t>
      </w:r>
    </w:p>
    <w:bookmarkEnd w:id="186"/>
    <w:bookmarkStart w:name="z193" w:id="187"/>
    <w:p>
      <w:pPr>
        <w:spacing w:after="0"/>
        <w:ind w:left="0"/>
        <w:jc w:val="both"/>
      </w:pPr>
      <w:r>
        <w:rPr>
          <w:rFonts w:ascii="Times New Roman"/>
          <w:b w:val="false"/>
          <w:i w:val="false"/>
          <w:color w:val="000000"/>
          <w:sz w:val="28"/>
        </w:rPr>
        <w:t>
      30. Производство продуктов убоя птицы включает в себя следующие процессы: предубойную выдержку и подготовку к убою, оглушение, убой, обескровливание, тепловую обработку, снятие оперения, потрошение, обработку субпродуктов, охлаждение, разделку тушек, упаковку, замораживание, хранение, сбор ветеринарных конфискатов и технических отходов.</w:t>
      </w:r>
    </w:p>
    <w:bookmarkEnd w:id="187"/>
    <w:bookmarkStart w:name="z194" w:id="188"/>
    <w:p>
      <w:pPr>
        <w:spacing w:after="0"/>
        <w:ind w:left="0"/>
        <w:jc w:val="both"/>
      </w:pPr>
      <w:r>
        <w:rPr>
          <w:rFonts w:ascii="Times New Roman"/>
          <w:b w:val="false"/>
          <w:i w:val="false"/>
          <w:color w:val="000000"/>
          <w:sz w:val="28"/>
        </w:rPr>
        <w:t xml:space="preserve">
      Предубойная выдержка птицы предусматривает содержание птицы перед убоем без корма при наличии свободного доступа к воде в течение установленного времени в соответствии с требованиями согласно </w:t>
      </w:r>
      <w:r>
        <w:rPr>
          <w:rFonts w:ascii="Times New Roman"/>
          <w:b w:val="false"/>
          <w:i w:val="false"/>
          <w:color w:val="000000"/>
          <w:sz w:val="28"/>
        </w:rPr>
        <w:t>приложению № 9</w:t>
      </w:r>
      <w:r>
        <w:rPr>
          <w:rFonts w:ascii="Times New Roman"/>
          <w:b w:val="false"/>
          <w:i w:val="false"/>
          <w:color w:val="000000"/>
          <w:sz w:val="28"/>
        </w:rPr>
        <w:t xml:space="preserve"> (с целью освобождения желудочно-кишечного тракта от содержимого).</w:t>
      </w:r>
    </w:p>
    <w:bookmarkEnd w:id="188"/>
    <w:bookmarkStart w:name="z195" w:id="189"/>
    <w:p>
      <w:pPr>
        <w:spacing w:after="0"/>
        <w:ind w:left="0"/>
        <w:jc w:val="both"/>
      </w:pPr>
      <w:r>
        <w:rPr>
          <w:rFonts w:ascii="Times New Roman"/>
          <w:b w:val="false"/>
          <w:i w:val="false"/>
          <w:color w:val="000000"/>
          <w:sz w:val="28"/>
        </w:rPr>
        <w:t>
      31. Процесс подготовки птицы к убою должен соответствовать требованиям настоящего технического регламента и технического регламента Таможенного союза "О безопасности пищевой продукции" (ТР ТС 021/2011).</w:t>
      </w:r>
    </w:p>
    <w:bookmarkEnd w:id="189"/>
    <w:bookmarkStart w:name="z196" w:id="190"/>
    <w:p>
      <w:pPr>
        <w:spacing w:after="0"/>
        <w:ind w:left="0"/>
        <w:jc w:val="both"/>
      </w:pPr>
      <w:r>
        <w:rPr>
          <w:rFonts w:ascii="Times New Roman"/>
          <w:b w:val="false"/>
          <w:i w:val="false"/>
          <w:color w:val="000000"/>
          <w:sz w:val="28"/>
        </w:rPr>
        <w:t>
      32. К убою для использования в пищевых целях допускается птица, состояние здоровья которой в соответствии с законодательством государства-члена, а также актами, составляющими право Союза, в сфере применения ветеринарно-санитарных мер позволяет использовать продукты ее убоя в пищевых целях.</w:t>
      </w:r>
    </w:p>
    <w:bookmarkEnd w:id="190"/>
    <w:bookmarkStart w:name="z197" w:id="191"/>
    <w:p>
      <w:pPr>
        <w:spacing w:after="0"/>
        <w:ind w:left="0"/>
        <w:jc w:val="both"/>
      </w:pPr>
      <w:r>
        <w:rPr>
          <w:rFonts w:ascii="Times New Roman"/>
          <w:b w:val="false"/>
          <w:i w:val="false"/>
          <w:color w:val="000000"/>
          <w:sz w:val="28"/>
        </w:rPr>
        <w:t>
      Птица, поступившая на производственный объект для убоя, проходит предубойный ветеринарный осмотр в соответствии с ветеринарно-санитарными требованиями, установленными законодательством государства-члена, а также актами, составляющими право Союза, в сфере применения ветеринарно-санитарных мер.</w:t>
      </w:r>
    </w:p>
    <w:bookmarkEnd w:id="191"/>
    <w:bookmarkStart w:name="z198" w:id="192"/>
    <w:p>
      <w:pPr>
        <w:spacing w:after="0"/>
        <w:ind w:left="0"/>
        <w:jc w:val="both"/>
      </w:pPr>
      <w:r>
        <w:rPr>
          <w:rFonts w:ascii="Times New Roman"/>
          <w:b w:val="false"/>
          <w:i w:val="false"/>
          <w:color w:val="000000"/>
          <w:sz w:val="28"/>
        </w:rPr>
        <w:t>
      33. Не допускается:</w:t>
      </w:r>
    </w:p>
    <w:bookmarkEnd w:id="192"/>
    <w:bookmarkStart w:name="z199" w:id="193"/>
    <w:p>
      <w:pPr>
        <w:spacing w:after="0"/>
        <w:ind w:left="0"/>
        <w:jc w:val="both"/>
      </w:pPr>
      <w:r>
        <w:rPr>
          <w:rFonts w:ascii="Times New Roman"/>
          <w:b w:val="false"/>
          <w:i w:val="false"/>
          <w:color w:val="000000"/>
          <w:sz w:val="28"/>
        </w:rPr>
        <w:t>
      а) направлять на убой птицу с наполненным зобом и желудочно-кишечным трактом;</w:t>
      </w:r>
    </w:p>
    <w:bookmarkEnd w:id="193"/>
    <w:bookmarkStart w:name="z200" w:id="194"/>
    <w:p>
      <w:pPr>
        <w:spacing w:after="0"/>
        <w:ind w:left="0"/>
        <w:jc w:val="both"/>
      </w:pPr>
      <w:r>
        <w:rPr>
          <w:rFonts w:ascii="Times New Roman"/>
          <w:b w:val="false"/>
          <w:i w:val="false"/>
          <w:color w:val="000000"/>
          <w:sz w:val="28"/>
        </w:rPr>
        <w:t>
      б) направлять на убой птицу с загрязненным, влажным оперением;</w:t>
      </w:r>
    </w:p>
    <w:bookmarkEnd w:id="194"/>
    <w:bookmarkStart w:name="z201" w:id="195"/>
    <w:p>
      <w:pPr>
        <w:spacing w:after="0"/>
        <w:ind w:left="0"/>
        <w:jc w:val="both"/>
      </w:pPr>
      <w:r>
        <w:rPr>
          <w:rFonts w:ascii="Times New Roman"/>
          <w:b w:val="false"/>
          <w:i w:val="false"/>
          <w:color w:val="000000"/>
          <w:sz w:val="28"/>
        </w:rPr>
        <w:t>
      в) направлять на убой неидентифицированную птицу, не прошедшую предубойный ветеринарный осмотр;</w:t>
      </w:r>
    </w:p>
    <w:bookmarkEnd w:id="195"/>
    <w:bookmarkStart w:name="z202" w:id="196"/>
    <w:p>
      <w:pPr>
        <w:spacing w:after="0"/>
        <w:ind w:left="0"/>
        <w:jc w:val="both"/>
      </w:pPr>
      <w:r>
        <w:rPr>
          <w:rFonts w:ascii="Times New Roman"/>
          <w:b w:val="false"/>
          <w:i w:val="false"/>
          <w:color w:val="000000"/>
          <w:sz w:val="28"/>
        </w:rPr>
        <w:t>
      г) возвращать сдатчикам птицу больную, подозрительную на наличие заболевания, с травматическими повреждениями, а также трупы птиц, обнаруженные при приемке;</w:t>
      </w:r>
    </w:p>
    <w:bookmarkEnd w:id="196"/>
    <w:bookmarkStart w:name="z203" w:id="197"/>
    <w:p>
      <w:pPr>
        <w:spacing w:after="0"/>
        <w:ind w:left="0"/>
        <w:jc w:val="both"/>
      </w:pPr>
      <w:r>
        <w:rPr>
          <w:rFonts w:ascii="Times New Roman"/>
          <w:b w:val="false"/>
          <w:i w:val="false"/>
          <w:color w:val="000000"/>
          <w:sz w:val="28"/>
        </w:rPr>
        <w:t>
      д) вывозить с территории производственного объекта поступившую для убоя птицу;</w:t>
      </w:r>
    </w:p>
    <w:bookmarkEnd w:id="197"/>
    <w:bookmarkStart w:name="z204" w:id="198"/>
    <w:p>
      <w:pPr>
        <w:spacing w:after="0"/>
        <w:ind w:left="0"/>
        <w:jc w:val="both"/>
      </w:pPr>
      <w:r>
        <w:rPr>
          <w:rFonts w:ascii="Times New Roman"/>
          <w:b w:val="false"/>
          <w:i w:val="false"/>
          <w:color w:val="000000"/>
          <w:sz w:val="28"/>
        </w:rPr>
        <w:t>
      е) направлять на убой птицу в течение 10 календарных дней с даты последнего скармливания ей рыбы, рыбных отходов и (или) рыбной муки;</w:t>
      </w:r>
    </w:p>
    <w:bookmarkEnd w:id="198"/>
    <w:bookmarkStart w:name="z205" w:id="199"/>
    <w:p>
      <w:pPr>
        <w:spacing w:after="0"/>
        <w:ind w:left="0"/>
        <w:jc w:val="both"/>
      </w:pPr>
      <w:r>
        <w:rPr>
          <w:rFonts w:ascii="Times New Roman"/>
          <w:b w:val="false"/>
          <w:i w:val="false"/>
          <w:color w:val="000000"/>
          <w:sz w:val="28"/>
        </w:rPr>
        <w:t>
      ж) направлять на убой птицу, при выращивании которой применялись антибиотики, противогельминтные средства и другие лекарственные препараты в лечебных и (или) профилактических целях, до истечения сроков выведения этих препаратов, указанных в инструкциях по их применению.</w:t>
      </w:r>
    </w:p>
    <w:bookmarkEnd w:id="199"/>
    <w:bookmarkStart w:name="z206" w:id="200"/>
    <w:p>
      <w:pPr>
        <w:spacing w:after="0"/>
        <w:ind w:left="0"/>
        <w:jc w:val="both"/>
      </w:pPr>
      <w:r>
        <w:rPr>
          <w:rFonts w:ascii="Times New Roman"/>
          <w:b w:val="false"/>
          <w:i w:val="false"/>
          <w:color w:val="000000"/>
          <w:sz w:val="28"/>
        </w:rPr>
        <w:t>
      34. Процесс утилизации биологических отходов (трупов птиц, ветеринарных конфискатов, боенских отходов) и других отходов, полученных при переработке пищевого и непищевого сырья животного происхождения, должен соответствовать требованиям технического регламента Таможенного союза "О безопасности пищевой продукции" (ТР ТС 021/2011).</w:t>
      </w:r>
    </w:p>
    <w:bookmarkEnd w:id="200"/>
    <w:bookmarkStart w:name="z207" w:id="201"/>
    <w:p>
      <w:pPr>
        <w:spacing w:after="0"/>
        <w:ind w:left="0"/>
        <w:jc w:val="both"/>
      </w:pPr>
      <w:r>
        <w:rPr>
          <w:rFonts w:ascii="Times New Roman"/>
          <w:b w:val="false"/>
          <w:i w:val="false"/>
          <w:color w:val="000000"/>
          <w:sz w:val="28"/>
        </w:rPr>
        <w:t>
      35. При обнаружении в момент приемки и предубойного ветеринарного осмотра птицы с признаками инфекционного заболевания всю партию птицы немедленно направляют на санитарную бойню или убой в конце смены либо в отдельную смену под контролем специалиста ветеринарной службы (отдельно от здоровой птицы). После окончания убоя должна проводиться дезинфекция помещений и оборудования.</w:t>
      </w:r>
    </w:p>
    <w:bookmarkEnd w:id="201"/>
    <w:bookmarkStart w:name="z208" w:id="202"/>
    <w:p>
      <w:pPr>
        <w:spacing w:after="0"/>
        <w:ind w:left="0"/>
        <w:jc w:val="both"/>
      </w:pPr>
      <w:r>
        <w:rPr>
          <w:rFonts w:ascii="Times New Roman"/>
          <w:b w:val="false"/>
          <w:i w:val="false"/>
          <w:color w:val="000000"/>
          <w:sz w:val="28"/>
        </w:rPr>
        <w:t>
      36. Процесс убоя птицы должен соответствовать требованиям настоящего технического регламента и технического регламента Таможенного союза "О безопасности пищевой продукции" (ТР ТС 021/2011).</w:t>
      </w:r>
    </w:p>
    <w:bookmarkEnd w:id="202"/>
    <w:bookmarkStart w:name="z209" w:id="203"/>
    <w:p>
      <w:pPr>
        <w:spacing w:after="0"/>
        <w:ind w:left="0"/>
        <w:jc w:val="both"/>
      </w:pPr>
      <w:r>
        <w:rPr>
          <w:rFonts w:ascii="Times New Roman"/>
          <w:b w:val="false"/>
          <w:i w:val="false"/>
          <w:color w:val="000000"/>
          <w:sz w:val="28"/>
        </w:rPr>
        <w:t>
      37. В процессе убоя птицы должна проводиться идентификация продуктов убоя птицы и обеспечиваться их прослеживаемость на протяжении всего технологического процесса их производства.</w:t>
      </w:r>
    </w:p>
    <w:bookmarkEnd w:id="203"/>
    <w:bookmarkStart w:name="z210" w:id="204"/>
    <w:p>
      <w:pPr>
        <w:spacing w:after="0"/>
        <w:ind w:left="0"/>
        <w:jc w:val="both"/>
      </w:pPr>
      <w:r>
        <w:rPr>
          <w:rFonts w:ascii="Times New Roman"/>
          <w:b w:val="false"/>
          <w:i w:val="false"/>
          <w:color w:val="000000"/>
          <w:sz w:val="28"/>
        </w:rPr>
        <w:t>
      38. В процессе убоя птицы должно обеспечиваться соблюдение режимов технологических процессов убоя птицы и применение следующих технологических приемов, исключающих загрязнение поверхности тушек птицы:</w:t>
      </w:r>
    </w:p>
    <w:bookmarkEnd w:id="204"/>
    <w:bookmarkStart w:name="z211" w:id="205"/>
    <w:p>
      <w:pPr>
        <w:spacing w:after="0"/>
        <w:ind w:left="0"/>
        <w:jc w:val="both"/>
      </w:pPr>
      <w:r>
        <w:rPr>
          <w:rFonts w:ascii="Times New Roman"/>
          <w:b w:val="false"/>
          <w:i w:val="false"/>
          <w:color w:val="000000"/>
          <w:sz w:val="28"/>
        </w:rPr>
        <w:t>
      а) обездвиживание птицы должно осуществляться с использованием средств, обеспечивающих временное ограничение и потерю ею способности к движению при работающем сердце;</w:t>
      </w:r>
    </w:p>
    <w:bookmarkEnd w:id="205"/>
    <w:bookmarkStart w:name="z212" w:id="206"/>
    <w:p>
      <w:pPr>
        <w:spacing w:after="0"/>
        <w:ind w:left="0"/>
        <w:jc w:val="both"/>
      </w:pPr>
      <w:r>
        <w:rPr>
          <w:rFonts w:ascii="Times New Roman"/>
          <w:b w:val="false"/>
          <w:i w:val="false"/>
          <w:color w:val="000000"/>
          <w:sz w:val="28"/>
        </w:rPr>
        <w:t>
      б) убой птицы должен обеспечивать наиболее полное ее обескровливание;</w:t>
      </w:r>
    </w:p>
    <w:bookmarkEnd w:id="206"/>
    <w:bookmarkStart w:name="z213" w:id="207"/>
    <w:p>
      <w:pPr>
        <w:spacing w:after="0"/>
        <w:ind w:left="0"/>
        <w:jc w:val="both"/>
      </w:pPr>
      <w:r>
        <w:rPr>
          <w:rFonts w:ascii="Times New Roman"/>
          <w:b w:val="false"/>
          <w:i w:val="false"/>
          <w:color w:val="000000"/>
          <w:sz w:val="28"/>
        </w:rPr>
        <w:t>
      в) режимы тепловой обработки птицы должны быть подобраны в зависимости от ее вида и не должны допускать термическое повреждение кожи птицы;</w:t>
      </w:r>
    </w:p>
    <w:bookmarkEnd w:id="207"/>
    <w:bookmarkStart w:name="z214" w:id="208"/>
    <w:p>
      <w:pPr>
        <w:spacing w:after="0"/>
        <w:ind w:left="0"/>
        <w:jc w:val="both"/>
      </w:pPr>
      <w:r>
        <w:rPr>
          <w:rFonts w:ascii="Times New Roman"/>
          <w:b w:val="false"/>
          <w:i w:val="false"/>
          <w:color w:val="000000"/>
          <w:sz w:val="28"/>
        </w:rPr>
        <w:t>
      г) технологическая операция снятия оперения должна обеспечивать полное удаление оперения с тушки птицы и не должна допускать механические повреждения кожи птицы;</w:t>
      </w:r>
    </w:p>
    <w:bookmarkEnd w:id="208"/>
    <w:bookmarkStart w:name="z215" w:id="209"/>
    <w:p>
      <w:pPr>
        <w:spacing w:after="0"/>
        <w:ind w:left="0"/>
        <w:jc w:val="both"/>
      </w:pPr>
      <w:r>
        <w:rPr>
          <w:rFonts w:ascii="Times New Roman"/>
          <w:b w:val="false"/>
          <w:i w:val="false"/>
          <w:color w:val="000000"/>
          <w:sz w:val="28"/>
        </w:rPr>
        <w:t>
      д) при технологической операции потрошения повреждение желудочно-кишечного тракта птицы и попадание его содержимого на тушки птицы и оборудование не допускается;</w:t>
      </w:r>
    </w:p>
    <w:bookmarkEnd w:id="209"/>
    <w:bookmarkStart w:name="z216" w:id="210"/>
    <w:p>
      <w:pPr>
        <w:spacing w:after="0"/>
        <w:ind w:left="0"/>
        <w:jc w:val="both"/>
      </w:pPr>
      <w:r>
        <w:rPr>
          <w:rFonts w:ascii="Times New Roman"/>
          <w:b w:val="false"/>
          <w:i w:val="false"/>
          <w:color w:val="000000"/>
          <w:sz w:val="28"/>
        </w:rPr>
        <w:t>
      е) до проведения ветеринарно-санитарной экспертизы отделение внутренних органов от тушки птицы без возможности идентификации их принадлежности к тушке птицы не допускается.</w:t>
      </w:r>
    </w:p>
    <w:bookmarkEnd w:id="210"/>
    <w:bookmarkStart w:name="z217" w:id="211"/>
    <w:p>
      <w:pPr>
        <w:spacing w:after="0"/>
        <w:ind w:left="0"/>
        <w:jc w:val="both"/>
      </w:pPr>
      <w:r>
        <w:rPr>
          <w:rFonts w:ascii="Times New Roman"/>
          <w:b w:val="false"/>
          <w:i w:val="false"/>
          <w:color w:val="000000"/>
          <w:sz w:val="28"/>
        </w:rPr>
        <w:t>
      39. Оборудование и инструменты, используемые при убое птицы, должны исключать возможность загрязнения тушек птицы и других продуктов убоя птицы.</w:t>
      </w:r>
    </w:p>
    <w:bookmarkEnd w:id="211"/>
    <w:bookmarkStart w:name="z218" w:id="212"/>
    <w:p>
      <w:pPr>
        <w:spacing w:after="0"/>
        <w:ind w:left="0"/>
        <w:jc w:val="both"/>
      </w:pPr>
      <w:r>
        <w:rPr>
          <w:rFonts w:ascii="Times New Roman"/>
          <w:b w:val="false"/>
          <w:i w:val="false"/>
          <w:color w:val="000000"/>
          <w:sz w:val="28"/>
        </w:rPr>
        <w:t xml:space="preserve">
      40. Необходимо предусмотреть экстренную остановку линии убоя птицы с рабочего места специалиста ветеринарной службы при помощи технического устройства (например, кнопки "стоп") при наличии подозрения на особо опасные заболевания птицы или их выявлении. </w:t>
      </w:r>
    </w:p>
    <w:bookmarkEnd w:id="212"/>
    <w:bookmarkStart w:name="z219" w:id="213"/>
    <w:p>
      <w:pPr>
        <w:spacing w:after="0"/>
        <w:ind w:left="0"/>
        <w:jc w:val="both"/>
      </w:pPr>
      <w:r>
        <w:rPr>
          <w:rFonts w:ascii="Times New Roman"/>
          <w:b w:val="false"/>
          <w:i w:val="false"/>
          <w:color w:val="000000"/>
          <w:sz w:val="28"/>
        </w:rPr>
        <w:t>
      41. Для сбора ветеринарных конфискатов оборудуются специальные желоба, емкости или используется специально маркированный транспорт, оборудованный емкостями из полимерных материалов, допускающих обработку дезинфицирующими средствами, горячей водой и острым паром, или из нержавеющей стали с плотно закрывающимися крышками, исключающие несанкционированный доступ.</w:t>
      </w:r>
    </w:p>
    <w:bookmarkEnd w:id="213"/>
    <w:bookmarkStart w:name="z220" w:id="214"/>
    <w:p>
      <w:pPr>
        <w:spacing w:after="0"/>
        <w:ind w:left="0"/>
        <w:jc w:val="both"/>
      </w:pPr>
      <w:r>
        <w:rPr>
          <w:rFonts w:ascii="Times New Roman"/>
          <w:b w:val="false"/>
          <w:i w:val="false"/>
          <w:color w:val="000000"/>
          <w:sz w:val="28"/>
        </w:rPr>
        <w:t>
      42. Ножи, ножницы, вилки и другие инструменты по мере загрязнения, но не реже 1 раза в час, очищаются от загрязнений и моются, после окончания рабочей смены, соприкосновения с загрязненными продуктами убоя птицы, тушками, полученными от больной или подозрительной на наличие заболевания птицы, обеззараживаются.</w:t>
      </w:r>
    </w:p>
    <w:bookmarkEnd w:id="214"/>
    <w:bookmarkStart w:name="z221" w:id="215"/>
    <w:p>
      <w:pPr>
        <w:spacing w:after="0"/>
        <w:ind w:left="0"/>
        <w:jc w:val="both"/>
      </w:pPr>
      <w:r>
        <w:rPr>
          <w:rFonts w:ascii="Times New Roman"/>
          <w:b w:val="false"/>
          <w:i w:val="false"/>
          <w:color w:val="000000"/>
          <w:sz w:val="28"/>
        </w:rPr>
        <w:t>
      Сапоги, фартуки, перчатки, прорезиненные нарукавники ежедневно после окончания работы очищаются, моются и просушиваются.</w:t>
      </w:r>
    </w:p>
    <w:bookmarkEnd w:id="215"/>
    <w:bookmarkStart w:name="z222" w:id="216"/>
    <w:p>
      <w:pPr>
        <w:spacing w:after="0"/>
        <w:ind w:left="0"/>
        <w:jc w:val="both"/>
      </w:pPr>
      <w:r>
        <w:rPr>
          <w:rFonts w:ascii="Times New Roman"/>
          <w:b w:val="false"/>
          <w:i w:val="false"/>
          <w:color w:val="000000"/>
          <w:sz w:val="28"/>
        </w:rPr>
        <w:t>
      Работники производственных цехов моют и дезинфицируют руки перед началом работы и после каждого перерыва в работе, при переходе от одной операции к другой, а также после соприкосновения с загрязненными продуктами убоя птицы, тушками, полученными от больной или подозрительной на наличие заболевания птицы. После посещения туалета руки необходимо помыть и продезинфицировать в туалетной комнате и повторно на рабочем месте (при возвращении в производственный цех перед началом работы).</w:t>
      </w:r>
    </w:p>
    <w:bookmarkEnd w:id="216"/>
    <w:bookmarkStart w:name="z223" w:id="217"/>
    <w:p>
      <w:pPr>
        <w:spacing w:after="0"/>
        <w:ind w:left="0"/>
        <w:jc w:val="both"/>
      </w:pPr>
      <w:r>
        <w:rPr>
          <w:rFonts w:ascii="Times New Roman"/>
          <w:b w:val="false"/>
          <w:i w:val="false"/>
          <w:color w:val="000000"/>
          <w:sz w:val="28"/>
        </w:rPr>
        <w:t>
      43. По окончании процесса охлаждения должна обеспечиваться температура в любой точке измерения тушки птицы от минус 1 °С до 4 °С.</w:t>
      </w:r>
    </w:p>
    <w:bookmarkEnd w:id="217"/>
    <w:bookmarkStart w:name="z224" w:id="218"/>
    <w:p>
      <w:pPr>
        <w:spacing w:after="0"/>
        <w:ind w:left="0"/>
        <w:jc w:val="both"/>
      </w:pPr>
      <w:r>
        <w:rPr>
          <w:rFonts w:ascii="Times New Roman"/>
          <w:b w:val="false"/>
          <w:i w:val="false"/>
          <w:color w:val="000000"/>
          <w:sz w:val="28"/>
        </w:rPr>
        <w:t>
      Для снижения риска перекрестного обсеменения микроорганизмами тушек птицы при водяном охлаждении (путем погружения) и (или) воздушно-распылительном охлаждении допускается использование антимикробных технологических вспомогательных средств в соответствии с требованиями технического регламента Таможенного союза "Требования безопасности пищевых добавок, ароматизаторов и технологических вспомогательных средств" (ТР ТС 029/2012).</w:t>
      </w:r>
    </w:p>
    <w:bookmarkEnd w:id="218"/>
    <w:bookmarkStart w:name="z225" w:id="219"/>
    <w:p>
      <w:pPr>
        <w:spacing w:after="0"/>
        <w:ind w:left="0"/>
        <w:jc w:val="both"/>
      </w:pPr>
      <w:r>
        <w:rPr>
          <w:rFonts w:ascii="Times New Roman"/>
          <w:b w:val="false"/>
          <w:i w:val="false"/>
          <w:color w:val="000000"/>
          <w:sz w:val="28"/>
        </w:rPr>
        <w:t>
      При технологической операции водяного охлаждения (путем погружения) и (или) воздушно-распылительного охлаждения тушек птицы не допускается использование растворов, содержащих активный хлор в концентрации, превышающей допустимую концентрацию хлора в питьевой воде в соответствии с законодательством государств-членов.</w:t>
      </w:r>
    </w:p>
    <w:bookmarkEnd w:id="219"/>
    <w:bookmarkStart w:name="z226" w:id="220"/>
    <w:p>
      <w:pPr>
        <w:spacing w:after="0"/>
        <w:ind w:left="0"/>
        <w:jc w:val="both"/>
      </w:pPr>
      <w:r>
        <w:rPr>
          <w:rFonts w:ascii="Times New Roman"/>
          <w:b w:val="false"/>
          <w:i w:val="false"/>
          <w:color w:val="000000"/>
          <w:sz w:val="28"/>
        </w:rPr>
        <w:t>
      При технологической операции водяного охлаждения (путем погружения) направление движения тушек птицы в ваннах охлаждения должно быть противоположным направлению поступающей воды, соответствующей требованиям к питьевой воде, установленным законодательством государств-членов.</w:t>
      </w:r>
    </w:p>
    <w:bookmarkEnd w:id="220"/>
    <w:bookmarkStart w:name="z227" w:id="221"/>
    <w:p>
      <w:pPr>
        <w:spacing w:after="0"/>
        <w:ind w:left="0"/>
        <w:jc w:val="both"/>
      </w:pPr>
      <w:r>
        <w:rPr>
          <w:rFonts w:ascii="Times New Roman"/>
          <w:b w:val="false"/>
          <w:i w:val="false"/>
          <w:color w:val="000000"/>
          <w:sz w:val="28"/>
        </w:rPr>
        <w:t>
      44. В процессе производства продуктов убоя птицы, тушек птицы и их частей не допускается введение в них воды, других ингредиентов и пищевых добавок.</w:t>
      </w:r>
    </w:p>
    <w:bookmarkEnd w:id="221"/>
    <w:bookmarkStart w:name="z228" w:id="222"/>
    <w:p>
      <w:pPr>
        <w:spacing w:after="0"/>
        <w:ind w:left="0"/>
        <w:jc w:val="both"/>
      </w:pPr>
      <w:r>
        <w:rPr>
          <w:rFonts w:ascii="Times New Roman"/>
          <w:b w:val="false"/>
          <w:i w:val="false"/>
          <w:color w:val="000000"/>
          <w:sz w:val="28"/>
        </w:rPr>
        <w:t>
      45. Процессы обработки субпродуктов птицы, включающие в себя удаление кутикулы, освобождение содержимого желудка, удаление серозных оболочек, желчного пузыря, остатков прилегающих тканей, жира, ороговевших слоев эпидермиса ног и загрязнений, должны завершаться не позднее чем через 30 минут после потрошения тушек птицы (включая передачу на охлаждение и (или) выполнение других технологических процессов).</w:t>
      </w:r>
    </w:p>
    <w:bookmarkEnd w:id="222"/>
    <w:bookmarkStart w:name="z229" w:id="223"/>
    <w:p>
      <w:pPr>
        <w:spacing w:after="0"/>
        <w:ind w:left="0"/>
        <w:jc w:val="both"/>
      </w:pPr>
      <w:r>
        <w:rPr>
          <w:rFonts w:ascii="Times New Roman"/>
          <w:b w:val="false"/>
          <w:i w:val="false"/>
          <w:color w:val="000000"/>
          <w:sz w:val="28"/>
        </w:rPr>
        <w:t>
      46. Разделка тушек птицы на части, обвалка тушек птицы и их частей, производство мяса птицы механической обвалки, полуфабрикатов, приготовление фарша и наполнение им оболочек должны осуществляться в отдельном от убойного цеха помещении (отделении, участке) при температуре воздуха не выше 12 °С. На разделку тушки птицы должны поступать только в охлажденном состоянии.</w:t>
      </w:r>
    </w:p>
    <w:bookmarkEnd w:id="223"/>
    <w:bookmarkStart w:name="z230" w:id="224"/>
    <w:p>
      <w:pPr>
        <w:spacing w:after="0"/>
        <w:ind w:left="0"/>
        <w:jc w:val="both"/>
      </w:pPr>
      <w:r>
        <w:rPr>
          <w:rFonts w:ascii="Times New Roman"/>
          <w:b w:val="false"/>
          <w:i w:val="false"/>
          <w:color w:val="000000"/>
          <w:sz w:val="28"/>
        </w:rPr>
        <w:t>
      47. Неидентифицированные мясо птицы и другие продукты убоя птицы, находящиеся на производственном объекте, подлежат утилизации или уничтожению.</w:t>
      </w:r>
    </w:p>
    <w:bookmarkEnd w:id="224"/>
    <w:bookmarkStart w:name="z231" w:id="225"/>
    <w:p>
      <w:pPr>
        <w:spacing w:after="0"/>
        <w:ind w:left="0"/>
        <w:jc w:val="both"/>
      </w:pPr>
      <w:r>
        <w:rPr>
          <w:rFonts w:ascii="Times New Roman"/>
          <w:b w:val="false"/>
          <w:i w:val="false"/>
          <w:color w:val="000000"/>
          <w:sz w:val="28"/>
        </w:rPr>
        <w:t>
      48. Температурно-влажностные режимы в производственных помещениях и параметры технологических процессов, обеспечивающих безопасность продуктов убоя птицы, устанавливаются производителем с учетом используемого сырья, применяемых технологий и показателей безопасности изготавливаемых продуктов убоя птицы, а также с учетом требований настоящего технического регламента.</w:t>
      </w:r>
    </w:p>
    <w:bookmarkEnd w:id="225"/>
    <w:bookmarkStart w:name="z232" w:id="226"/>
    <w:p>
      <w:pPr>
        <w:spacing w:after="0"/>
        <w:ind w:left="0"/>
        <w:jc w:val="both"/>
      </w:pPr>
      <w:r>
        <w:rPr>
          <w:rFonts w:ascii="Times New Roman"/>
          <w:b w:val="false"/>
          <w:i w:val="false"/>
          <w:color w:val="000000"/>
          <w:sz w:val="28"/>
        </w:rPr>
        <w:t>
      49. После потрошения наружные и внутренние поверхности тушек птицы должны обмываться питьевой водой. После мойки на поверхности тушек не должно быть видимых изменений и фекальных загрязнений.</w:t>
      </w:r>
    </w:p>
    <w:bookmarkEnd w:id="226"/>
    <w:bookmarkStart w:name="z233" w:id="227"/>
    <w:p>
      <w:pPr>
        <w:spacing w:after="0"/>
        <w:ind w:left="0"/>
        <w:jc w:val="both"/>
      </w:pPr>
      <w:r>
        <w:rPr>
          <w:rFonts w:ascii="Times New Roman"/>
          <w:b w:val="false"/>
          <w:i w:val="false"/>
          <w:color w:val="000000"/>
          <w:sz w:val="28"/>
        </w:rPr>
        <w:t>
      Перед разделкой и обвалкой тушки птицы подвергаются доработке (удаляются остатки пера, гематомы, намины, кровоизлияния).</w:t>
      </w:r>
    </w:p>
    <w:bookmarkEnd w:id="227"/>
    <w:bookmarkStart w:name="z234" w:id="228"/>
    <w:p>
      <w:pPr>
        <w:spacing w:after="0"/>
        <w:ind w:left="0"/>
        <w:jc w:val="both"/>
      </w:pPr>
      <w:r>
        <w:rPr>
          <w:rFonts w:ascii="Times New Roman"/>
          <w:b w:val="false"/>
          <w:i w:val="false"/>
          <w:color w:val="000000"/>
          <w:sz w:val="28"/>
        </w:rPr>
        <w:t>
      На автоматизированных линиях, где имеется автоматическая (или ручная) перевеска тушек птицы на линию разделки, части тушек птицы подвергаются доработке перед их упаковкой или обвалкой.</w:t>
      </w:r>
    </w:p>
    <w:bookmarkEnd w:id="228"/>
    <w:bookmarkStart w:name="z235" w:id="229"/>
    <w:p>
      <w:pPr>
        <w:spacing w:after="0"/>
        <w:ind w:left="0"/>
        <w:jc w:val="both"/>
      </w:pPr>
      <w:r>
        <w:rPr>
          <w:rFonts w:ascii="Times New Roman"/>
          <w:b w:val="false"/>
          <w:i w:val="false"/>
          <w:color w:val="000000"/>
          <w:sz w:val="28"/>
        </w:rPr>
        <w:t>
      50. В случае если для разделки и (или) обвалки ножи, ножницы и другие инструменты не используются, они должны храниться в стерилизаторе или специально отведенном месте.</w:t>
      </w:r>
    </w:p>
    <w:bookmarkEnd w:id="229"/>
    <w:bookmarkStart w:name="z236" w:id="230"/>
    <w:p>
      <w:pPr>
        <w:spacing w:after="0"/>
        <w:ind w:left="0"/>
        <w:jc w:val="both"/>
      </w:pPr>
      <w:r>
        <w:rPr>
          <w:rFonts w:ascii="Times New Roman"/>
          <w:b w:val="false"/>
          <w:i w:val="false"/>
          <w:color w:val="000000"/>
          <w:sz w:val="28"/>
        </w:rPr>
        <w:t>
      51. После убоя тушки птицы и внутренние органы птицы подлежат ветеринарно-санитарной экспертизе в соответствии со статьей 30 технического регламента Таможенного союза "О безопасности пищевой продукции" (ТР ТС 021/2011).</w:t>
      </w:r>
    </w:p>
    <w:bookmarkEnd w:id="230"/>
    <w:bookmarkStart w:name="z237" w:id="231"/>
    <w:p>
      <w:pPr>
        <w:spacing w:after="0"/>
        <w:ind w:left="0"/>
        <w:jc w:val="both"/>
      </w:pPr>
      <w:r>
        <w:rPr>
          <w:rFonts w:ascii="Times New Roman"/>
          <w:b w:val="false"/>
          <w:i w:val="false"/>
          <w:color w:val="000000"/>
          <w:sz w:val="28"/>
        </w:rPr>
        <w:t>
      52. При выявлении заболеваний птицы после убоя тушки такой птицы помещаются в специальный контейнер с маркировкой об их направлении на обезвреживание, утилизацию или уничтожение.</w:t>
      </w:r>
    </w:p>
    <w:bookmarkEnd w:id="231"/>
    <w:bookmarkStart w:name="z238" w:id="232"/>
    <w:p>
      <w:pPr>
        <w:spacing w:after="0"/>
        <w:ind w:left="0"/>
        <w:jc w:val="both"/>
      </w:pPr>
      <w:r>
        <w:rPr>
          <w:rFonts w:ascii="Times New Roman"/>
          <w:b w:val="false"/>
          <w:i w:val="false"/>
          <w:color w:val="000000"/>
          <w:sz w:val="28"/>
        </w:rPr>
        <w:t>
      53. При обнаружении в тушек птицы и их частях процессе обвалки, а также в субпродуктах патологических изменений, характерных для инфекционных и инвазионных болезней, до получения результатов лабораторных исследований продукты убоя птицы помещаются в холодильник санитарной камеры с температурой не выше минус 12 °С.</w:t>
      </w:r>
    </w:p>
    <w:bookmarkEnd w:id="232"/>
    <w:bookmarkStart w:name="z239" w:id="233"/>
    <w:p>
      <w:pPr>
        <w:spacing w:after="0"/>
        <w:ind w:left="0"/>
        <w:jc w:val="both"/>
      </w:pPr>
      <w:r>
        <w:rPr>
          <w:rFonts w:ascii="Times New Roman"/>
          <w:b w:val="false"/>
          <w:i w:val="false"/>
          <w:color w:val="000000"/>
          <w:sz w:val="28"/>
        </w:rPr>
        <w:t>
      В зависимости от полученных результатов лабораторных исследований проводится соответствующая санитарная обработка.</w:t>
      </w:r>
    </w:p>
    <w:bookmarkEnd w:id="233"/>
    <w:bookmarkStart w:name="z240" w:id="234"/>
    <w:p>
      <w:pPr>
        <w:spacing w:after="0"/>
        <w:ind w:left="0"/>
        <w:jc w:val="both"/>
      </w:pPr>
      <w:r>
        <w:rPr>
          <w:rFonts w:ascii="Times New Roman"/>
          <w:b w:val="false"/>
          <w:i w:val="false"/>
          <w:color w:val="000000"/>
          <w:sz w:val="28"/>
        </w:rPr>
        <w:t>
      54. Обезвреживание продуктов убоя птицы, допущенных органами государственного ветеринарного контроля (надзора) к использованию с ограничением, проводится в конце смены после завершения основного производства или в обособленных помещениях с использованием оборудования, исключающего перекрестное перемещение необезвреженных и обезвреженных продуктов убоя птицы.</w:t>
      </w:r>
    </w:p>
    <w:bookmarkEnd w:id="234"/>
    <w:bookmarkStart w:name="z241" w:id="235"/>
    <w:p>
      <w:pPr>
        <w:spacing w:after="0"/>
        <w:ind w:left="0"/>
        <w:jc w:val="both"/>
      </w:pPr>
      <w:r>
        <w:rPr>
          <w:rFonts w:ascii="Times New Roman"/>
          <w:b w:val="false"/>
          <w:i w:val="false"/>
          <w:color w:val="000000"/>
          <w:sz w:val="28"/>
        </w:rPr>
        <w:t>
      Дальнейшая переработка продуктов убоя птицы проводится в производственных помещениях в конце смены или в отдельную смену под контролем специалиста ветеринарной службы.</w:t>
      </w:r>
    </w:p>
    <w:bookmarkEnd w:id="235"/>
    <w:bookmarkStart w:name="z242" w:id="236"/>
    <w:p>
      <w:pPr>
        <w:spacing w:after="0"/>
        <w:ind w:left="0"/>
        <w:jc w:val="both"/>
      </w:pPr>
      <w:r>
        <w:rPr>
          <w:rFonts w:ascii="Times New Roman"/>
          <w:b w:val="false"/>
          <w:i w:val="false"/>
          <w:color w:val="000000"/>
          <w:sz w:val="28"/>
        </w:rPr>
        <w:t>
      По окончании работы проводится санитарная обработка технологического оборудования, помещений, инвентаря и специальной одежды.</w:t>
      </w:r>
    </w:p>
    <w:bookmarkEnd w:id="236"/>
    <w:bookmarkStart w:name="z243" w:id="237"/>
    <w:p>
      <w:pPr>
        <w:spacing w:after="0"/>
        <w:ind w:left="0"/>
        <w:jc w:val="both"/>
      </w:pPr>
      <w:r>
        <w:rPr>
          <w:rFonts w:ascii="Times New Roman"/>
          <w:b w:val="false"/>
          <w:i w:val="false"/>
          <w:color w:val="000000"/>
          <w:sz w:val="28"/>
        </w:rPr>
        <w:t>
      Для переработки обезвреженных продуктов убоя птицы не допускается использование специализированных технологических линий и технологического оборудования, предназначенных для производства продукции из мяса птицы для детского питания.</w:t>
      </w:r>
    </w:p>
    <w:bookmarkEnd w:id="237"/>
    <w:bookmarkStart w:name="z244" w:id="238"/>
    <w:p>
      <w:pPr>
        <w:spacing w:after="0"/>
        <w:ind w:left="0"/>
        <w:jc w:val="both"/>
      </w:pPr>
      <w:r>
        <w:rPr>
          <w:rFonts w:ascii="Times New Roman"/>
          <w:b w:val="false"/>
          <w:i w:val="false"/>
          <w:color w:val="000000"/>
          <w:sz w:val="28"/>
        </w:rPr>
        <w:t>
      55. Процесс производства продуктов убоя птицы для детского питания осуществляется на специализированных производственных объектах, в специализированных цехах, на специализированных технологических линиях или на технологическом оборудовании по производству продуктов убоя птицы общего назначения.</w:t>
      </w:r>
    </w:p>
    <w:bookmarkEnd w:id="238"/>
    <w:bookmarkStart w:name="z245" w:id="239"/>
    <w:p>
      <w:pPr>
        <w:spacing w:after="0"/>
        <w:ind w:left="0"/>
        <w:jc w:val="both"/>
      </w:pPr>
      <w:r>
        <w:rPr>
          <w:rFonts w:ascii="Times New Roman"/>
          <w:b w:val="false"/>
          <w:i w:val="false"/>
          <w:color w:val="000000"/>
          <w:sz w:val="28"/>
        </w:rPr>
        <w:t>
      Процесс производства продуктов убоя птицы для детского питания на технологическом оборудовании по производству продуктов убоя птицы общего назначения осуществляется в начале смены или в отдельную смену после предварительной мойки и дезинфекции технологического оборудования и инвентаря, а также санитарной обработки помещений.</w:t>
      </w:r>
    </w:p>
    <w:bookmarkEnd w:id="239"/>
    <w:bookmarkStart w:name="z246" w:id="240"/>
    <w:p>
      <w:pPr>
        <w:spacing w:after="0"/>
        <w:ind w:left="0"/>
        <w:jc w:val="both"/>
      </w:pPr>
      <w:r>
        <w:rPr>
          <w:rFonts w:ascii="Times New Roman"/>
          <w:b w:val="false"/>
          <w:i w:val="false"/>
          <w:color w:val="000000"/>
          <w:sz w:val="28"/>
        </w:rPr>
        <w:t>
      56. Запрещается использование для пищевых целей мяса птицы, субпродуктов, жира птицы:</w:t>
      </w:r>
    </w:p>
    <w:bookmarkEnd w:id="240"/>
    <w:bookmarkStart w:name="z247" w:id="241"/>
    <w:p>
      <w:pPr>
        <w:spacing w:after="0"/>
        <w:ind w:left="0"/>
        <w:jc w:val="both"/>
      </w:pPr>
      <w:r>
        <w:rPr>
          <w:rFonts w:ascii="Times New Roman"/>
          <w:b w:val="false"/>
          <w:i w:val="false"/>
          <w:color w:val="000000"/>
          <w:sz w:val="28"/>
        </w:rPr>
        <w:t>
      а) не прошедших ветеринарно-санитарную экспертизу и не допущенных по результатам ветеринарно-санитарной экспертизы к использованию для пищевых целей, неидентифицированных;</w:t>
      </w:r>
    </w:p>
    <w:bookmarkEnd w:id="241"/>
    <w:bookmarkStart w:name="z248" w:id="242"/>
    <w:p>
      <w:pPr>
        <w:spacing w:after="0"/>
        <w:ind w:left="0"/>
        <w:jc w:val="both"/>
      </w:pPr>
      <w:r>
        <w:rPr>
          <w:rFonts w:ascii="Times New Roman"/>
          <w:b w:val="false"/>
          <w:i w:val="false"/>
          <w:color w:val="000000"/>
          <w:sz w:val="28"/>
        </w:rPr>
        <w:t>
      б) с несвойственным изменением цвета кожи, мышечной и жировой тканей;</w:t>
      </w:r>
    </w:p>
    <w:bookmarkEnd w:id="242"/>
    <w:bookmarkStart w:name="z249" w:id="243"/>
    <w:p>
      <w:pPr>
        <w:spacing w:after="0"/>
        <w:ind w:left="0"/>
        <w:jc w:val="both"/>
      </w:pPr>
      <w:r>
        <w:rPr>
          <w:rFonts w:ascii="Times New Roman"/>
          <w:b w:val="false"/>
          <w:i w:val="false"/>
          <w:color w:val="000000"/>
          <w:sz w:val="28"/>
        </w:rPr>
        <w:t>
      в) с посторонним запахом;</w:t>
      </w:r>
    </w:p>
    <w:bookmarkEnd w:id="243"/>
    <w:bookmarkStart w:name="z250" w:id="244"/>
    <w:p>
      <w:pPr>
        <w:spacing w:after="0"/>
        <w:ind w:left="0"/>
        <w:jc w:val="both"/>
      </w:pPr>
      <w:r>
        <w:rPr>
          <w:rFonts w:ascii="Times New Roman"/>
          <w:b w:val="false"/>
          <w:i w:val="false"/>
          <w:color w:val="000000"/>
          <w:sz w:val="28"/>
        </w:rPr>
        <w:t>
      г) имеющих прижизненные пороки, дефекты после убоя и обработки, без предварительной доработки (с остатками пера, гематомами, наминами, кровоизлияниями);</w:t>
      </w:r>
    </w:p>
    <w:bookmarkEnd w:id="244"/>
    <w:bookmarkStart w:name="z251" w:id="245"/>
    <w:p>
      <w:pPr>
        <w:spacing w:after="0"/>
        <w:ind w:left="0"/>
        <w:jc w:val="both"/>
      </w:pPr>
      <w:r>
        <w:rPr>
          <w:rFonts w:ascii="Times New Roman"/>
          <w:b w:val="false"/>
          <w:i w:val="false"/>
          <w:color w:val="000000"/>
          <w:sz w:val="28"/>
        </w:rPr>
        <w:t>
      д) с наличием загрязнений и чужеродных примесей, в том числе металлических;</w:t>
      </w:r>
    </w:p>
    <w:bookmarkEnd w:id="245"/>
    <w:bookmarkStart w:name="z252" w:id="246"/>
    <w:p>
      <w:pPr>
        <w:spacing w:after="0"/>
        <w:ind w:left="0"/>
        <w:jc w:val="both"/>
      </w:pPr>
      <w:r>
        <w:rPr>
          <w:rFonts w:ascii="Times New Roman"/>
          <w:b w:val="false"/>
          <w:i w:val="false"/>
          <w:color w:val="000000"/>
          <w:sz w:val="28"/>
        </w:rPr>
        <w:t>
      е) повторно замороженных;</w:t>
      </w:r>
    </w:p>
    <w:bookmarkEnd w:id="246"/>
    <w:bookmarkStart w:name="z253" w:id="247"/>
    <w:p>
      <w:pPr>
        <w:spacing w:after="0"/>
        <w:ind w:left="0"/>
        <w:jc w:val="both"/>
      </w:pPr>
      <w:r>
        <w:rPr>
          <w:rFonts w:ascii="Times New Roman"/>
          <w:b w:val="false"/>
          <w:i w:val="false"/>
          <w:color w:val="000000"/>
          <w:sz w:val="28"/>
        </w:rPr>
        <w:t>
      ж) полученных от птицы, при выращивании которой применялись антибиотики, противогельминтные средства и другие препараты в лечебных и (или) профилактических целях, до истечения срока их выведения, указанного в инструкциях по их применению;</w:t>
      </w:r>
    </w:p>
    <w:bookmarkEnd w:id="247"/>
    <w:bookmarkStart w:name="z254" w:id="248"/>
    <w:p>
      <w:pPr>
        <w:spacing w:after="0"/>
        <w:ind w:left="0"/>
        <w:jc w:val="both"/>
      </w:pPr>
      <w:r>
        <w:rPr>
          <w:rFonts w:ascii="Times New Roman"/>
          <w:b w:val="false"/>
          <w:i w:val="false"/>
          <w:color w:val="000000"/>
          <w:sz w:val="28"/>
        </w:rPr>
        <w:t>
      з) с истекшим сроком годности.</w:t>
      </w:r>
    </w:p>
    <w:bookmarkEnd w:id="248"/>
    <w:bookmarkStart w:name="z255" w:id="249"/>
    <w:p>
      <w:pPr>
        <w:spacing w:after="0"/>
        <w:ind w:left="0"/>
        <w:jc w:val="both"/>
      </w:pPr>
      <w:r>
        <w:rPr>
          <w:rFonts w:ascii="Times New Roman"/>
          <w:b w:val="false"/>
          <w:i w:val="false"/>
          <w:color w:val="000000"/>
          <w:sz w:val="28"/>
        </w:rPr>
        <w:t>
      57. Массовая доля влаги, выделившейся при размораживании мяса птицы, не должна превышать 4 процентов.</w:t>
      </w:r>
    </w:p>
    <w:bookmarkEnd w:id="249"/>
    <w:bookmarkStart w:name="z256" w:id="250"/>
    <w:p>
      <w:pPr>
        <w:spacing w:after="0"/>
        <w:ind w:left="0"/>
        <w:jc w:val="both"/>
      </w:pPr>
      <w:r>
        <w:rPr>
          <w:rFonts w:ascii="Times New Roman"/>
          <w:b w:val="false"/>
          <w:i w:val="false"/>
          <w:color w:val="000000"/>
          <w:sz w:val="28"/>
        </w:rPr>
        <w:t>
      Массовая доля влаги, выделившейся при хранении охлажденного мяса птицы, кусковых полуфабрикатов из мяса птицы, не должна превышать 4 процентов.</w:t>
      </w:r>
    </w:p>
    <w:bookmarkEnd w:id="250"/>
    <w:bookmarkStart w:name="z257" w:id="251"/>
    <w:p>
      <w:pPr>
        <w:spacing w:after="0"/>
        <w:ind w:left="0"/>
        <w:jc w:val="both"/>
      </w:pPr>
      <w:r>
        <w:rPr>
          <w:rFonts w:ascii="Times New Roman"/>
          <w:b w:val="false"/>
          <w:i w:val="false"/>
          <w:color w:val="000000"/>
          <w:sz w:val="28"/>
        </w:rPr>
        <w:t>
      58. Для выработки мяса птицы механической обвалки не допускается использовать:</w:t>
      </w:r>
    </w:p>
    <w:bookmarkEnd w:id="251"/>
    <w:bookmarkStart w:name="z258" w:id="252"/>
    <w:p>
      <w:pPr>
        <w:spacing w:after="0"/>
        <w:ind w:left="0"/>
        <w:jc w:val="both"/>
      </w:pPr>
      <w:r>
        <w:rPr>
          <w:rFonts w:ascii="Times New Roman"/>
          <w:b w:val="false"/>
          <w:i w:val="false"/>
          <w:color w:val="000000"/>
          <w:sz w:val="28"/>
        </w:rPr>
        <w:t>
      а) тушки птицы и их части в охлажденном состоянии со сроком хранения более 2 суток;</w:t>
      </w:r>
    </w:p>
    <w:bookmarkEnd w:id="252"/>
    <w:bookmarkStart w:name="z259" w:id="253"/>
    <w:p>
      <w:pPr>
        <w:spacing w:after="0"/>
        <w:ind w:left="0"/>
        <w:jc w:val="both"/>
      </w:pPr>
      <w:r>
        <w:rPr>
          <w:rFonts w:ascii="Times New Roman"/>
          <w:b w:val="false"/>
          <w:i w:val="false"/>
          <w:color w:val="000000"/>
          <w:sz w:val="28"/>
        </w:rPr>
        <w:t>
      б) кости, шеи птицы в охлажденном состоянии со сроком хранения более 1 суток;</w:t>
      </w:r>
    </w:p>
    <w:bookmarkEnd w:id="253"/>
    <w:bookmarkStart w:name="z260" w:id="254"/>
    <w:p>
      <w:pPr>
        <w:spacing w:after="0"/>
        <w:ind w:left="0"/>
        <w:jc w:val="both"/>
      </w:pPr>
      <w:r>
        <w:rPr>
          <w:rFonts w:ascii="Times New Roman"/>
          <w:b w:val="false"/>
          <w:i w:val="false"/>
          <w:color w:val="000000"/>
          <w:sz w:val="28"/>
        </w:rPr>
        <w:t>
      в) тушки птицы и их части в замороженном состоянии со сроком хранения более 1 месяца;</w:t>
      </w:r>
    </w:p>
    <w:bookmarkEnd w:id="254"/>
    <w:bookmarkStart w:name="z261" w:id="255"/>
    <w:p>
      <w:pPr>
        <w:spacing w:after="0"/>
        <w:ind w:left="0"/>
        <w:jc w:val="both"/>
      </w:pPr>
      <w:r>
        <w:rPr>
          <w:rFonts w:ascii="Times New Roman"/>
          <w:b w:val="false"/>
          <w:i w:val="false"/>
          <w:color w:val="000000"/>
          <w:sz w:val="28"/>
        </w:rPr>
        <w:t>
      г) кости птицы с массовой долей мякотных тканей менее 30 процентов.</w:t>
      </w:r>
    </w:p>
    <w:bookmarkEnd w:id="255"/>
    <w:bookmarkStart w:name="z262" w:id="256"/>
    <w:p>
      <w:pPr>
        <w:spacing w:after="0"/>
        <w:ind w:left="0"/>
        <w:jc w:val="both"/>
      </w:pPr>
      <w:r>
        <w:rPr>
          <w:rFonts w:ascii="Times New Roman"/>
          <w:b w:val="false"/>
          <w:i w:val="false"/>
          <w:color w:val="000000"/>
          <w:sz w:val="28"/>
        </w:rPr>
        <w:t>
      59. Температура мяса птицы непосредственно после механической обвалки должна быть не выше 6 ºС.</w:t>
      </w:r>
    </w:p>
    <w:bookmarkEnd w:id="256"/>
    <w:bookmarkStart w:name="z263" w:id="257"/>
    <w:p>
      <w:pPr>
        <w:spacing w:after="0"/>
        <w:ind w:left="0"/>
        <w:jc w:val="both"/>
      </w:pPr>
      <w:r>
        <w:rPr>
          <w:rFonts w:ascii="Times New Roman"/>
          <w:b w:val="false"/>
          <w:i w:val="false"/>
          <w:color w:val="000000"/>
          <w:sz w:val="28"/>
        </w:rPr>
        <w:t>
      60. Замороженное мясо птицы механической обвалки, полученное на собственном производстве, используется для производства полуфабрикатов и другой продукции из мяса птицы.</w:t>
      </w:r>
    </w:p>
    <w:bookmarkEnd w:id="257"/>
    <w:bookmarkStart w:name="z264" w:id="258"/>
    <w:p>
      <w:pPr>
        <w:spacing w:after="0"/>
        <w:ind w:left="0"/>
        <w:jc w:val="both"/>
      </w:pPr>
      <w:r>
        <w:rPr>
          <w:rFonts w:ascii="Times New Roman"/>
          <w:b w:val="false"/>
          <w:i w:val="false"/>
          <w:color w:val="000000"/>
          <w:sz w:val="28"/>
        </w:rPr>
        <w:t>
      Замороженное мясо птицы механической обвалки, полученное на других производствах, используется только для выработки продукции из мяса птицы, подвергаемой тепловой обработке в процессе производства.</w:t>
      </w:r>
    </w:p>
    <w:bookmarkEnd w:id="258"/>
    <w:bookmarkStart w:name="z265" w:id="259"/>
    <w:p>
      <w:pPr>
        <w:spacing w:after="0"/>
        <w:ind w:left="0"/>
        <w:jc w:val="both"/>
      </w:pPr>
      <w:r>
        <w:rPr>
          <w:rFonts w:ascii="Times New Roman"/>
          <w:b w:val="false"/>
          <w:i w:val="false"/>
          <w:color w:val="000000"/>
          <w:sz w:val="28"/>
        </w:rPr>
        <w:t>
      61. На технологической таре (емкости) с мясом птицы механической обвалки должны быть предусмотрены ярлыки с указанием даты и часа выработки такого мяса птицы или электронные средства для записи и считывания информации, обеспечивающие его прослеживаемость.</w:t>
      </w:r>
    </w:p>
    <w:bookmarkEnd w:id="259"/>
    <w:bookmarkStart w:name="z266" w:id="260"/>
    <w:p>
      <w:pPr>
        <w:spacing w:after="0"/>
        <w:ind w:left="0"/>
        <w:jc w:val="both"/>
      </w:pPr>
      <w:r>
        <w:rPr>
          <w:rFonts w:ascii="Times New Roman"/>
          <w:b w:val="false"/>
          <w:i w:val="false"/>
          <w:color w:val="000000"/>
          <w:sz w:val="28"/>
        </w:rPr>
        <w:t>
      62. Мясо птицы механической обвалки в течение 1 часа с момента выработки должно быть использовано для производства продукции из мяса птицы.</w:t>
      </w:r>
    </w:p>
    <w:bookmarkEnd w:id="260"/>
    <w:bookmarkStart w:name="z267" w:id="261"/>
    <w:p>
      <w:pPr>
        <w:spacing w:after="0"/>
        <w:ind w:left="0"/>
        <w:jc w:val="both"/>
      </w:pPr>
      <w:r>
        <w:rPr>
          <w:rFonts w:ascii="Times New Roman"/>
          <w:b w:val="false"/>
          <w:i w:val="false"/>
          <w:color w:val="000000"/>
          <w:sz w:val="28"/>
        </w:rPr>
        <w:t>
      В случае если мясо птицы механической обвалки не предназначено для использования в течение 1 часа, сразу после выработки оно должно быть направлено в холодильные камеры для охлаждения или замораживания.</w:t>
      </w:r>
    </w:p>
    <w:bookmarkEnd w:id="261"/>
    <w:bookmarkStart w:name="z268" w:id="262"/>
    <w:p>
      <w:pPr>
        <w:spacing w:after="0"/>
        <w:ind w:left="0"/>
        <w:jc w:val="both"/>
      </w:pPr>
      <w:r>
        <w:rPr>
          <w:rFonts w:ascii="Times New Roman"/>
          <w:b w:val="false"/>
          <w:i w:val="false"/>
          <w:color w:val="000000"/>
          <w:sz w:val="28"/>
        </w:rPr>
        <w:t>
      63. Обработка и подготовка сырья коллагенсодержащего птицы производится в зависимости от целей его использования в производстве пищевой продукции, продукции кормового и медицинского назначения.</w:t>
      </w:r>
    </w:p>
    <w:bookmarkEnd w:id="262"/>
    <w:bookmarkStart w:name="z269" w:id="263"/>
    <w:p>
      <w:pPr>
        <w:spacing w:after="0"/>
        <w:ind w:left="0"/>
        <w:jc w:val="left"/>
      </w:pPr>
      <w:r>
        <w:rPr>
          <w:rFonts w:ascii="Times New Roman"/>
          <w:b/>
          <w:i w:val="false"/>
          <w:color w:val="000000"/>
        </w:rPr>
        <w:t xml:space="preserve"> VIII. Требования к продукции из мяса птицы и процессам ее производства</w:t>
      </w:r>
    </w:p>
    <w:bookmarkEnd w:id="263"/>
    <w:bookmarkStart w:name="z270" w:id="264"/>
    <w:p>
      <w:pPr>
        <w:spacing w:after="0"/>
        <w:ind w:left="0"/>
        <w:jc w:val="both"/>
      </w:pPr>
      <w:r>
        <w:rPr>
          <w:rFonts w:ascii="Times New Roman"/>
          <w:b w:val="false"/>
          <w:i w:val="false"/>
          <w:color w:val="000000"/>
          <w:sz w:val="28"/>
        </w:rPr>
        <w:t>
      64. Продукты убоя птицы, используемые при производстве продукции из мяса птицы, должны соответствовать требованиям настоящего технического регламента и технического регламента Таможенного союза "О безопасности пищевой продукции" (ТР ТС 021/2011).</w:t>
      </w:r>
    </w:p>
    <w:bookmarkEnd w:id="264"/>
    <w:bookmarkStart w:name="z271" w:id="265"/>
    <w:p>
      <w:pPr>
        <w:spacing w:after="0"/>
        <w:ind w:left="0"/>
        <w:jc w:val="both"/>
      </w:pPr>
      <w:r>
        <w:rPr>
          <w:rFonts w:ascii="Times New Roman"/>
          <w:b w:val="false"/>
          <w:i w:val="false"/>
          <w:color w:val="000000"/>
          <w:sz w:val="28"/>
        </w:rPr>
        <w:t>
      65. Неидентифицированные продукты убоя птицы, находящиеся на производственном объекте, подлежат утилизации или уничтожению.</w:t>
      </w:r>
    </w:p>
    <w:bookmarkEnd w:id="265"/>
    <w:bookmarkStart w:name="z272" w:id="266"/>
    <w:p>
      <w:pPr>
        <w:spacing w:after="0"/>
        <w:ind w:left="0"/>
        <w:jc w:val="both"/>
      </w:pPr>
      <w:r>
        <w:rPr>
          <w:rFonts w:ascii="Times New Roman"/>
          <w:b w:val="false"/>
          <w:i w:val="false"/>
          <w:color w:val="000000"/>
          <w:sz w:val="28"/>
        </w:rPr>
        <w:t>
      66. Подготовка субпродуктов (включая размораживание, осмотр, промывку, зачистку) проводится в отдельных помещениях или на специально выделенных участках производственного помещения.</w:t>
      </w:r>
    </w:p>
    <w:bookmarkEnd w:id="266"/>
    <w:bookmarkStart w:name="z273" w:id="267"/>
    <w:p>
      <w:pPr>
        <w:spacing w:after="0"/>
        <w:ind w:left="0"/>
        <w:jc w:val="both"/>
      </w:pPr>
      <w:r>
        <w:rPr>
          <w:rFonts w:ascii="Times New Roman"/>
          <w:b w:val="false"/>
          <w:i w:val="false"/>
          <w:color w:val="000000"/>
          <w:sz w:val="28"/>
        </w:rPr>
        <w:t>
      67. Производство продукции из субпродуктов птицы осуществляется в отдельном помещении.</w:t>
      </w:r>
    </w:p>
    <w:bookmarkEnd w:id="267"/>
    <w:bookmarkStart w:name="z274" w:id="268"/>
    <w:p>
      <w:pPr>
        <w:spacing w:after="0"/>
        <w:ind w:left="0"/>
        <w:jc w:val="both"/>
      </w:pPr>
      <w:r>
        <w:rPr>
          <w:rFonts w:ascii="Times New Roman"/>
          <w:b w:val="false"/>
          <w:i w:val="false"/>
          <w:color w:val="000000"/>
          <w:sz w:val="28"/>
        </w:rPr>
        <w:t>
      Допускается производство такой продукции в помещениях и на оборудовании по производству продукции из мяса птицы при условии последовательности их производства с проведением мойки технологического оборудования и инвентаря на специально выделенных участках производственного помещения.</w:t>
      </w:r>
    </w:p>
    <w:bookmarkEnd w:id="268"/>
    <w:bookmarkStart w:name="z275" w:id="269"/>
    <w:p>
      <w:pPr>
        <w:spacing w:after="0"/>
        <w:ind w:left="0"/>
        <w:jc w:val="both"/>
      </w:pPr>
      <w:r>
        <w:rPr>
          <w:rFonts w:ascii="Times New Roman"/>
          <w:b w:val="false"/>
          <w:i w:val="false"/>
          <w:color w:val="000000"/>
          <w:sz w:val="28"/>
        </w:rPr>
        <w:t>
      68. Продукты убоя птицы, предназначенные для измельчения и (или) посола, должны иметь температуру не выше 4 ºС в любой точке измерения.</w:t>
      </w:r>
    </w:p>
    <w:bookmarkEnd w:id="269"/>
    <w:bookmarkStart w:name="z276" w:id="270"/>
    <w:p>
      <w:pPr>
        <w:spacing w:after="0"/>
        <w:ind w:left="0"/>
        <w:jc w:val="both"/>
      </w:pPr>
      <w:r>
        <w:rPr>
          <w:rFonts w:ascii="Times New Roman"/>
          <w:b w:val="false"/>
          <w:i w:val="false"/>
          <w:color w:val="000000"/>
          <w:sz w:val="28"/>
        </w:rPr>
        <w:t>
      69. Для производства пищевых топленых жиров птицы используется жир-сырец птицы, обработанный в течение не более 2 часов после его сбора в процессе убоя птицы с последующим охлаждением или замораживанием, а также собранный при разделке тушек птицы.</w:t>
      </w:r>
    </w:p>
    <w:bookmarkEnd w:id="270"/>
    <w:bookmarkStart w:name="z277" w:id="271"/>
    <w:p>
      <w:pPr>
        <w:spacing w:after="0"/>
        <w:ind w:left="0"/>
        <w:jc w:val="both"/>
      </w:pPr>
      <w:r>
        <w:rPr>
          <w:rFonts w:ascii="Times New Roman"/>
          <w:b w:val="false"/>
          <w:i w:val="false"/>
          <w:color w:val="000000"/>
          <w:sz w:val="28"/>
        </w:rPr>
        <w:t>
      70. Нитрит натрия (нитрит калия) применяется только в виде нитритно-посолочных (посолочно-нитритных) смесей с массовой долей нитрита натрия (нитрита калия) не более 0,9 процента.</w:t>
      </w:r>
    </w:p>
    <w:bookmarkEnd w:id="271"/>
    <w:bookmarkStart w:name="z278" w:id="272"/>
    <w:p>
      <w:pPr>
        <w:spacing w:after="0"/>
        <w:ind w:left="0"/>
        <w:jc w:val="both"/>
      </w:pPr>
      <w:r>
        <w:rPr>
          <w:rFonts w:ascii="Times New Roman"/>
          <w:b w:val="false"/>
          <w:i w:val="false"/>
          <w:color w:val="000000"/>
          <w:sz w:val="28"/>
        </w:rPr>
        <w:t>
      Одновременное применение 2 и более нитритно-посолочных (посолочно-нитритных) смесей при производстве продукции из мяса птицы одного наименования не допускается.</w:t>
      </w:r>
    </w:p>
    <w:bookmarkEnd w:id="272"/>
    <w:bookmarkStart w:name="z279" w:id="273"/>
    <w:p>
      <w:pPr>
        <w:spacing w:after="0"/>
        <w:ind w:left="0"/>
        <w:jc w:val="both"/>
      </w:pPr>
      <w:r>
        <w:rPr>
          <w:rFonts w:ascii="Times New Roman"/>
          <w:b w:val="false"/>
          <w:i w:val="false"/>
          <w:color w:val="000000"/>
          <w:sz w:val="28"/>
        </w:rPr>
        <w:t>
      Применение нитритно-посолочных (посолочно-нитритных) смесей для продуктов убоя птицы и продукции из мяса птицы, предназначенных для реализации в непереработанном виде, не допускается.</w:t>
      </w:r>
    </w:p>
    <w:bookmarkEnd w:id="273"/>
    <w:bookmarkStart w:name="z280" w:id="274"/>
    <w:p>
      <w:pPr>
        <w:spacing w:after="0"/>
        <w:ind w:left="0"/>
        <w:jc w:val="both"/>
      </w:pPr>
      <w:r>
        <w:rPr>
          <w:rFonts w:ascii="Times New Roman"/>
          <w:b w:val="false"/>
          <w:i w:val="false"/>
          <w:color w:val="000000"/>
          <w:sz w:val="28"/>
        </w:rPr>
        <w:t>
      Применение фосфатов (в том числе фосфатсодержащих смесей и фосфатов в составе комплексных пищевых смесей) для продуктов убоя птицы и продукции из мяса птицы, предназначенных для реализации в непереработанном виде, не допускается.</w:t>
      </w:r>
    </w:p>
    <w:bookmarkEnd w:id="274"/>
    <w:bookmarkStart w:name="z281" w:id="275"/>
    <w:p>
      <w:pPr>
        <w:spacing w:after="0"/>
        <w:ind w:left="0"/>
        <w:jc w:val="both"/>
      </w:pPr>
      <w:r>
        <w:rPr>
          <w:rFonts w:ascii="Times New Roman"/>
          <w:b w:val="false"/>
          <w:i w:val="false"/>
          <w:color w:val="000000"/>
          <w:sz w:val="28"/>
        </w:rPr>
        <w:t>
      71. Подготовка немясных ингредиентов проводится в отдельных помещениях.</w:t>
      </w:r>
    </w:p>
    <w:bookmarkEnd w:id="275"/>
    <w:bookmarkStart w:name="z282" w:id="276"/>
    <w:p>
      <w:pPr>
        <w:spacing w:after="0"/>
        <w:ind w:left="0"/>
        <w:jc w:val="both"/>
      </w:pPr>
      <w:r>
        <w:rPr>
          <w:rFonts w:ascii="Times New Roman"/>
          <w:b w:val="false"/>
          <w:i w:val="false"/>
          <w:color w:val="000000"/>
          <w:sz w:val="28"/>
        </w:rPr>
        <w:t xml:space="preserve">
      72. Подача топлива (опилок, дров) в термическое отделение через производственные помещения во время производства продукции из мяса птицы не допускается. </w:t>
      </w:r>
    </w:p>
    <w:bookmarkEnd w:id="276"/>
    <w:bookmarkStart w:name="z283" w:id="277"/>
    <w:p>
      <w:pPr>
        <w:spacing w:after="0"/>
        <w:ind w:left="0"/>
        <w:jc w:val="both"/>
      </w:pPr>
      <w:r>
        <w:rPr>
          <w:rFonts w:ascii="Times New Roman"/>
          <w:b w:val="false"/>
          <w:i w:val="false"/>
          <w:color w:val="000000"/>
          <w:sz w:val="28"/>
        </w:rPr>
        <w:t xml:space="preserve">
      73. При производстве колбасных изделий и продуктов из мяса (субпродуктов) птицы необходимо соблюдать следующие требования: </w:t>
      </w:r>
    </w:p>
    <w:bookmarkEnd w:id="277"/>
    <w:bookmarkStart w:name="z284" w:id="278"/>
    <w:p>
      <w:pPr>
        <w:spacing w:after="0"/>
        <w:ind w:left="0"/>
        <w:jc w:val="both"/>
      </w:pPr>
      <w:r>
        <w:rPr>
          <w:rFonts w:ascii="Times New Roman"/>
          <w:b w:val="false"/>
          <w:i w:val="false"/>
          <w:color w:val="000000"/>
          <w:sz w:val="28"/>
        </w:rPr>
        <w:t xml:space="preserve">
      а) выдержка мяса птицы при посоле проводится в помещениях с температурой воздуха не выше 4 ºС (за исключением применения в процессе посола технологического оборудования со встроенной системой охлаждения); </w:t>
      </w:r>
    </w:p>
    <w:bookmarkEnd w:id="278"/>
    <w:bookmarkStart w:name="z285" w:id="279"/>
    <w:p>
      <w:pPr>
        <w:spacing w:after="0"/>
        <w:ind w:left="0"/>
        <w:jc w:val="both"/>
      </w:pPr>
      <w:r>
        <w:rPr>
          <w:rFonts w:ascii="Times New Roman"/>
          <w:b w:val="false"/>
          <w:i w:val="false"/>
          <w:color w:val="000000"/>
          <w:sz w:val="28"/>
        </w:rPr>
        <w:t>
      б) приготовление рассолов и расфасовка (подготовка) немясных ингредиентов проводятся в объеме, необходимом для обеспечения 2 смен работы производственного объекта;</w:t>
      </w:r>
    </w:p>
    <w:bookmarkEnd w:id="279"/>
    <w:bookmarkStart w:name="z286" w:id="280"/>
    <w:p>
      <w:pPr>
        <w:spacing w:after="0"/>
        <w:ind w:left="0"/>
        <w:jc w:val="both"/>
      </w:pPr>
      <w:r>
        <w:rPr>
          <w:rFonts w:ascii="Times New Roman"/>
          <w:b w:val="false"/>
          <w:i w:val="false"/>
          <w:color w:val="000000"/>
          <w:sz w:val="28"/>
        </w:rPr>
        <w:t>
      в) тепловая обработка осуществляется на специальном оборудовании, оснащенном приборами для контроля температуры, в том числе в центре продукта (кроме сырокопченых и сыровяленых изделий), и относительной влажности или только температуры (при термической обработке в воде).</w:t>
      </w:r>
    </w:p>
    <w:bookmarkEnd w:id="280"/>
    <w:bookmarkStart w:name="z287" w:id="281"/>
    <w:p>
      <w:pPr>
        <w:spacing w:after="0"/>
        <w:ind w:left="0"/>
        <w:jc w:val="both"/>
      </w:pPr>
      <w:r>
        <w:rPr>
          <w:rFonts w:ascii="Times New Roman"/>
          <w:b w:val="false"/>
          <w:i w:val="false"/>
          <w:color w:val="000000"/>
          <w:sz w:val="28"/>
        </w:rPr>
        <w:t xml:space="preserve">
      74. При производстве полуфабрикатов из мяса (субпродуктов) птицы не допускается: </w:t>
      </w:r>
    </w:p>
    <w:bookmarkEnd w:id="281"/>
    <w:bookmarkStart w:name="z288" w:id="282"/>
    <w:p>
      <w:pPr>
        <w:spacing w:after="0"/>
        <w:ind w:left="0"/>
        <w:jc w:val="both"/>
      </w:pPr>
      <w:r>
        <w:rPr>
          <w:rFonts w:ascii="Times New Roman"/>
          <w:b w:val="false"/>
          <w:i w:val="false"/>
          <w:color w:val="000000"/>
          <w:sz w:val="28"/>
        </w:rPr>
        <w:t>
      а) применение нитритно-посолочных (посолочно-нитритных) смесей, в том числе для производства полуфабрикатов, предназначенных для реализации на предприятиях общественного питания;</w:t>
      </w:r>
    </w:p>
    <w:bookmarkEnd w:id="282"/>
    <w:bookmarkStart w:name="z289" w:id="283"/>
    <w:p>
      <w:pPr>
        <w:spacing w:after="0"/>
        <w:ind w:left="0"/>
        <w:jc w:val="both"/>
      </w:pPr>
      <w:r>
        <w:rPr>
          <w:rFonts w:ascii="Times New Roman"/>
          <w:b w:val="false"/>
          <w:i w:val="false"/>
          <w:color w:val="000000"/>
          <w:sz w:val="28"/>
        </w:rPr>
        <w:t>
      б) выпуск в обращение охлажденных полуфабрикатов с температурой выше 4 ºС в любой точке измерения.</w:t>
      </w:r>
    </w:p>
    <w:bookmarkEnd w:id="283"/>
    <w:bookmarkStart w:name="z290" w:id="284"/>
    <w:p>
      <w:pPr>
        <w:spacing w:after="0"/>
        <w:ind w:left="0"/>
        <w:jc w:val="both"/>
      </w:pPr>
      <w:r>
        <w:rPr>
          <w:rFonts w:ascii="Times New Roman"/>
          <w:b w:val="false"/>
          <w:i w:val="false"/>
          <w:color w:val="000000"/>
          <w:sz w:val="28"/>
        </w:rPr>
        <w:t>
      75. При производстве охлажденных полуфабрикатов из мяса (субпродуктов) птицы и продукции из мяса птицы, не прошедшей термическую обработку, допускается использование только охлажденного мяса птицы.</w:t>
      </w:r>
    </w:p>
    <w:bookmarkEnd w:id="284"/>
    <w:bookmarkStart w:name="z291" w:id="285"/>
    <w:p>
      <w:pPr>
        <w:spacing w:after="0"/>
        <w:ind w:left="0"/>
        <w:jc w:val="both"/>
      </w:pPr>
      <w:r>
        <w:rPr>
          <w:rFonts w:ascii="Times New Roman"/>
          <w:b w:val="false"/>
          <w:i w:val="false"/>
          <w:color w:val="000000"/>
          <w:sz w:val="28"/>
        </w:rPr>
        <w:t>
      76. Скороморозильное оборудование для замораживания полуфабрикатов из мяса (субпродуктов) птицы допускается устанавливать в помещении, в котором осуществляется их расфасовка и упаковка.</w:t>
      </w:r>
    </w:p>
    <w:bookmarkEnd w:id="285"/>
    <w:bookmarkStart w:name="z292" w:id="286"/>
    <w:p>
      <w:pPr>
        <w:spacing w:after="0"/>
        <w:ind w:left="0"/>
        <w:jc w:val="both"/>
      </w:pPr>
      <w:r>
        <w:rPr>
          <w:rFonts w:ascii="Times New Roman"/>
          <w:b w:val="false"/>
          <w:i w:val="false"/>
          <w:color w:val="000000"/>
          <w:sz w:val="28"/>
        </w:rPr>
        <w:t xml:space="preserve">
      77. При производстве консервов необходимо соблюдать следующие требования: </w:t>
      </w:r>
    </w:p>
    <w:bookmarkEnd w:id="286"/>
    <w:bookmarkStart w:name="z293" w:id="287"/>
    <w:p>
      <w:pPr>
        <w:spacing w:after="0"/>
        <w:ind w:left="0"/>
        <w:jc w:val="both"/>
      </w:pPr>
      <w:r>
        <w:rPr>
          <w:rFonts w:ascii="Times New Roman"/>
          <w:b w:val="false"/>
          <w:i w:val="false"/>
          <w:color w:val="000000"/>
          <w:sz w:val="28"/>
        </w:rPr>
        <w:t xml:space="preserve">
      а) потребительская упаковка для консервов должна проверяться на герметичность не менее 3 раз в смену, а также после каждой регулировки, ремонта или замены частей оборудования; </w:t>
      </w:r>
    </w:p>
    <w:bookmarkEnd w:id="287"/>
    <w:bookmarkStart w:name="z294" w:id="288"/>
    <w:p>
      <w:pPr>
        <w:spacing w:after="0"/>
        <w:ind w:left="0"/>
        <w:jc w:val="both"/>
      </w:pPr>
      <w:r>
        <w:rPr>
          <w:rFonts w:ascii="Times New Roman"/>
          <w:b w:val="false"/>
          <w:i w:val="false"/>
          <w:color w:val="000000"/>
          <w:sz w:val="28"/>
        </w:rPr>
        <w:t xml:space="preserve">
      б) продолжительность технологического процесса производства консервов от подготовки сырья до стерилизации или пастеризации не должна превышать 2 часов для стерилизованных и 1 часа для пастеризованных консервов без учета времени процесса посола; </w:t>
      </w:r>
    </w:p>
    <w:bookmarkEnd w:id="288"/>
    <w:bookmarkStart w:name="z295" w:id="289"/>
    <w:p>
      <w:pPr>
        <w:spacing w:after="0"/>
        <w:ind w:left="0"/>
        <w:jc w:val="both"/>
      </w:pPr>
      <w:r>
        <w:rPr>
          <w:rFonts w:ascii="Times New Roman"/>
          <w:b w:val="false"/>
          <w:i w:val="false"/>
          <w:color w:val="000000"/>
          <w:sz w:val="28"/>
        </w:rPr>
        <w:t>
      в) температура бланшированного сырья перед расфасовкой в потребительскую упаковку должна быть не ниже 40 ºС;</w:t>
      </w:r>
    </w:p>
    <w:bookmarkEnd w:id="289"/>
    <w:bookmarkStart w:name="z296" w:id="290"/>
    <w:p>
      <w:pPr>
        <w:spacing w:after="0"/>
        <w:ind w:left="0"/>
        <w:jc w:val="both"/>
      </w:pPr>
      <w:r>
        <w:rPr>
          <w:rFonts w:ascii="Times New Roman"/>
          <w:b w:val="false"/>
          <w:i w:val="false"/>
          <w:color w:val="000000"/>
          <w:sz w:val="28"/>
        </w:rPr>
        <w:t>
      г) время от момента герметизации потребительской упаковки до начала тепловой обработки консервов не должно превышать 30 минут;</w:t>
      </w:r>
    </w:p>
    <w:bookmarkEnd w:id="290"/>
    <w:bookmarkStart w:name="z297" w:id="291"/>
    <w:p>
      <w:pPr>
        <w:spacing w:after="0"/>
        <w:ind w:left="0"/>
        <w:jc w:val="both"/>
      </w:pPr>
      <w:r>
        <w:rPr>
          <w:rFonts w:ascii="Times New Roman"/>
          <w:b w:val="false"/>
          <w:i w:val="false"/>
          <w:color w:val="000000"/>
          <w:sz w:val="28"/>
        </w:rPr>
        <w:t>
      д) термическая обработка консервов осуществляется согласно режиму стерилизации или пастеризации, обеспечивающему безопасность готовой продукции, в соответствии с показателями промышленной стерильности, предусмотренными приложением № 3;</w:t>
      </w:r>
    </w:p>
    <w:bookmarkEnd w:id="291"/>
    <w:bookmarkStart w:name="z298" w:id="292"/>
    <w:p>
      <w:pPr>
        <w:spacing w:after="0"/>
        <w:ind w:left="0"/>
        <w:jc w:val="both"/>
      </w:pPr>
      <w:r>
        <w:rPr>
          <w:rFonts w:ascii="Times New Roman"/>
          <w:b w:val="false"/>
          <w:i w:val="false"/>
          <w:color w:val="000000"/>
          <w:sz w:val="28"/>
        </w:rPr>
        <w:t>
      е) документы, содержащие параметры стерилизации или пастеризации, записываемые на бумажные и (или) электронные носители информации, должны храниться изготовителем в течение времени, превышающего срок годности консервов не менее чем на 3 месяца;</w:t>
      </w:r>
    </w:p>
    <w:bookmarkEnd w:id="292"/>
    <w:bookmarkStart w:name="z299" w:id="293"/>
    <w:p>
      <w:pPr>
        <w:spacing w:after="0"/>
        <w:ind w:left="0"/>
        <w:jc w:val="both"/>
      </w:pPr>
      <w:r>
        <w:rPr>
          <w:rFonts w:ascii="Times New Roman"/>
          <w:b w:val="false"/>
          <w:i w:val="false"/>
          <w:color w:val="000000"/>
          <w:sz w:val="28"/>
        </w:rPr>
        <w:t>
      ж) срок годности консервов устанавливается изготовителем исходя из группы консервов, свойств потребительской упаковки и величины достигнутого стерилизующего эффекта;</w:t>
      </w:r>
    </w:p>
    <w:bookmarkEnd w:id="293"/>
    <w:bookmarkStart w:name="z300" w:id="294"/>
    <w:p>
      <w:pPr>
        <w:spacing w:after="0"/>
        <w:ind w:left="0"/>
        <w:jc w:val="both"/>
      </w:pPr>
      <w:r>
        <w:rPr>
          <w:rFonts w:ascii="Times New Roman"/>
          <w:b w:val="false"/>
          <w:i w:val="false"/>
          <w:color w:val="000000"/>
          <w:sz w:val="28"/>
        </w:rPr>
        <w:t>
      з) продолжительность выдержки консервов на складе изготовителя для установления микробиологической стабильности и безопасности должна составлять не менее 11 суток.</w:t>
      </w:r>
    </w:p>
    <w:bookmarkEnd w:id="294"/>
    <w:bookmarkStart w:name="z301" w:id="295"/>
    <w:p>
      <w:pPr>
        <w:spacing w:after="0"/>
        <w:ind w:left="0"/>
        <w:jc w:val="both"/>
      </w:pPr>
      <w:r>
        <w:rPr>
          <w:rFonts w:ascii="Times New Roman"/>
          <w:b w:val="false"/>
          <w:i w:val="false"/>
          <w:color w:val="000000"/>
          <w:sz w:val="28"/>
        </w:rPr>
        <w:t>
      78. При производстве белка птичьего пищевого сухого и бульонов должны соблюдаться следующие требования:</w:t>
      </w:r>
    </w:p>
    <w:bookmarkEnd w:id="295"/>
    <w:bookmarkStart w:name="z302" w:id="296"/>
    <w:p>
      <w:pPr>
        <w:spacing w:after="0"/>
        <w:ind w:left="0"/>
        <w:jc w:val="both"/>
      </w:pPr>
      <w:r>
        <w:rPr>
          <w:rFonts w:ascii="Times New Roman"/>
          <w:b w:val="false"/>
          <w:i w:val="false"/>
          <w:color w:val="000000"/>
          <w:sz w:val="28"/>
        </w:rPr>
        <w:t>
      а) технологические процессы производства должны отвечать требованиям, указанным в пунктах 65 – 68 настоящего технического регламента;</w:t>
      </w:r>
    </w:p>
    <w:bookmarkEnd w:id="296"/>
    <w:bookmarkStart w:name="z303" w:id="297"/>
    <w:p>
      <w:pPr>
        <w:spacing w:after="0"/>
        <w:ind w:left="0"/>
        <w:jc w:val="both"/>
      </w:pPr>
      <w:r>
        <w:rPr>
          <w:rFonts w:ascii="Times New Roman"/>
          <w:b w:val="false"/>
          <w:i w:val="false"/>
          <w:color w:val="000000"/>
          <w:sz w:val="28"/>
        </w:rPr>
        <w:t>
      б) технологические режимы должны обеспечивать полную инактивацию ферментов после окончания технологических процессов.</w:t>
      </w:r>
    </w:p>
    <w:bookmarkEnd w:id="297"/>
    <w:bookmarkStart w:name="z304" w:id="298"/>
    <w:p>
      <w:pPr>
        <w:spacing w:after="0"/>
        <w:ind w:left="0"/>
        <w:jc w:val="left"/>
      </w:pPr>
      <w:r>
        <w:rPr>
          <w:rFonts w:ascii="Times New Roman"/>
          <w:b/>
          <w:i w:val="false"/>
          <w:color w:val="000000"/>
        </w:rPr>
        <w:t xml:space="preserve"> IX. Требования к продукции из мяса птицы для детского питания и процессам ее производства</w:t>
      </w:r>
    </w:p>
    <w:bookmarkEnd w:id="298"/>
    <w:bookmarkStart w:name="z305" w:id="299"/>
    <w:p>
      <w:pPr>
        <w:spacing w:after="0"/>
        <w:ind w:left="0"/>
        <w:jc w:val="both"/>
      </w:pPr>
      <w:r>
        <w:rPr>
          <w:rFonts w:ascii="Times New Roman"/>
          <w:b w:val="false"/>
          <w:i w:val="false"/>
          <w:color w:val="000000"/>
          <w:sz w:val="28"/>
        </w:rPr>
        <w:t>
      79. При производстве продукции из мяса птицы для детского питания (для всех возрастных групп), в том числе для организованных детских коллективов, допускается использование только охлажденного мяса птицы. Использование мяса птицы механической обвалки и сырья коллагенсодержащего птицы не допускается.</w:t>
      </w:r>
    </w:p>
    <w:bookmarkEnd w:id="299"/>
    <w:bookmarkStart w:name="z306" w:id="300"/>
    <w:p>
      <w:pPr>
        <w:spacing w:after="0"/>
        <w:ind w:left="0"/>
        <w:jc w:val="both"/>
      </w:pPr>
      <w:r>
        <w:rPr>
          <w:rFonts w:ascii="Times New Roman"/>
          <w:b w:val="false"/>
          <w:i w:val="false"/>
          <w:color w:val="000000"/>
          <w:sz w:val="28"/>
        </w:rPr>
        <w:t>
      80. Производство продукции из мяса (потрохов) птицы для питания детей первого года жизни осуществляется либо на специализированных производственных объектах, либо в специализированных цехах и участках.</w:t>
      </w:r>
    </w:p>
    <w:bookmarkEnd w:id="300"/>
    <w:bookmarkStart w:name="z307" w:id="301"/>
    <w:p>
      <w:pPr>
        <w:spacing w:after="0"/>
        <w:ind w:left="0"/>
        <w:jc w:val="both"/>
      </w:pPr>
      <w:r>
        <w:rPr>
          <w:rFonts w:ascii="Times New Roman"/>
          <w:b w:val="false"/>
          <w:i w:val="false"/>
          <w:color w:val="000000"/>
          <w:sz w:val="28"/>
        </w:rPr>
        <w:t>
      Производство продукции из мяса (потрохов) птицы для питания детей старше 1 года может осуществляться на специализированных производственных объектах или в специализированных цехах либо на специализированных технологических линиях или на технологическом оборудовании по производству мясной продукции общего назначения в начале смены или в отдельную смену после мойки и дезинфекции такого оборудования.</w:t>
      </w:r>
    </w:p>
    <w:bookmarkEnd w:id="301"/>
    <w:bookmarkStart w:name="z308" w:id="302"/>
    <w:p>
      <w:pPr>
        <w:spacing w:after="0"/>
        <w:ind w:left="0"/>
        <w:jc w:val="both"/>
      </w:pPr>
      <w:r>
        <w:rPr>
          <w:rFonts w:ascii="Times New Roman"/>
          <w:b w:val="false"/>
          <w:i w:val="false"/>
          <w:color w:val="000000"/>
          <w:sz w:val="28"/>
        </w:rPr>
        <w:t>
      81. При производстве продукции из мяса (потрохов) птицы для питания детей всех возрастных групп не допускается использование:</w:t>
      </w:r>
    </w:p>
    <w:bookmarkEnd w:id="302"/>
    <w:bookmarkStart w:name="z309" w:id="303"/>
    <w:p>
      <w:pPr>
        <w:spacing w:after="0"/>
        <w:ind w:left="0"/>
        <w:jc w:val="both"/>
      </w:pPr>
      <w:r>
        <w:rPr>
          <w:rFonts w:ascii="Times New Roman"/>
          <w:b w:val="false"/>
          <w:i w:val="false"/>
          <w:color w:val="000000"/>
          <w:sz w:val="28"/>
        </w:rPr>
        <w:t>
      а) фосфатов, усилителей вкуса и аромата, бензойной, сорбиновой кислот и их солей, а также комплексных пищевых добавок, в составе которых присутствуют фосфаты, усилители вкуса и аромата, бензойная, сорбиновая кислоты и их соли;</w:t>
      </w:r>
    </w:p>
    <w:bookmarkEnd w:id="303"/>
    <w:bookmarkStart w:name="z310" w:id="304"/>
    <w:p>
      <w:pPr>
        <w:spacing w:after="0"/>
        <w:ind w:left="0"/>
        <w:jc w:val="both"/>
      </w:pPr>
      <w:r>
        <w:rPr>
          <w:rFonts w:ascii="Times New Roman"/>
          <w:b w:val="false"/>
          <w:i w:val="false"/>
          <w:color w:val="000000"/>
          <w:sz w:val="28"/>
        </w:rPr>
        <w:t>
      б) продовольственного (пищевого) сырья, содержащего генетически модифицированные организмы (ГМО);</w:t>
      </w:r>
    </w:p>
    <w:bookmarkEnd w:id="304"/>
    <w:bookmarkStart w:name="z311" w:id="305"/>
    <w:p>
      <w:pPr>
        <w:spacing w:after="0"/>
        <w:ind w:left="0"/>
        <w:jc w:val="both"/>
      </w:pPr>
      <w:r>
        <w:rPr>
          <w:rFonts w:ascii="Times New Roman"/>
          <w:b w:val="false"/>
          <w:i w:val="false"/>
          <w:color w:val="000000"/>
          <w:sz w:val="28"/>
        </w:rPr>
        <w:t>
      в) продовольственного (пищевого) сырья, полученного с применением пестицидов, указанных в техническом регламенте Таможенного союза "О безопасности пищевой продукции" (ТР ТС 021/2011).</w:t>
      </w:r>
    </w:p>
    <w:bookmarkEnd w:id="305"/>
    <w:bookmarkStart w:name="z312" w:id="306"/>
    <w:p>
      <w:pPr>
        <w:spacing w:after="0"/>
        <w:ind w:left="0"/>
        <w:jc w:val="both"/>
      </w:pPr>
      <w:r>
        <w:rPr>
          <w:rFonts w:ascii="Times New Roman"/>
          <w:b w:val="false"/>
          <w:i w:val="false"/>
          <w:color w:val="000000"/>
          <w:sz w:val="28"/>
        </w:rPr>
        <w:t>
      82. При производстве продукции из мяса (потрохов) птицы для питания детей в возрасте от 6 месяцев до 3 лет и детей старше 3 лет не допускается использование:</w:t>
      </w:r>
    </w:p>
    <w:bookmarkEnd w:id="306"/>
    <w:bookmarkStart w:name="z313" w:id="307"/>
    <w:p>
      <w:pPr>
        <w:spacing w:after="0"/>
        <w:ind w:left="0"/>
        <w:jc w:val="both"/>
      </w:pPr>
      <w:r>
        <w:rPr>
          <w:rFonts w:ascii="Times New Roman"/>
          <w:b w:val="false"/>
          <w:i w:val="false"/>
          <w:color w:val="000000"/>
          <w:sz w:val="28"/>
        </w:rPr>
        <w:t>
      а) продовольственного (пищевого) сырья, перечень которого установлен техническим регламентом Таможенного союза "О безопасности пищевой продукции" (ТР ТС 021/2011);</w:t>
      </w:r>
    </w:p>
    <w:bookmarkEnd w:id="307"/>
    <w:bookmarkStart w:name="z314" w:id="308"/>
    <w:p>
      <w:pPr>
        <w:spacing w:after="0"/>
        <w:ind w:left="0"/>
        <w:jc w:val="both"/>
      </w:pPr>
      <w:r>
        <w:rPr>
          <w:rFonts w:ascii="Times New Roman"/>
          <w:b w:val="false"/>
          <w:i w:val="false"/>
          <w:color w:val="000000"/>
          <w:sz w:val="28"/>
        </w:rPr>
        <w:t>
      б) продуктов убоя птицы с содержанием общего фосфора более 0,25 процента.</w:t>
      </w:r>
    </w:p>
    <w:bookmarkEnd w:id="308"/>
    <w:bookmarkStart w:name="z315" w:id="309"/>
    <w:p>
      <w:pPr>
        <w:spacing w:after="0"/>
        <w:ind w:left="0"/>
        <w:jc w:val="both"/>
      </w:pPr>
      <w:r>
        <w:rPr>
          <w:rFonts w:ascii="Times New Roman"/>
          <w:b w:val="false"/>
          <w:i w:val="false"/>
          <w:color w:val="000000"/>
          <w:sz w:val="28"/>
        </w:rPr>
        <w:t>
      83. При производстве консервов для питания детей в возрасте от 6 месяцев до 3 лет и детей старше 3 лет продолжительность их выдержки на складе изготовителя для установления микробиологической стабильности и безопасности должна составлять не менее 21 дня.</w:t>
      </w:r>
    </w:p>
    <w:bookmarkEnd w:id="309"/>
    <w:bookmarkStart w:name="z316" w:id="310"/>
    <w:p>
      <w:pPr>
        <w:spacing w:after="0"/>
        <w:ind w:left="0"/>
        <w:jc w:val="both"/>
      </w:pPr>
      <w:r>
        <w:rPr>
          <w:rFonts w:ascii="Times New Roman"/>
          <w:b w:val="false"/>
          <w:i w:val="false"/>
          <w:color w:val="000000"/>
          <w:sz w:val="28"/>
        </w:rPr>
        <w:t>
      84. На всех этапах производства рубленых полуфабрикатов из мяса (потрохов) птицы для питания детей старше 3 лет температура фарша не должна быть выше 4 ºС.</w:t>
      </w:r>
    </w:p>
    <w:bookmarkEnd w:id="310"/>
    <w:bookmarkStart w:name="z317" w:id="311"/>
    <w:p>
      <w:pPr>
        <w:spacing w:after="0"/>
        <w:ind w:left="0"/>
        <w:jc w:val="both"/>
      </w:pPr>
      <w:r>
        <w:rPr>
          <w:rFonts w:ascii="Times New Roman"/>
          <w:b w:val="false"/>
          <w:i w:val="false"/>
          <w:color w:val="000000"/>
          <w:sz w:val="28"/>
        </w:rPr>
        <w:t>
      85. При производстве консервов из мяса (потрохов) птицы для питания детей в возрасте от 6 месяцев до 3 лет расфасовка осуществляется в потребительскую упаковку вместимостью не более 0,25 куб. дм.</w:t>
      </w:r>
    </w:p>
    <w:bookmarkEnd w:id="311"/>
    <w:bookmarkStart w:name="z318" w:id="312"/>
    <w:p>
      <w:pPr>
        <w:spacing w:after="0"/>
        <w:ind w:left="0"/>
        <w:jc w:val="left"/>
      </w:pPr>
      <w:r>
        <w:rPr>
          <w:rFonts w:ascii="Times New Roman"/>
          <w:b/>
          <w:i w:val="false"/>
          <w:color w:val="000000"/>
        </w:rPr>
        <w:t xml:space="preserve"> Х. Требования к процессам хранения, перевозки (транспортирования), реализации и утилизации продуктов убоя птицы и продукции из мяса птицы</w:t>
      </w:r>
    </w:p>
    <w:bookmarkEnd w:id="312"/>
    <w:bookmarkStart w:name="z319" w:id="313"/>
    <w:p>
      <w:pPr>
        <w:spacing w:after="0"/>
        <w:ind w:left="0"/>
        <w:jc w:val="both"/>
      </w:pPr>
      <w:r>
        <w:rPr>
          <w:rFonts w:ascii="Times New Roman"/>
          <w:b w:val="false"/>
          <w:i w:val="false"/>
          <w:color w:val="000000"/>
          <w:sz w:val="28"/>
        </w:rPr>
        <w:t>
      86. Изготовители, продавцы и лица, уполномоченные изготовителем продуктов убоя птицы и продукции из мяса птицы, обязаны осуществлять процессы их хранения, перевозки (транспортирования) и реализации таким образом, чтобы продукты убоя птицы и продукция из мяса птицы соответствовали требованиям настоящего технического регламента и технических регламентов Союза (Таможенного союза), действие которых на них распространяется.</w:t>
      </w:r>
    </w:p>
    <w:bookmarkEnd w:id="313"/>
    <w:bookmarkStart w:name="z320" w:id="314"/>
    <w:p>
      <w:pPr>
        <w:spacing w:after="0"/>
        <w:ind w:left="0"/>
        <w:jc w:val="both"/>
      </w:pPr>
      <w:r>
        <w:rPr>
          <w:rFonts w:ascii="Times New Roman"/>
          <w:b w:val="false"/>
          <w:i w:val="false"/>
          <w:color w:val="000000"/>
          <w:sz w:val="28"/>
        </w:rPr>
        <w:t>
      87. Процессы хранения, перевозки (транспортирования) и реализации продуктов убоя птицы и продукции из мяса птицы должны соответствовать требованиям настоящего технического регламента и технического регламента Таможенного союза "О безопасности пищевой продукции" (ТР ТС 021/2011).</w:t>
      </w:r>
    </w:p>
    <w:bookmarkEnd w:id="314"/>
    <w:bookmarkStart w:name="z321" w:id="315"/>
    <w:p>
      <w:pPr>
        <w:spacing w:after="0"/>
        <w:ind w:left="0"/>
        <w:jc w:val="both"/>
      </w:pPr>
      <w:r>
        <w:rPr>
          <w:rFonts w:ascii="Times New Roman"/>
          <w:b w:val="false"/>
          <w:i w:val="false"/>
          <w:color w:val="000000"/>
          <w:sz w:val="28"/>
        </w:rPr>
        <w:t>
      88. Процессы утилизации продуктов убоя птицы и продукции из мяса птицы должны соответствовать требованиям технического регламента Таможенного союза "О безопасности пищевой продукции" (ТР ТС 021/2011).</w:t>
      </w:r>
    </w:p>
    <w:bookmarkEnd w:id="315"/>
    <w:bookmarkStart w:name="z322" w:id="316"/>
    <w:p>
      <w:pPr>
        <w:spacing w:after="0"/>
        <w:ind w:left="0"/>
        <w:jc w:val="both"/>
      </w:pPr>
      <w:r>
        <w:rPr>
          <w:rFonts w:ascii="Times New Roman"/>
          <w:b w:val="false"/>
          <w:i w:val="false"/>
          <w:color w:val="000000"/>
          <w:sz w:val="28"/>
        </w:rPr>
        <w:t>
      89. Материалы, контактирующие с продуктами убоя птицы и продукцией из мяса птицы при хранении, перевозке (транспортировании) и реализации, должны соответствовать требованиям, предъявляемым к безопасности материалов, контактирующих с пищевой продукцией.</w:t>
      </w:r>
    </w:p>
    <w:bookmarkEnd w:id="316"/>
    <w:bookmarkStart w:name="z323" w:id="317"/>
    <w:p>
      <w:pPr>
        <w:spacing w:after="0"/>
        <w:ind w:left="0"/>
        <w:jc w:val="both"/>
      </w:pPr>
      <w:r>
        <w:rPr>
          <w:rFonts w:ascii="Times New Roman"/>
          <w:b w:val="false"/>
          <w:i w:val="false"/>
          <w:color w:val="000000"/>
          <w:sz w:val="28"/>
        </w:rPr>
        <w:t>
      90. В холодильных камерах продукты убоя птицы и продукция из мяса птицы размещаются в штабелях на стеллажах или поддонах, высота которых должна быть не менее 8 см от пола. От стен и приборов охлаждения продукты убоя птицы и продукция из мяса птицы располагаются на расстоянии не менее 30 см. Между штабелями должны быть проходы, обеспечивающие беспрепятственный доступ к продуктам убоя птицы и продукции из мяса птицы.</w:t>
      </w:r>
    </w:p>
    <w:bookmarkEnd w:id="317"/>
    <w:bookmarkStart w:name="z324" w:id="318"/>
    <w:p>
      <w:pPr>
        <w:spacing w:after="0"/>
        <w:ind w:left="0"/>
        <w:jc w:val="both"/>
      </w:pPr>
      <w:r>
        <w:rPr>
          <w:rFonts w:ascii="Times New Roman"/>
          <w:b w:val="false"/>
          <w:i w:val="false"/>
          <w:color w:val="000000"/>
          <w:sz w:val="28"/>
        </w:rPr>
        <w:t>
      91. Холодильные камеры для холодильной обработки и хранения продуктов убоя птицы и продукции из мяса птицы оборудуются термометрами и (или) средствами автоматического контроля температуры и влажности таким образом, чтобы была обеспечена возможность регистрации параметров с определенным интервалом времени на бумажных и (или) электронных носителях.</w:t>
      </w:r>
    </w:p>
    <w:bookmarkEnd w:id="318"/>
    <w:bookmarkStart w:name="z325" w:id="319"/>
    <w:p>
      <w:pPr>
        <w:spacing w:after="0"/>
        <w:ind w:left="0"/>
        <w:jc w:val="both"/>
      </w:pPr>
      <w:r>
        <w:rPr>
          <w:rFonts w:ascii="Times New Roman"/>
          <w:b w:val="false"/>
          <w:i w:val="false"/>
          <w:color w:val="000000"/>
          <w:sz w:val="28"/>
        </w:rPr>
        <w:t xml:space="preserve">
      92. Продукты убоя птицы в процессе хранения группируются по видам, назначению (реализация или переработка (обработка)) и термическому состоянию (охлажденное, замороженное). </w:t>
      </w:r>
    </w:p>
    <w:bookmarkEnd w:id="319"/>
    <w:bookmarkStart w:name="z326" w:id="320"/>
    <w:p>
      <w:pPr>
        <w:spacing w:after="0"/>
        <w:ind w:left="0"/>
        <w:jc w:val="both"/>
      </w:pPr>
      <w:r>
        <w:rPr>
          <w:rFonts w:ascii="Times New Roman"/>
          <w:b w:val="false"/>
          <w:i w:val="false"/>
          <w:color w:val="000000"/>
          <w:sz w:val="28"/>
        </w:rPr>
        <w:t>
      93. Повышение температуры воздуха в процессе хранения в холодильных камерах во время загрузки или выгрузки продуктов убоя птицы и продукции из мяса птицы допускается не более чем на 5 ºС.</w:t>
      </w:r>
    </w:p>
    <w:bookmarkEnd w:id="320"/>
    <w:bookmarkStart w:name="z327" w:id="321"/>
    <w:p>
      <w:pPr>
        <w:spacing w:after="0"/>
        <w:ind w:left="0"/>
        <w:jc w:val="both"/>
      </w:pPr>
      <w:r>
        <w:rPr>
          <w:rFonts w:ascii="Times New Roman"/>
          <w:b w:val="false"/>
          <w:i w:val="false"/>
          <w:color w:val="000000"/>
          <w:sz w:val="28"/>
        </w:rPr>
        <w:t>
      Колебания температуры воздуха в процессе хранения в холодильных камерах, перевозки (транспортирования) и реализации продуктов убоя птицы и продукции из мяса птицы не должны превышать 2 ºС.</w:t>
      </w:r>
    </w:p>
    <w:bookmarkEnd w:id="321"/>
    <w:bookmarkStart w:name="z328" w:id="322"/>
    <w:p>
      <w:pPr>
        <w:spacing w:after="0"/>
        <w:ind w:left="0"/>
        <w:jc w:val="both"/>
      </w:pPr>
      <w:r>
        <w:rPr>
          <w:rFonts w:ascii="Times New Roman"/>
          <w:b w:val="false"/>
          <w:i w:val="false"/>
          <w:color w:val="000000"/>
          <w:sz w:val="28"/>
        </w:rPr>
        <w:t>
      94. Хранение охлажденных и замороженных продуктов убоя птицы и продукции из мяса птицы в неохлаждаемых помещениях до погрузки в транспортное средство или контейнер и после выгрузки из транспортного средства или контейнера не допускается.</w:t>
      </w:r>
    </w:p>
    <w:bookmarkEnd w:id="322"/>
    <w:bookmarkStart w:name="z329" w:id="323"/>
    <w:p>
      <w:pPr>
        <w:spacing w:after="0"/>
        <w:ind w:left="0"/>
        <w:jc w:val="both"/>
      </w:pPr>
      <w:r>
        <w:rPr>
          <w:rFonts w:ascii="Times New Roman"/>
          <w:b w:val="false"/>
          <w:i w:val="false"/>
          <w:color w:val="000000"/>
          <w:sz w:val="28"/>
        </w:rPr>
        <w:t>
      95. Перевозка (транспортирование) птицы на производственный объект осуществляется специализированным или специально оборудованным транспортом.</w:t>
      </w:r>
    </w:p>
    <w:bookmarkEnd w:id="323"/>
    <w:bookmarkStart w:name="z330" w:id="324"/>
    <w:p>
      <w:pPr>
        <w:spacing w:after="0"/>
        <w:ind w:left="0"/>
        <w:jc w:val="both"/>
      </w:pPr>
      <w:r>
        <w:rPr>
          <w:rFonts w:ascii="Times New Roman"/>
          <w:b w:val="false"/>
          <w:i w:val="false"/>
          <w:color w:val="000000"/>
          <w:sz w:val="28"/>
        </w:rPr>
        <w:t xml:space="preserve">
      Транспортные средства и контейнеры, предназначенные для перевозки (транспортирования) продуктов убоя птицы и продукции из мяса птицы, оборудуются средствами, позволяющими соблюдать и регистрировать установленный температурный режим. </w:t>
      </w:r>
    </w:p>
    <w:bookmarkEnd w:id="324"/>
    <w:bookmarkStart w:name="z331" w:id="325"/>
    <w:p>
      <w:pPr>
        <w:spacing w:after="0"/>
        <w:ind w:left="0"/>
        <w:jc w:val="both"/>
      </w:pPr>
      <w:r>
        <w:rPr>
          <w:rFonts w:ascii="Times New Roman"/>
          <w:b w:val="false"/>
          <w:i w:val="false"/>
          <w:color w:val="000000"/>
          <w:sz w:val="28"/>
        </w:rPr>
        <w:t xml:space="preserve">
      96. Перевозка (транспортирование) продуктов убоя птицы и продукции из мяса птицы навалом без использования транспортной и (или) потребительской упаковки не допускается. </w:t>
      </w:r>
    </w:p>
    <w:bookmarkEnd w:id="325"/>
    <w:bookmarkStart w:name="z332" w:id="326"/>
    <w:p>
      <w:pPr>
        <w:spacing w:after="0"/>
        <w:ind w:left="0"/>
        <w:jc w:val="both"/>
      </w:pPr>
      <w:r>
        <w:rPr>
          <w:rFonts w:ascii="Times New Roman"/>
          <w:b w:val="false"/>
          <w:i w:val="false"/>
          <w:color w:val="000000"/>
          <w:sz w:val="28"/>
        </w:rPr>
        <w:t>
      97. Транспортные средства (тара) и контейнеры после перевозки (транспортирования) продуктов убоя птицы и продукции из мяса птицы ежедневно по окончании работы очищаются от пищевых остатков, моются моющими растворами и промываются водой с последующей дезинфекцией.</w:t>
      </w:r>
    </w:p>
    <w:bookmarkEnd w:id="326"/>
    <w:bookmarkStart w:name="z333" w:id="327"/>
    <w:p>
      <w:pPr>
        <w:spacing w:after="0"/>
        <w:ind w:left="0"/>
        <w:jc w:val="both"/>
      </w:pPr>
      <w:r>
        <w:rPr>
          <w:rFonts w:ascii="Times New Roman"/>
          <w:b w:val="false"/>
          <w:i w:val="false"/>
          <w:color w:val="000000"/>
          <w:sz w:val="28"/>
        </w:rPr>
        <w:t>
      Санитарная обработка транспортных средств проводится 1 раз в 10 календарных дней с отметками об этом в журнале по дезинфекции.</w:t>
      </w:r>
    </w:p>
    <w:bookmarkEnd w:id="327"/>
    <w:bookmarkStart w:name="z334" w:id="328"/>
    <w:p>
      <w:pPr>
        <w:spacing w:after="0"/>
        <w:ind w:left="0"/>
        <w:jc w:val="both"/>
      </w:pPr>
      <w:r>
        <w:rPr>
          <w:rFonts w:ascii="Times New Roman"/>
          <w:b w:val="false"/>
          <w:i w:val="false"/>
          <w:color w:val="000000"/>
          <w:sz w:val="28"/>
        </w:rPr>
        <w:t>
      98. При хранении, перевозке (транспортировании) и реализации размораживание замороженных продуктов убоя птицы и продукции из мяса птицы не допускается.</w:t>
      </w:r>
    </w:p>
    <w:bookmarkEnd w:id="328"/>
    <w:bookmarkStart w:name="z335" w:id="329"/>
    <w:p>
      <w:pPr>
        <w:spacing w:after="0"/>
        <w:ind w:left="0"/>
        <w:jc w:val="both"/>
      </w:pPr>
      <w:r>
        <w:rPr>
          <w:rFonts w:ascii="Times New Roman"/>
          <w:b w:val="false"/>
          <w:i w:val="false"/>
          <w:color w:val="000000"/>
          <w:sz w:val="28"/>
        </w:rPr>
        <w:t>
      Размораживание замороженных продуктов убоя птицы и продукции из мяса птицы и реализация их как охлажденных на предприятиях розничной и оптовой торговли запрещается.</w:t>
      </w:r>
    </w:p>
    <w:bookmarkEnd w:id="329"/>
    <w:bookmarkStart w:name="z336" w:id="330"/>
    <w:p>
      <w:pPr>
        <w:spacing w:after="0"/>
        <w:ind w:left="0"/>
        <w:jc w:val="both"/>
      </w:pPr>
      <w:r>
        <w:rPr>
          <w:rFonts w:ascii="Times New Roman"/>
          <w:b w:val="false"/>
          <w:i w:val="false"/>
          <w:color w:val="000000"/>
          <w:sz w:val="28"/>
        </w:rPr>
        <w:t>
      99. На предприятиях розничной и оптовой торговли повторное упаковывание под вакуумом или в условиях модифицированной атмосферы продуктов убоя птицы и продукции из мяса птицы, ранее упакованных под вакуумом или в условиях модифицированной атмосферы, не допускается.</w:t>
      </w:r>
    </w:p>
    <w:bookmarkEnd w:id="330"/>
    <w:bookmarkStart w:name="z337" w:id="331"/>
    <w:p>
      <w:pPr>
        <w:spacing w:after="0"/>
        <w:ind w:left="0"/>
        <w:jc w:val="both"/>
      </w:pPr>
      <w:r>
        <w:rPr>
          <w:rFonts w:ascii="Times New Roman"/>
          <w:b w:val="false"/>
          <w:i w:val="false"/>
          <w:color w:val="000000"/>
          <w:sz w:val="28"/>
        </w:rPr>
        <w:t>
      100. Реализация мяса птицы механической обвалки на предприятиях розничной торговли не допускается.</w:t>
      </w:r>
    </w:p>
    <w:bookmarkEnd w:id="331"/>
    <w:bookmarkStart w:name="z338" w:id="332"/>
    <w:p>
      <w:pPr>
        <w:spacing w:after="0"/>
        <w:ind w:left="0"/>
        <w:jc w:val="left"/>
      </w:pPr>
      <w:r>
        <w:rPr>
          <w:rFonts w:ascii="Times New Roman"/>
          <w:b/>
          <w:i w:val="false"/>
          <w:color w:val="000000"/>
        </w:rPr>
        <w:t xml:space="preserve"> XI. Требования к упаковке продуктов убоя птицы и продукции из мяса птицы</w:t>
      </w:r>
    </w:p>
    <w:bookmarkEnd w:id="332"/>
    <w:bookmarkStart w:name="z339" w:id="333"/>
    <w:p>
      <w:pPr>
        <w:spacing w:after="0"/>
        <w:ind w:left="0"/>
        <w:jc w:val="both"/>
      </w:pPr>
      <w:r>
        <w:rPr>
          <w:rFonts w:ascii="Times New Roman"/>
          <w:b w:val="false"/>
          <w:i w:val="false"/>
          <w:color w:val="000000"/>
          <w:sz w:val="28"/>
        </w:rPr>
        <w:t>
      101. Упаковка (в том числе укупорочные средства) продуктов убоя птицы и продукции из мяса птицы должна соответствовать требованиям технического регламента Таможенного союза "О безопасности упаковки" (ТР ТС 005/2011).</w:t>
      </w:r>
    </w:p>
    <w:bookmarkEnd w:id="333"/>
    <w:bookmarkStart w:name="z340" w:id="334"/>
    <w:p>
      <w:pPr>
        <w:spacing w:after="0"/>
        <w:ind w:left="0"/>
        <w:jc w:val="both"/>
      </w:pPr>
      <w:r>
        <w:rPr>
          <w:rFonts w:ascii="Times New Roman"/>
          <w:b w:val="false"/>
          <w:i w:val="false"/>
          <w:color w:val="000000"/>
          <w:sz w:val="28"/>
        </w:rPr>
        <w:t>
      102. Упаковка и материалы, контактирующие с продуктами убоя птицы и продукцией из мяса птицы, должны обеспечивать их безопасность и неизменность идентификационных признаков при обращении продуктов убоя птицы и продукции из мяса птицы на таможенной территории Союза в течение срока годности.</w:t>
      </w:r>
    </w:p>
    <w:bookmarkEnd w:id="334"/>
    <w:bookmarkStart w:name="z341" w:id="335"/>
    <w:p>
      <w:pPr>
        <w:spacing w:after="0"/>
        <w:ind w:left="0"/>
        <w:jc w:val="left"/>
      </w:pPr>
      <w:r>
        <w:rPr>
          <w:rFonts w:ascii="Times New Roman"/>
          <w:b/>
          <w:i w:val="false"/>
          <w:color w:val="000000"/>
        </w:rPr>
        <w:t xml:space="preserve"> XII. Требования к маркировке продуктов убоя птицы и продукции из мяса птицы</w:t>
      </w:r>
    </w:p>
    <w:bookmarkEnd w:id="335"/>
    <w:bookmarkStart w:name="z342" w:id="336"/>
    <w:p>
      <w:pPr>
        <w:spacing w:after="0"/>
        <w:ind w:left="0"/>
        <w:jc w:val="both"/>
      </w:pPr>
      <w:r>
        <w:rPr>
          <w:rFonts w:ascii="Times New Roman"/>
          <w:b w:val="false"/>
          <w:i w:val="false"/>
          <w:color w:val="000000"/>
          <w:sz w:val="28"/>
        </w:rPr>
        <w:t>
      103. Маркировка продуктов убоя птицы и продукции из мяса птицы должна соответствовать требованиям технических регламентов Таможенного союза "Пищевая продукция в части ее маркировки" (ТР ТС 022/2011), "Требования безопасности пищевых добавок, ароматизаторов и технологических вспомогательных средств" (ТР ТС 029/2012), а также требованиям, установленным пунктами 104 – 121 настоящего технического регламента.</w:t>
      </w:r>
    </w:p>
    <w:bookmarkEnd w:id="336"/>
    <w:bookmarkStart w:name="z343" w:id="337"/>
    <w:p>
      <w:pPr>
        <w:spacing w:after="0"/>
        <w:ind w:left="0"/>
        <w:jc w:val="both"/>
      </w:pPr>
      <w:r>
        <w:rPr>
          <w:rFonts w:ascii="Times New Roman"/>
          <w:b w:val="false"/>
          <w:i w:val="false"/>
          <w:color w:val="000000"/>
          <w:sz w:val="28"/>
        </w:rPr>
        <w:t xml:space="preserve">
      104. Во избежание действий, вводящих в заблуждение потребителей (приобретателей): </w:t>
      </w:r>
    </w:p>
    <w:bookmarkEnd w:id="337"/>
    <w:bookmarkStart w:name="z344" w:id="338"/>
    <w:p>
      <w:pPr>
        <w:spacing w:after="0"/>
        <w:ind w:left="0"/>
        <w:jc w:val="both"/>
      </w:pPr>
      <w:r>
        <w:rPr>
          <w:rFonts w:ascii="Times New Roman"/>
          <w:b w:val="false"/>
          <w:i w:val="false"/>
          <w:color w:val="000000"/>
          <w:sz w:val="28"/>
        </w:rPr>
        <w:t xml:space="preserve">
      а) маркировка, содержащая информацию об отличительных признаках продуктов убоя птицы и продукции из мяса птицы (например, "халяль", "кошерное мясо"), должна соответствовать требованиям технического регламента Таможенного союза "Пищевая продукция в части ее маркировки" (ТР ТС 022/2011); </w:t>
      </w:r>
    </w:p>
    <w:bookmarkEnd w:id="338"/>
    <w:bookmarkStart w:name="z345" w:id="339"/>
    <w:p>
      <w:pPr>
        <w:spacing w:after="0"/>
        <w:ind w:left="0"/>
        <w:jc w:val="both"/>
      </w:pPr>
      <w:r>
        <w:rPr>
          <w:rFonts w:ascii="Times New Roman"/>
          <w:b w:val="false"/>
          <w:i w:val="false"/>
          <w:color w:val="000000"/>
          <w:sz w:val="28"/>
        </w:rPr>
        <w:t xml:space="preserve">
      б) не допускается маркировка продукции из мяса птицы общего назначения с использованием придуманных названий, которые ассоциативно воспринимаются как продукция для детского питания (например, сосиски "Детские", колбаса "Бутуз", шницель "Тотоша"); </w:t>
      </w:r>
    </w:p>
    <w:bookmarkEnd w:id="339"/>
    <w:bookmarkStart w:name="z346" w:id="340"/>
    <w:p>
      <w:pPr>
        <w:spacing w:after="0"/>
        <w:ind w:left="0"/>
        <w:jc w:val="both"/>
      </w:pPr>
      <w:r>
        <w:rPr>
          <w:rFonts w:ascii="Times New Roman"/>
          <w:b w:val="false"/>
          <w:i w:val="false"/>
          <w:color w:val="000000"/>
          <w:sz w:val="28"/>
        </w:rPr>
        <w:t>
      в) не допускается маркировка продукции из мяса птицы с использованием придуманных названий, которые тождественны или сходны до степени смешения:</w:t>
      </w:r>
    </w:p>
    <w:bookmarkEnd w:id="340"/>
    <w:bookmarkStart w:name="z347" w:id="341"/>
    <w:p>
      <w:pPr>
        <w:spacing w:after="0"/>
        <w:ind w:left="0"/>
        <w:jc w:val="both"/>
      </w:pPr>
      <w:r>
        <w:rPr>
          <w:rFonts w:ascii="Times New Roman"/>
          <w:b w:val="false"/>
          <w:i w:val="false"/>
          <w:color w:val="000000"/>
          <w:sz w:val="28"/>
        </w:rPr>
        <w:t>
      с придуманными названиями продукции из мяса птицы, установленными межгосударственными (региональными) стандартами, за исключением продукции, выпускаемой по этим стандартам;</w:t>
      </w:r>
    </w:p>
    <w:bookmarkEnd w:id="341"/>
    <w:bookmarkStart w:name="z348" w:id="342"/>
    <w:p>
      <w:pPr>
        <w:spacing w:after="0"/>
        <w:ind w:left="0"/>
        <w:jc w:val="both"/>
      </w:pPr>
      <w:r>
        <w:rPr>
          <w:rFonts w:ascii="Times New Roman"/>
          <w:b w:val="false"/>
          <w:i w:val="false"/>
          <w:color w:val="000000"/>
          <w:sz w:val="28"/>
        </w:rPr>
        <w:t>
      с придуманными названиями мясной продукции, маркировка которой осуществляется в соответствии с требованиями, установленными подпунктом "в" пункта 107 технического регламента Таможенного союза "О безопасности мяса и мясной продукции" (ТР ТС 034/2013);</w:t>
      </w:r>
    </w:p>
    <w:bookmarkEnd w:id="342"/>
    <w:bookmarkStart w:name="z349" w:id="343"/>
    <w:p>
      <w:pPr>
        <w:spacing w:after="0"/>
        <w:ind w:left="0"/>
        <w:jc w:val="both"/>
      </w:pPr>
      <w:r>
        <w:rPr>
          <w:rFonts w:ascii="Times New Roman"/>
          <w:b w:val="false"/>
          <w:i w:val="false"/>
          <w:color w:val="000000"/>
          <w:sz w:val="28"/>
        </w:rPr>
        <w:t>
      г) допускается использование общепринятых названий, образованных по анатомическому признаку (например, "грудка", "крылышки", "окорочок"), характерному рисунку на разрезе (например, "сервелат", "салями", "ветчинная"), виду используемых рецептурных компонентов (например, "куриная", "из индейки", "из мяса птицы") или широко применяемым ассортиментным наименованиям (например, "пастрома", "купаты", "бифштекс", "филе");</w:t>
      </w:r>
    </w:p>
    <w:bookmarkEnd w:id="343"/>
    <w:bookmarkStart w:name="z350" w:id="344"/>
    <w:p>
      <w:pPr>
        <w:spacing w:after="0"/>
        <w:ind w:left="0"/>
        <w:jc w:val="both"/>
      </w:pPr>
      <w:r>
        <w:rPr>
          <w:rFonts w:ascii="Times New Roman"/>
          <w:b w:val="false"/>
          <w:i w:val="false"/>
          <w:color w:val="000000"/>
          <w:sz w:val="28"/>
        </w:rPr>
        <w:t>
      д) показатели пищевой ценности продуктов убоя птицы и продукции из мяса птицы в маркировке указываются с учетом допустимых отклонений.</w:t>
      </w:r>
    </w:p>
    <w:bookmarkEnd w:id="344"/>
    <w:bookmarkStart w:name="z351" w:id="345"/>
    <w:p>
      <w:pPr>
        <w:spacing w:after="0"/>
        <w:ind w:left="0"/>
        <w:jc w:val="both"/>
      </w:pPr>
      <w:r>
        <w:rPr>
          <w:rFonts w:ascii="Times New Roman"/>
          <w:b w:val="false"/>
          <w:i w:val="false"/>
          <w:color w:val="000000"/>
          <w:sz w:val="28"/>
        </w:rPr>
        <w:t>
      Допустимые пределы фактических значений содержания пищевых веществ при указании информации о пищевой ценности продуктов убоя птицы и продукции из мяса птицы составляют:</w:t>
      </w:r>
    </w:p>
    <w:bookmarkEnd w:id="345"/>
    <w:bookmarkStart w:name="z352" w:id="346"/>
    <w:p>
      <w:pPr>
        <w:spacing w:after="0"/>
        <w:ind w:left="0"/>
        <w:jc w:val="both"/>
      </w:pPr>
      <w:r>
        <w:rPr>
          <w:rFonts w:ascii="Times New Roman"/>
          <w:b w:val="false"/>
          <w:i w:val="false"/>
          <w:color w:val="000000"/>
          <w:sz w:val="28"/>
        </w:rPr>
        <w:t>
      белок – не менее 80 процентов от значения, указанного в маркировке продукции;</w:t>
      </w:r>
    </w:p>
    <w:bookmarkEnd w:id="346"/>
    <w:bookmarkStart w:name="z353" w:id="347"/>
    <w:p>
      <w:pPr>
        <w:spacing w:after="0"/>
        <w:ind w:left="0"/>
        <w:jc w:val="both"/>
      </w:pPr>
      <w:r>
        <w:rPr>
          <w:rFonts w:ascii="Times New Roman"/>
          <w:b w:val="false"/>
          <w:i w:val="false"/>
          <w:color w:val="000000"/>
          <w:sz w:val="28"/>
        </w:rPr>
        <w:t>
      жир, углеводы, энергетическая ценность (калорийность) – не более 120 процентов от значения, указанного в маркировке продукции.</w:t>
      </w:r>
    </w:p>
    <w:bookmarkEnd w:id="347"/>
    <w:bookmarkStart w:name="z354" w:id="348"/>
    <w:p>
      <w:pPr>
        <w:spacing w:after="0"/>
        <w:ind w:left="0"/>
        <w:jc w:val="both"/>
      </w:pPr>
      <w:r>
        <w:rPr>
          <w:rFonts w:ascii="Times New Roman"/>
          <w:b w:val="false"/>
          <w:i w:val="false"/>
          <w:color w:val="000000"/>
          <w:sz w:val="28"/>
        </w:rPr>
        <w:t>
      105. В составе маркировки продукции из мяса птицы не допускается использование слов "произведено из охлажденного сырья" или аналогичных по смыслу слов в случае использования при изготовлении продукции из мяса птицы иного термического состояния сырья, кроме охлажденного.</w:t>
      </w:r>
    </w:p>
    <w:bookmarkEnd w:id="348"/>
    <w:bookmarkStart w:name="z355" w:id="349"/>
    <w:p>
      <w:pPr>
        <w:spacing w:after="0"/>
        <w:ind w:left="0"/>
        <w:jc w:val="both"/>
      </w:pPr>
      <w:r>
        <w:rPr>
          <w:rFonts w:ascii="Times New Roman"/>
          <w:b w:val="false"/>
          <w:i w:val="false"/>
          <w:color w:val="000000"/>
          <w:sz w:val="28"/>
        </w:rPr>
        <w:t>
      106. В случае использования мяса птицы механической обвалки при изготовлении продукции из мяса птицы информация об этом указывается в составе такой продукции (например, "Мясо куриное механической обвалки").</w:t>
      </w:r>
    </w:p>
    <w:bookmarkEnd w:id="349"/>
    <w:bookmarkStart w:name="z356" w:id="350"/>
    <w:p>
      <w:pPr>
        <w:spacing w:after="0"/>
        <w:ind w:left="0"/>
        <w:jc w:val="both"/>
      </w:pPr>
      <w:r>
        <w:rPr>
          <w:rFonts w:ascii="Times New Roman"/>
          <w:b w:val="false"/>
          <w:i w:val="false"/>
          <w:color w:val="000000"/>
          <w:sz w:val="28"/>
        </w:rPr>
        <w:t>
      107. В маркировке продукции из мяса птицы в составе такой продукции указывается вода при любом способе ее добавления (в виде льда, рассола, раствора и др.).</w:t>
      </w:r>
    </w:p>
    <w:bookmarkEnd w:id="350"/>
    <w:bookmarkStart w:name="z357" w:id="351"/>
    <w:p>
      <w:pPr>
        <w:spacing w:after="0"/>
        <w:ind w:left="0"/>
        <w:jc w:val="both"/>
      </w:pPr>
      <w:r>
        <w:rPr>
          <w:rFonts w:ascii="Times New Roman"/>
          <w:b w:val="false"/>
          <w:i w:val="false"/>
          <w:color w:val="000000"/>
          <w:sz w:val="28"/>
        </w:rPr>
        <w:t>
      108. В маркировке состава продукции переработки продуктов убоя птицы указываются маринады и рассолы с обозначением входящих в них компонентов. Пищевые добавки, комплексные пищевые добавки и ароматизаторы указываются в составе в соответствии с требованиями технических регламентов Таможенного союза "Пищевая продукция в части ее маркировки" (ТР ТС 022/2011) и "Требования безопасности пищевых добавок, ароматизаторов и технологических вспомогательных средств" (ТР ТС 029/2012).</w:t>
      </w:r>
    </w:p>
    <w:bookmarkEnd w:id="351"/>
    <w:bookmarkStart w:name="z358" w:id="352"/>
    <w:p>
      <w:pPr>
        <w:spacing w:after="0"/>
        <w:ind w:left="0"/>
        <w:jc w:val="both"/>
      </w:pPr>
      <w:r>
        <w:rPr>
          <w:rFonts w:ascii="Times New Roman"/>
          <w:b w:val="false"/>
          <w:i w:val="false"/>
          <w:color w:val="000000"/>
          <w:sz w:val="28"/>
        </w:rPr>
        <w:t>
      109. Если при производстве колбасных изделий и продукции из мяса птицы использовались стартовые культуры микроорганизмов, то их наличие указывается в маркировке.</w:t>
      </w:r>
    </w:p>
    <w:bookmarkEnd w:id="352"/>
    <w:bookmarkStart w:name="z359" w:id="353"/>
    <w:p>
      <w:pPr>
        <w:spacing w:after="0"/>
        <w:ind w:left="0"/>
        <w:jc w:val="both"/>
      </w:pPr>
      <w:r>
        <w:rPr>
          <w:rFonts w:ascii="Times New Roman"/>
          <w:b w:val="false"/>
          <w:i w:val="false"/>
          <w:color w:val="000000"/>
          <w:sz w:val="28"/>
        </w:rPr>
        <w:t>
      110. Если продукты убоя птицы и продукция из мяса птицы обработаны ферментными препаратами, в их маркировке (составе) указывается информация об использовании таких ферментных препаратов, если их активность, в том числе остаточная, в готовом продукте сохраняется.</w:t>
      </w:r>
    </w:p>
    <w:bookmarkEnd w:id="353"/>
    <w:bookmarkStart w:name="z360" w:id="354"/>
    <w:p>
      <w:pPr>
        <w:spacing w:after="0"/>
        <w:ind w:left="0"/>
        <w:jc w:val="both"/>
      </w:pPr>
      <w:r>
        <w:rPr>
          <w:rFonts w:ascii="Times New Roman"/>
          <w:b w:val="false"/>
          <w:i w:val="false"/>
          <w:color w:val="000000"/>
          <w:sz w:val="28"/>
        </w:rPr>
        <w:t xml:space="preserve">
      111. В маркировке продуктов убоя птицы и продукции из мяса птицы, упакованных под вакуумом или в условиях модифицированной атмосферы, должна содержаться соответствующая информация (например, "Упаковано под вакуумом", "Упаковано в модифицированной атмосфере"). </w:t>
      </w:r>
    </w:p>
    <w:bookmarkEnd w:id="354"/>
    <w:bookmarkStart w:name="z361" w:id="355"/>
    <w:p>
      <w:pPr>
        <w:spacing w:after="0"/>
        <w:ind w:left="0"/>
        <w:jc w:val="both"/>
      </w:pPr>
      <w:r>
        <w:rPr>
          <w:rFonts w:ascii="Times New Roman"/>
          <w:b w:val="false"/>
          <w:i w:val="false"/>
          <w:color w:val="000000"/>
          <w:sz w:val="28"/>
        </w:rPr>
        <w:t>
      112. В случае если изготовитель продуктов убоя птицы и продукции из мяса птицы, упакованных в процессе изготовления и отправляемых для реализации на предприятия розничной и оптовой торговли, предполагает их дальнейшее упаковывание в потребительскую упаковку с изменением количества продуктов убоя птицы и продукции из мяса птицы и (или) вида их упаковки, то в маркировке таких продуктов и продукции должна содержаться информация о сроках годности до вскрытия и после вскрытия упаковки (нарушения ее целостности), но в пределах общего срока годности при соблюдении условий хранения.</w:t>
      </w:r>
    </w:p>
    <w:bookmarkEnd w:id="355"/>
    <w:bookmarkStart w:name="z362" w:id="356"/>
    <w:p>
      <w:pPr>
        <w:spacing w:after="0"/>
        <w:ind w:left="0"/>
        <w:jc w:val="both"/>
      </w:pPr>
      <w:r>
        <w:rPr>
          <w:rFonts w:ascii="Times New Roman"/>
          <w:b w:val="false"/>
          <w:i w:val="false"/>
          <w:color w:val="000000"/>
          <w:sz w:val="28"/>
        </w:rPr>
        <w:t>
      В случае отсутствия в маркировке такой информации изменение количества продуктов убоя птицы и продукции из мяса птицы и (или) вида их упаковки, предназначенных для реализации на предприятиях розничной и оптовой торговли, не допускается.</w:t>
      </w:r>
    </w:p>
    <w:bookmarkEnd w:id="356"/>
    <w:bookmarkStart w:name="z363" w:id="357"/>
    <w:p>
      <w:pPr>
        <w:spacing w:after="0"/>
        <w:ind w:left="0"/>
        <w:jc w:val="both"/>
      </w:pPr>
      <w:r>
        <w:rPr>
          <w:rFonts w:ascii="Times New Roman"/>
          <w:b w:val="false"/>
          <w:i w:val="false"/>
          <w:color w:val="000000"/>
          <w:sz w:val="28"/>
        </w:rPr>
        <w:t>
      В маркировке продуктов убоя птицы и продукции из мяса птицы, упакованных в процессе реализации с изменением количества и (или) вида упаковки, дополнительно должна указываться информация о юридическом лице или физическом лице, зарегистрированном в качестве индивидуального предпринимателя, осуществляющих упаковывание, дате их упаковывания, сроке годности и условиях хранения (кроме случаев, когда продукты убоя птицы и продукция из мяса птицы упаковываются в присутствии потребителя на предприятиях розничной и оптовой торговли).</w:t>
      </w:r>
    </w:p>
    <w:bookmarkEnd w:id="357"/>
    <w:bookmarkStart w:name="z364" w:id="358"/>
    <w:p>
      <w:pPr>
        <w:spacing w:after="0"/>
        <w:ind w:left="0"/>
        <w:jc w:val="both"/>
      </w:pPr>
      <w:r>
        <w:rPr>
          <w:rFonts w:ascii="Times New Roman"/>
          <w:b w:val="false"/>
          <w:i w:val="false"/>
          <w:color w:val="000000"/>
          <w:sz w:val="28"/>
        </w:rPr>
        <w:t xml:space="preserve">
      113. Маркировка мяса птицы должна соответствовать требованиям, указанным в </w:t>
      </w:r>
      <w:r>
        <w:rPr>
          <w:rFonts w:ascii="Times New Roman"/>
          <w:b w:val="false"/>
          <w:i w:val="false"/>
          <w:color w:val="000000"/>
          <w:sz w:val="28"/>
        </w:rPr>
        <w:t>пунктах 103</w:t>
      </w:r>
      <w:r>
        <w:rPr>
          <w:rFonts w:ascii="Times New Roman"/>
          <w:b w:val="false"/>
          <w:i w:val="false"/>
          <w:color w:val="000000"/>
          <w:sz w:val="28"/>
        </w:rPr>
        <w:t xml:space="preserve"> – </w:t>
      </w:r>
      <w:r>
        <w:rPr>
          <w:rFonts w:ascii="Times New Roman"/>
          <w:b w:val="false"/>
          <w:i w:val="false"/>
          <w:color w:val="000000"/>
          <w:sz w:val="28"/>
        </w:rPr>
        <w:t>108</w:t>
      </w:r>
      <w:r>
        <w:rPr>
          <w:rFonts w:ascii="Times New Roman"/>
          <w:b w:val="false"/>
          <w:i w:val="false"/>
          <w:color w:val="000000"/>
          <w:sz w:val="28"/>
        </w:rPr>
        <w:t xml:space="preserve"> и </w:t>
      </w:r>
      <w:r>
        <w:rPr>
          <w:rFonts w:ascii="Times New Roman"/>
          <w:b w:val="false"/>
          <w:i w:val="false"/>
          <w:color w:val="000000"/>
          <w:sz w:val="28"/>
        </w:rPr>
        <w:t>110</w:t>
      </w:r>
      <w:r>
        <w:rPr>
          <w:rFonts w:ascii="Times New Roman"/>
          <w:b w:val="false"/>
          <w:i w:val="false"/>
          <w:color w:val="000000"/>
          <w:sz w:val="28"/>
        </w:rPr>
        <w:t xml:space="preserve"> – </w:t>
      </w:r>
      <w:r>
        <w:rPr>
          <w:rFonts w:ascii="Times New Roman"/>
          <w:b w:val="false"/>
          <w:i w:val="false"/>
          <w:color w:val="000000"/>
          <w:sz w:val="28"/>
        </w:rPr>
        <w:t>112</w:t>
      </w:r>
      <w:r>
        <w:rPr>
          <w:rFonts w:ascii="Times New Roman"/>
          <w:b w:val="false"/>
          <w:i w:val="false"/>
          <w:color w:val="000000"/>
          <w:sz w:val="28"/>
        </w:rPr>
        <w:t xml:space="preserve"> настоящего технического регламента, а также следующим требованиям: </w:t>
      </w:r>
    </w:p>
    <w:bookmarkEnd w:id="358"/>
    <w:bookmarkStart w:name="z365" w:id="359"/>
    <w:p>
      <w:pPr>
        <w:spacing w:after="0"/>
        <w:ind w:left="0"/>
        <w:jc w:val="both"/>
      </w:pPr>
      <w:r>
        <w:rPr>
          <w:rFonts w:ascii="Times New Roman"/>
          <w:b w:val="false"/>
          <w:i w:val="false"/>
          <w:color w:val="000000"/>
          <w:sz w:val="28"/>
        </w:rPr>
        <w:t>
      а) в маркировке указывается информация о виде и возрастной группе птицы (например, "индейка", "индюшата"), способе обработки целых тушек (например, "потрошеные", "потрошеные с комплектом потрохов и шеей"), сорте или категории, а также термическом состоянии ("охлажденное", "замороженное");</w:t>
      </w:r>
    </w:p>
    <w:bookmarkEnd w:id="359"/>
    <w:bookmarkStart w:name="z366" w:id="360"/>
    <w:p>
      <w:pPr>
        <w:spacing w:after="0"/>
        <w:ind w:left="0"/>
        <w:jc w:val="both"/>
      </w:pPr>
      <w:r>
        <w:rPr>
          <w:rFonts w:ascii="Times New Roman"/>
          <w:b w:val="false"/>
          <w:i w:val="false"/>
          <w:color w:val="000000"/>
          <w:sz w:val="28"/>
        </w:rPr>
        <w:t>
      б) на упаковку наносится оттиск ветеринарного клейма либо его изображение на этикетке в соответствии с требованиями, установленными законодательством государств-членов.</w:t>
      </w:r>
    </w:p>
    <w:bookmarkEnd w:id="360"/>
    <w:bookmarkStart w:name="z367" w:id="361"/>
    <w:p>
      <w:pPr>
        <w:spacing w:after="0"/>
        <w:ind w:left="0"/>
        <w:jc w:val="both"/>
      </w:pPr>
      <w:r>
        <w:rPr>
          <w:rFonts w:ascii="Times New Roman"/>
          <w:b w:val="false"/>
          <w:i w:val="false"/>
          <w:color w:val="000000"/>
          <w:sz w:val="28"/>
        </w:rPr>
        <w:t xml:space="preserve">
      114. Маркировка субпродуктов птицы должна соответствовать требованиям, указанным в пунктах 103 – 108 и 110 – 112 настоящего технического регламента, а также следующим требованиям: </w:t>
      </w:r>
    </w:p>
    <w:bookmarkEnd w:id="361"/>
    <w:bookmarkStart w:name="z368" w:id="362"/>
    <w:p>
      <w:pPr>
        <w:spacing w:after="0"/>
        <w:ind w:left="0"/>
        <w:jc w:val="both"/>
      </w:pPr>
      <w:r>
        <w:rPr>
          <w:rFonts w:ascii="Times New Roman"/>
          <w:b w:val="false"/>
          <w:i w:val="false"/>
          <w:color w:val="000000"/>
          <w:sz w:val="28"/>
        </w:rPr>
        <w:t>
      а) в маркировке указывается информация о виде и возрастной группе птицы (например, "куриные", "цыплят", "индейки", "индюшат") и о термическом состоянии ("охлажденные", "замороженные");</w:t>
      </w:r>
    </w:p>
    <w:bookmarkEnd w:id="362"/>
    <w:bookmarkStart w:name="z369" w:id="363"/>
    <w:p>
      <w:pPr>
        <w:spacing w:after="0"/>
        <w:ind w:left="0"/>
        <w:jc w:val="both"/>
      </w:pPr>
      <w:r>
        <w:rPr>
          <w:rFonts w:ascii="Times New Roman"/>
          <w:b w:val="false"/>
          <w:i w:val="false"/>
          <w:color w:val="000000"/>
          <w:sz w:val="28"/>
        </w:rPr>
        <w:t>
      б) на упаковку наносится оттиск ветеринарного клейма либо его изображение на этикетке в соответствии с требованиями, установленными законодательством государств-членов.</w:t>
      </w:r>
    </w:p>
    <w:bookmarkEnd w:id="363"/>
    <w:bookmarkStart w:name="z370" w:id="364"/>
    <w:p>
      <w:pPr>
        <w:spacing w:after="0"/>
        <w:ind w:left="0"/>
        <w:jc w:val="both"/>
      </w:pPr>
      <w:r>
        <w:rPr>
          <w:rFonts w:ascii="Times New Roman"/>
          <w:b w:val="false"/>
          <w:i w:val="false"/>
          <w:color w:val="000000"/>
          <w:sz w:val="28"/>
        </w:rPr>
        <w:t>
      115. Маркировка полуфабрикатов (включая кулинарные полуфабрикаты) должна соответствовать требованиям, указанным в пунктах 103 – 108 и 110 – 112 настоящего технического регламента. Кроме того, в маркировке указывается информация о виде и возрастной группе птицы (например, "из мяса кур", "из мяса цыплят", "из мяса индейки", "из мяса индюшат"), группе полуфабрикатов (например, "рубленые"), виде полуфабрикатов (например, "бескостные", "мясокостные", "фаршированные", "в оболочке", "формованные"), а также о термическом состоянии ("охлажденные", "замороженные").</w:t>
      </w:r>
    </w:p>
    <w:bookmarkEnd w:id="364"/>
    <w:bookmarkStart w:name="z371" w:id="365"/>
    <w:p>
      <w:pPr>
        <w:spacing w:after="0"/>
        <w:ind w:left="0"/>
        <w:jc w:val="both"/>
      </w:pPr>
      <w:r>
        <w:rPr>
          <w:rFonts w:ascii="Times New Roman"/>
          <w:b w:val="false"/>
          <w:i w:val="false"/>
          <w:color w:val="000000"/>
          <w:sz w:val="28"/>
        </w:rPr>
        <w:t>
      116. Маркировка кулинарных изделий, продукции из мяса птицы должна соответствовать требованиям, указанным в пунктах 103 – 112 настоящего технического регламента. Кроме того, в маркировке указывается информация о виде птицы (например, "из мяса кур", "из мяса индейки", "из мяса утки"), технологии изготовления (например, "вареные", "жареные", "запеченные"), сорте или категории (например, "экстра", "высший") (при наличии), а также о термическом состоянии ("охлажденные", "замороженные").</w:t>
      </w:r>
    </w:p>
    <w:bookmarkEnd w:id="365"/>
    <w:bookmarkStart w:name="z372" w:id="366"/>
    <w:p>
      <w:pPr>
        <w:spacing w:after="0"/>
        <w:ind w:left="0"/>
        <w:jc w:val="both"/>
      </w:pPr>
      <w:r>
        <w:rPr>
          <w:rFonts w:ascii="Times New Roman"/>
          <w:b w:val="false"/>
          <w:i w:val="false"/>
          <w:color w:val="000000"/>
          <w:sz w:val="28"/>
        </w:rPr>
        <w:t>
      117. Маркировка колбасных изделий должна соответствовать требованиям, указанным в пунктах 103 – 112 настоящего технического регламента. Кроме того, в маркировке колбасных изделий указывается информация о виде колбасных изделий (например, "колбаса", "сосиски"), виде птицы (например, "из мяса (субпродуктов) кур", "из мяса индейки"), способе технологической обработки (например, "вареные"), сорте или категории (например, "экстра", "высший") (при наличии), а также о термическом состоянии ("охлажденные", "замороженные").</w:t>
      </w:r>
    </w:p>
    <w:bookmarkEnd w:id="366"/>
    <w:bookmarkStart w:name="z373" w:id="367"/>
    <w:p>
      <w:pPr>
        <w:spacing w:after="0"/>
        <w:ind w:left="0"/>
        <w:jc w:val="both"/>
      </w:pPr>
      <w:r>
        <w:rPr>
          <w:rFonts w:ascii="Times New Roman"/>
          <w:b w:val="false"/>
          <w:i w:val="false"/>
          <w:color w:val="000000"/>
          <w:sz w:val="28"/>
        </w:rPr>
        <w:t>
      118. Маркировка консервов должна соответствовать требованиям, указанным в пунктах 103 – 108 и 110 – 112 настоящего технического регламента. Кроме того, в маркировке указывается информация о группе консервов (например, "из мяса (субпродуктов) птицы", "мясорастительные", "растительно-мясные"), виде и возрастной группе птицы (например, "из мяса кур", "из мяса цыплят"), способе технологической обработки ("стерилизованные", "пастеризованные"), а также о виде консервов (например, "в собственном соку").</w:t>
      </w:r>
    </w:p>
    <w:bookmarkEnd w:id="367"/>
    <w:bookmarkStart w:name="z374" w:id="368"/>
    <w:p>
      <w:pPr>
        <w:spacing w:after="0"/>
        <w:ind w:left="0"/>
        <w:jc w:val="both"/>
      </w:pPr>
      <w:r>
        <w:rPr>
          <w:rFonts w:ascii="Times New Roman"/>
          <w:b w:val="false"/>
          <w:i w:val="false"/>
          <w:color w:val="000000"/>
          <w:sz w:val="28"/>
        </w:rPr>
        <w:t>
      При невозможности нанесения маркировки на потребительскую упаковку способом, обеспечивающим сохранность и читаемость информации до конца срока годности (литография, флексография или иной способ офсетной печати), информация о дате изготовления консервов, сроке годности, ассортиментном номере (при наличии) наносится на крышку, донышко или этикетку потребительской упаковки.</w:t>
      </w:r>
    </w:p>
    <w:bookmarkEnd w:id="368"/>
    <w:bookmarkStart w:name="z375" w:id="369"/>
    <w:p>
      <w:pPr>
        <w:spacing w:after="0"/>
        <w:ind w:left="0"/>
        <w:jc w:val="both"/>
      </w:pPr>
      <w:r>
        <w:rPr>
          <w:rFonts w:ascii="Times New Roman"/>
          <w:b w:val="false"/>
          <w:i w:val="false"/>
          <w:color w:val="000000"/>
          <w:sz w:val="28"/>
        </w:rPr>
        <w:t>
      Информация о дате изготовления консервов, сроке годности, ассортиментном номере (при наличии) (кроме этикетки) обязательно дублируется на крышке или донышке потребительской упаковки способом, обеспечивающим ее сохранность и читаемость до конца срока годности.</w:t>
      </w:r>
    </w:p>
    <w:bookmarkEnd w:id="369"/>
    <w:bookmarkStart w:name="z376" w:id="370"/>
    <w:p>
      <w:pPr>
        <w:spacing w:after="0"/>
        <w:ind w:left="0"/>
        <w:jc w:val="both"/>
      </w:pPr>
      <w:r>
        <w:rPr>
          <w:rFonts w:ascii="Times New Roman"/>
          <w:b w:val="false"/>
          <w:i w:val="false"/>
          <w:color w:val="000000"/>
          <w:sz w:val="28"/>
        </w:rPr>
        <w:t xml:space="preserve">
      119. Маркировка жиров птицы пищевых должна соответствовать требованиям, указанным в пунктах 103 – 105, 107, 108 и 110 – 112 настоящего технического регламента. Кроме того, в маркировке указывается информация о виде птицы (например, "жир куриный топленый"), а также о термическом состоянии ("охлажденный", "замороженный"). </w:t>
      </w:r>
    </w:p>
    <w:bookmarkEnd w:id="370"/>
    <w:bookmarkStart w:name="z377" w:id="371"/>
    <w:p>
      <w:pPr>
        <w:spacing w:after="0"/>
        <w:ind w:left="0"/>
        <w:jc w:val="both"/>
      </w:pPr>
      <w:r>
        <w:rPr>
          <w:rFonts w:ascii="Times New Roman"/>
          <w:b w:val="false"/>
          <w:i w:val="false"/>
          <w:color w:val="000000"/>
          <w:sz w:val="28"/>
        </w:rPr>
        <w:t>
      120. Маркировка сухих продуктов и бульонов должна соответствовать требованиям, указанным в пунктах 103 – 112 настоящего технического регламента. Кроме того, в маркировке сухих продуктов указывается информация о группе продукции ("птичий") и виде продукции ("сухой продукт"); в маркировке бульонов указывается информация о группе продукции ("птичий"), способе технологической обработки ("сухой", "концентрированный", "жидкий") и виде продукции (например, "бульон птичий концентрированный").</w:t>
      </w:r>
    </w:p>
    <w:bookmarkEnd w:id="371"/>
    <w:bookmarkStart w:name="z378" w:id="372"/>
    <w:p>
      <w:pPr>
        <w:spacing w:after="0"/>
        <w:ind w:left="0"/>
        <w:jc w:val="both"/>
      </w:pPr>
      <w:r>
        <w:rPr>
          <w:rFonts w:ascii="Times New Roman"/>
          <w:b w:val="false"/>
          <w:i w:val="false"/>
          <w:color w:val="000000"/>
          <w:sz w:val="28"/>
        </w:rPr>
        <w:t>
      121. Маркировка продуктов убоя птицы для детского питания и продукции из мяса птицы для детского питания должна соответствовать требованиям, указанным в пунктах 103 – 120 настоящего технического регламента. Кроме того, в маркировке указываются:</w:t>
      </w:r>
    </w:p>
    <w:bookmarkEnd w:id="372"/>
    <w:bookmarkStart w:name="z379" w:id="373"/>
    <w:p>
      <w:pPr>
        <w:spacing w:after="0"/>
        <w:ind w:left="0"/>
        <w:jc w:val="both"/>
      </w:pPr>
      <w:r>
        <w:rPr>
          <w:rFonts w:ascii="Times New Roman"/>
          <w:b w:val="false"/>
          <w:i w:val="false"/>
          <w:color w:val="000000"/>
          <w:sz w:val="28"/>
        </w:rPr>
        <w:t xml:space="preserve">
      а) информация о предназначении продукции для питания детей (например, "для детей раннего возраста", "для детей дошкольного возраста", "для детей школьного возраста") или информация с указанием конкретного возраста ребенка, начиная с которого возможно использование такой продукции (например, "для питания детей с 6 лет"); </w:t>
      </w:r>
    </w:p>
    <w:bookmarkEnd w:id="373"/>
    <w:bookmarkStart w:name="z380" w:id="374"/>
    <w:p>
      <w:pPr>
        <w:spacing w:after="0"/>
        <w:ind w:left="0"/>
        <w:jc w:val="both"/>
      </w:pPr>
      <w:r>
        <w:rPr>
          <w:rFonts w:ascii="Times New Roman"/>
          <w:b w:val="false"/>
          <w:i w:val="false"/>
          <w:color w:val="000000"/>
          <w:sz w:val="28"/>
        </w:rPr>
        <w:t>
      б) информация о сроке годности и условиях хранения после вскрытия потребительской упаковки;</w:t>
      </w:r>
    </w:p>
    <w:bookmarkEnd w:id="374"/>
    <w:bookmarkStart w:name="z381" w:id="375"/>
    <w:p>
      <w:pPr>
        <w:spacing w:after="0"/>
        <w:ind w:left="0"/>
        <w:jc w:val="both"/>
      </w:pPr>
      <w:r>
        <w:rPr>
          <w:rFonts w:ascii="Times New Roman"/>
          <w:b w:val="false"/>
          <w:i w:val="false"/>
          <w:color w:val="000000"/>
          <w:sz w:val="28"/>
        </w:rPr>
        <w:t>
      в) в отношении продукции для детей первого года жизни – информация о возрасте ребенка (в месяцах), начиная с которого допускается введение данной продукции в рацион ребенка, и степени измельчения продукции (например, "гомогенизированные", "пюреобразные", "крупноизмельченные"), а также рекомендации по ее потреблению.</w:t>
      </w:r>
    </w:p>
    <w:bookmarkEnd w:id="375"/>
    <w:bookmarkStart w:name="z382" w:id="376"/>
    <w:p>
      <w:pPr>
        <w:spacing w:after="0"/>
        <w:ind w:left="0"/>
        <w:jc w:val="left"/>
      </w:pPr>
      <w:r>
        <w:rPr>
          <w:rFonts w:ascii="Times New Roman"/>
          <w:b/>
          <w:i w:val="false"/>
          <w:color w:val="000000"/>
        </w:rPr>
        <w:t xml:space="preserve"> XIII. Обеспечение соответствия продуктов убоя птицы и продукции из мяса птицы требованиям безопасности</w:t>
      </w:r>
    </w:p>
    <w:bookmarkEnd w:id="376"/>
    <w:bookmarkStart w:name="z383" w:id="377"/>
    <w:p>
      <w:pPr>
        <w:spacing w:after="0"/>
        <w:ind w:left="0"/>
        <w:jc w:val="both"/>
      </w:pPr>
      <w:r>
        <w:rPr>
          <w:rFonts w:ascii="Times New Roman"/>
          <w:b w:val="false"/>
          <w:i w:val="false"/>
          <w:color w:val="000000"/>
          <w:sz w:val="28"/>
        </w:rPr>
        <w:t>
      122. Соответствие продуктов убоя птицы и продукции из мяса птицы требованиям безопасности обеспечивается выполнением требований настоящего технического регламента, требований технического регламента Таможенного союза "О безопасности пищевой продукции" (ТР ТС 021/2011) и иных технических регламентов Союза (Таможенного союза), действие которых на них распространяется.</w:t>
      </w:r>
    </w:p>
    <w:bookmarkEnd w:id="377"/>
    <w:bookmarkStart w:name="z384" w:id="378"/>
    <w:p>
      <w:pPr>
        <w:spacing w:after="0"/>
        <w:ind w:left="0"/>
        <w:jc w:val="both"/>
      </w:pPr>
      <w:r>
        <w:rPr>
          <w:rFonts w:ascii="Times New Roman"/>
          <w:b w:val="false"/>
          <w:i w:val="false"/>
          <w:color w:val="000000"/>
          <w:sz w:val="28"/>
        </w:rPr>
        <w:t>
      123. Методы исследований (испытаний) и измерений устанавливаются в стандартах, включенных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проведения оценки соответствия продуктов убоя птицы и продукции из мяса птицы.</w:t>
      </w:r>
    </w:p>
    <w:bookmarkEnd w:id="378"/>
    <w:bookmarkStart w:name="z385" w:id="379"/>
    <w:p>
      <w:pPr>
        <w:spacing w:after="0"/>
        <w:ind w:left="0"/>
        <w:jc w:val="left"/>
      </w:pPr>
      <w:r>
        <w:rPr>
          <w:rFonts w:ascii="Times New Roman"/>
          <w:b/>
          <w:i w:val="false"/>
          <w:color w:val="000000"/>
        </w:rPr>
        <w:t xml:space="preserve"> XIV. Оценка соответствия продуктов убоя птицы и продукции из мяса птицы</w:t>
      </w:r>
    </w:p>
    <w:bookmarkEnd w:id="379"/>
    <w:bookmarkStart w:name="z386" w:id="380"/>
    <w:p>
      <w:pPr>
        <w:spacing w:after="0"/>
        <w:ind w:left="0"/>
        <w:jc w:val="both"/>
      </w:pPr>
      <w:r>
        <w:rPr>
          <w:rFonts w:ascii="Times New Roman"/>
          <w:b w:val="false"/>
          <w:i w:val="false"/>
          <w:color w:val="000000"/>
          <w:sz w:val="28"/>
        </w:rPr>
        <w:t>
      124. Продукты убоя птицы и продукция из мяса птицы перед выпуском в обращение на таможенной территории Союза подлежат оценке соответствия.</w:t>
      </w:r>
    </w:p>
    <w:bookmarkEnd w:id="380"/>
    <w:bookmarkStart w:name="z387" w:id="381"/>
    <w:p>
      <w:pPr>
        <w:spacing w:after="0"/>
        <w:ind w:left="0"/>
        <w:jc w:val="both"/>
      </w:pPr>
      <w:r>
        <w:rPr>
          <w:rFonts w:ascii="Times New Roman"/>
          <w:b w:val="false"/>
          <w:i w:val="false"/>
          <w:color w:val="000000"/>
          <w:sz w:val="28"/>
        </w:rPr>
        <w:t xml:space="preserve">
      Оценка соответствия продуктов убоя птицы и продукции из мяса птицы, а также процессов их производства, хранения, перевозки (транспортирования), реализации и утилизации должна проводиться в соответствии с требованиями настоящего технического регламента и технического регламента Таможенного союза "О безопасности пищевой продукции" (ТР ТС 021/2011) на основе типовых схем оценки соответствия, утвержденных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18 апреля 2018 г. № 44.</w:t>
      </w:r>
    </w:p>
    <w:bookmarkEnd w:id="381"/>
    <w:bookmarkStart w:name="z388" w:id="382"/>
    <w:p>
      <w:pPr>
        <w:spacing w:after="0"/>
        <w:ind w:left="0"/>
        <w:jc w:val="both"/>
      </w:pPr>
      <w:r>
        <w:rPr>
          <w:rFonts w:ascii="Times New Roman"/>
          <w:b w:val="false"/>
          <w:i w:val="false"/>
          <w:color w:val="000000"/>
          <w:sz w:val="28"/>
        </w:rPr>
        <w:t>
      125. Оценка соответствия продуктов убоя птицы и продукции из мяса птицы непромышленного изготовления, а также процессов реализации продуктов убоя птицы и продукции из мяса птицы проводится в форме государственного контроля (надзора) за соблюдением требований к продуктам убоя птицы и продукции из мяса птицы, установленных настоящим техническим регламентом и техническими регламентами Союза (Таможенного союза), действие которых на них распространяется.</w:t>
      </w:r>
    </w:p>
    <w:bookmarkEnd w:id="382"/>
    <w:bookmarkStart w:name="z389" w:id="383"/>
    <w:p>
      <w:pPr>
        <w:spacing w:after="0"/>
        <w:ind w:left="0"/>
        <w:jc w:val="both"/>
      </w:pPr>
      <w:r>
        <w:rPr>
          <w:rFonts w:ascii="Times New Roman"/>
          <w:b w:val="false"/>
          <w:i w:val="false"/>
          <w:color w:val="000000"/>
          <w:sz w:val="28"/>
        </w:rPr>
        <w:t>
      126. Продукты убоя птицы (в том числе продукты убоя птицы для детского питания) перед выпуском в обращение на таможенной территории Союза подлежат ветеринарно-санитарной экспертизе.</w:t>
      </w:r>
    </w:p>
    <w:bookmarkEnd w:id="383"/>
    <w:bookmarkStart w:name="z390" w:id="384"/>
    <w:p>
      <w:pPr>
        <w:spacing w:after="0"/>
        <w:ind w:left="0"/>
        <w:jc w:val="both"/>
      </w:pPr>
      <w:r>
        <w:rPr>
          <w:rFonts w:ascii="Times New Roman"/>
          <w:b w:val="false"/>
          <w:i w:val="false"/>
          <w:color w:val="000000"/>
          <w:sz w:val="28"/>
        </w:rPr>
        <w:t>
      127. Проведение ветеринарно-санитарной экспертизы продуктов убоя птицы (в том числе продуктов убоя птицы для детского питания) и оформление ее результатов проводятся в соответствии с техническим регламентом Таможенного союза "О безопасности пищевой продукции" (ТР ТС 021/2011) в части ветеринарно-санитарной экспертизы.</w:t>
      </w:r>
    </w:p>
    <w:bookmarkEnd w:id="384"/>
    <w:bookmarkStart w:name="z391" w:id="385"/>
    <w:p>
      <w:pPr>
        <w:spacing w:after="0"/>
        <w:ind w:left="0"/>
        <w:jc w:val="both"/>
      </w:pPr>
      <w:r>
        <w:rPr>
          <w:rFonts w:ascii="Times New Roman"/>
          <w:b w:val="false"/>
          <w:i w:val="false"/>
          <w:color w:val="000000"/>
          <w:sz w:val="28"/>
        </w:rPr>
        <w:t>
      128. Продукция из мяса птицы (кроме продукции из мяса птицы для детского питания и пищевой продукции нового вида) перед выпуском в обращение на таможенной территории Союза подлежит декларированию соответствия в установленном порядке.</w:t>
      </w:r>
    </w:p>
    <w:bookmarkEnd w:id="385"/>
    <w:bookmarkStart w:name="z392" w:id="386"/>
    <w:p>
      <w:pPr>
        <w:spacing w:after="0"/>
        <w:ind w:left="0"/>
        <w:jc w:val="both"/>
      </w:pPr>
      <w:r>
        <w:rPr>
          <w:rFonts w:ascii="Times New Roman"/>
          <w:b w:val="false"/>
          <w:i w:val="false"/>
          <w:color w:val="000000"/>
          <w:sz w:val="28"/>
        </w:rPr>
        <w:t>
      129. Подтверждение соответствия продукции из мяса птицы требованиям настоящего технического регламента и технических регламентов Союза (Таможенного союза), действие которых на нее распространяется, проводится путем принятия заявителем декларации о соответствии на основании собственных доказательств (при наличии) и доказательств, полученных с участием органа по сертификации систем менеджмента (для схемы 6д), аккредитованной испытательной лаборатории (центра), включенной в единый реестр органов по оценке соответствия Союза (далее – испытательная лаборатория (центр)).</w:t>
      </w:r>
    </w:p>
    <w:bookmarkEnd w:id="386"/>
    <w:bookmarkStart w:name="z393" w:id="387"/>
    <w:p>
      <w:pPr>
        <w:spacing w:after="0"/>
        <w:ind w:left="0"/>
        <w:jc w:val="both"/>
      </w:pPr>
      <w:r>
        <w:rPr>
          <w:rFonts w:ascii="Times New Roman"/>
          <w:b w:val="false"/>
          <w:i w:val="false"/>
          <w:color w:val="000000"/>
          <w:sz w:val="28"/>
        </w:rPr>
        <w:t>
      130. Подтверждение соответствия продукции из мяса птицы проводится в форме декларирования соответствия по схеме 3д, 4д или 6д. Выбор схемы декларирования соответствия продукции из мяса птицы осуществляется заявителем.</w:t>
      </w:r>
    </w:p>
    <w:bookmarkEnd w:id="387"/>
    <w:bookmarkStart w:name="z394" w:id="388"/>
    <w:p>
      <w:pPr>
        <w:spacing w:after="0"/>
        <w:ind w:left="0"/>
        <w:jc w:val="both"/>
      </w:pPr>
      <w:r>
        <w:rPr>
          <w:rFonts w:ascii="Times New Roman"/>
          <w:b w:val="false"/>
          <w:i w:val="false"/>
          <w:color w:val="000000"/>
          <w:sz w:val="28"/>
        </w:rPr>
        <w:t>
      131. При декларировании соответствия продукции из мяса птицы заявителем могут быть зарегистрированные на территории государства-члена в соответствии с его законодательством юридическое лицо или физическое лицо в качестве индивидуального предпринимателя, являющиеся изготовителем или продавцом (импортером) либо уполномоченным изготовителем лицом.</w:t>
      </w:r>
    </w:p>
    <w:bookmarkEnd w:id="388"/>
    <w:bookmarkStart w:name="z395" w:id="389"/>
    <w:p>
      <w:pPr>
        <w:spacing w:after="0"/>
        <w:ind w:left="0"/>
        <w:jc w:val="both"/>
      </w:pPr>
      <w:r>
        <w:rPr>
          <w:rFonts w:ascii="Times New Roman"/>
          <w:b w:val="false"/>
          <w:i w:val="false"/>
          <w:color w:val="000000"/>
          <w:sz w:val="28"/>
        </w:rPr>
        <w:t>
      132. Схема декларирования соответствия 3д применяется в отношении серийно выпускаемой продукции из мяса птицы при декларировании соответствия на основании доказательств, полученных с участием испытательной лаборатории (центра), и собственных доказательств заявителя (при наличии).</w:t>
      </w:r>
    </w:p>
    <w:bookmarkEnd w:id="389"/>
    <w:bookmarkStart w:name="z396" w:id="390"/>
    <w:p>
      <w:pPr>
        <w:spacing w:after="0"/>
        <w:ind w:left="0"/>
        <w:jc w:val="both"/>
      </w:pPr>
      <w:r>
        <w:rPr>
          <w:rFonts w:ascii="Times New Roman"/>
          <w:b w:val="false"/>
          <w:i w:val="false"/>
          <w:color w:val="000000"/>
          <w:sz w:val="28"/>
        </w:rPr>
        <w:t>
      Заявителем при декларировании соответствия по схеме 3д является изготовитель (уполномоченное изготовителем лицо).</w:t>
      </w:r>
    </w:p>
    <w:bookmarkEnd w:id="390"/>
    <w:bookmarkStart w:name="z397" w:id="391"/>
    <w:p>
      <w:pPr>
        <w:spacing w:after="0"/>
        <w:ind w:left="0"/>
        <w:jc w:val="both"/>
      </w:pPr>
      <w:r>
        <w:rPr>
          <w:rFonts w:ascii="Times New Roman"/>
          <w:b w:val="false"/>
          <w:i w:val="false"/>
          <w:color w:val="000000"/>
          <w:sz w:val="28"/>
        </w:rPr>
        <w:t xml:space="preserve">
      Схема декларирования соответствия 3д включает в себя: </w:t>
      </w:r>
    </w:p>
    <w:bookmarkEnd w:id="391"/>
    <w:bookmarkStart w:name="z398" w:id="392"/>
    <w:p>
      <w:pPr>
        <w:spacing w:after="0"/>
        <w:ind w:left="0"/>
        <w:jc w:val="both"/>
      </w:pPr>
      <w:r>
        <w:rPr>
          <w:rFonts w:ascii="Times New Roman"/>
          <w:b w:val="false"/>
          <w:i w:val="false"/>
          <w:color w:val="000000"/>
          <w:sz w:val="28"/>
        </w:rPr>
        <w:t xml:space="preserve">
      формирование и анализ технической документации; </w:t>
      </w:r>
    </w:p>
    <w:bookmarkEnd w:id="392"/>
    <w:bookmarkStart w:name="z399" w:id="393"/>
    <w:p>
      <w:pPr>
        <w:spacing w:after="0"/>
        <w:ind w:left="0"/>
        <w:jc w:val="both"/>
      </w:pPr>
      <w:r>
        <w:rPr>
          <w:rFonts w:ascii="Times New Roman"/>
          <w:b w:val="false"/>
          <w:i w:val="false"/>
          <w:color w:val="000000"/>
          <w:sz w:val="28"/>
        </w:rPr>
        <w:t xml:space="preserve">
      осуществление производственного контроля; </w:t>
      </w:r>
    </w:p>
    <w:bookmarkEnd w:id="393"/>
    <w:bookmarkStart w:name="z400" w:id="394"/>
    <w:p>
      <w:pPr>
        <w:spacing w:after="0"/>
        <w:ind w:left="0"/>
        <w:jc w:val="both"/>
      </w:pPr>
      <w:r>
        <w:rPr>
          <w:rFonts w:ascii="Times New Roman"/>
          <w:b w:val="false"/>
          <w:i w:val="false"/>
          <w:color w:val="000000"/>
          <w:sz w:val="28"/>
        </w:rPr>
        <w:t xml:space="preserve">
      проведение исследований (испытаний) образцов продукции из мяса птицы; </w:t>
      </w:r>
    </w:p>
    <w:bookmarkEnd w:id="394"/>
    <w:bookmarkStart w:name="z401" w:id="395"/>
    <w:p>
      <w:pPr>
        <w:spacing w:after="0"/>
        <w:ind w:left="0"/>
        <w:jc w:val="both"/>
      </w:pPr>
      <w:r>
        <w:rPr>
          <w:rFonts w:ascii="Times New Roman"/>
          <w:b w:val="false"/>
          <w:i w:val="false"/>
          <w:color w:val="000000"/>
          <w:sz w:val="28"/>
        </w:rPr>
        <w:t xml:space="preserve">
      принятие и регистрацию декларации о соответствии; </w:t>
      </w:r>
    </w:p>
    <w:bookmarkEnd w:id="395"/>
    <w:bookmarkStart w:name="z402" w:id="396"/>
    <w:p>
      <w:pPr>
        <w:spacing w:after="0"/>
        <w:ind w:left="0"/>
        <w:jc w:val="both"/>
      </w:pPr>
      <w:r>
        <w:rPr>
          <w:rFonts w:ascii="Times New Roman"/>
          <w:b w:val="false"/>
          <w:i w:val="false"/>
          <w:color w:val="000000"/>
          <w:sz w:val="28"/>
        </w:rPr>
        <w:t xml:space="preserve">
      нанесение единого знака обращения продукции на рынке Союза. </w:t>
      </w:r>
    </w:p>
    <w:bookmarkEnd w:id="396"/>
    <w:bookmarkStart w:name="z403" w:id="397"/>
    <w:p>
      <w:pPr>
        <w:spacing w:after="0"/>
        <w:ind w:left="0"/>
        <w:jc w:val="both"/>
      </w:pPr>
      <w:r>
        <w:rPr>
          <w:rFonts w:ascii="Times New Roman"/>
          <w:b w:val="false"/>
          <w:i w:val="false"/>
          <w:color w:val="000000"/>
          <w:sz w:val="28"/>
        </w:rPr>
        <w:t>
      Заявитель принимает меры по обеспечению стабильности процесса производства и соответствия продукции из мяса птицы требованиям настоящего технического регламента и технических регламентов Союза (Таможенного союза), действие которых на нее распространяется, формирует техническую документацию и проводит ее анализ.</w:t>
      </w:r>
    </w:p>
    <w:bookmarkEnd w:id="397"/>
    <w:bookmarkStart w:name="z404" w:id="398"/>
    <w:p>
      <w:pPr>
        <w:spacing w:after="0"/>
        <w:ind w:left="0"/>
        <w:jc w:val="both"/>
      </w:pPr>
      <w:r>
        <w:rPr>
          <w:rFonts w:ascii="Times New Roman"/>
          <w:b w:val="false"/>
          <w:i w:val="false"/>
          <w:color w:val="000000"/>
          <w:sz w:val="28"/>
        </w:rPr>
        <w:t xml:space="preserve">
      Заявитель обеспечивает проведение производственного контроля. </w:t>
      </w:r>
    </w:p>
    <w:bookmarkEnd w:id="398"/>
    <w:bookmarkStart w:name="z405" w:id="399"/>
    <w:p>
      <w:pPr>
        <w:spacing w:after="0"/>
        <w:ind w:left="0"/>
        <w:jc w:val="both"/>
      </w:pPr>
      <w:r>
        <w:rPr>
          <w:rFonts w:ascii="Times New Roman"/>
          <w:b w:val="false"/>
          <w:i w:val="false"/>
          <w:color w:val="000000"/>
          <w:sz w:val="28"/>
        </w:rPr>
        <w:t>
      С целью контроля соответствия продукции из мяса птицы требованиям настоящего технического регламента и технических регламентов Союза (Таможенного союза), действие которых на нее распространяется, заявитель проводит исследования (испытания) образцов продукции из мяса птицы в испытательной лаборатории (центре).</w:t>
      </w:r>
    </w:p>
    <w:bookmarkEnd w:id="399"/>
    <w:bookmarkStart w:name="z406" w:id="400"/>
    <w:p>
      <w:pPr>
        <w:spacing w:after="0"/>
        <w:ind w:left="0"/>
        <w:jc w:val="both"/>
      </w:pPr>
      <w:r>
        <w:rPr>
          <w:rFonts w:ascii="Times New Roman"/>
          <w:b w:val="false"/>
          <w:i w:val="false"/>
          <w:color w:val="000000"/>
          <w:sz w:val="28"/>
        </w:rPr>
        <w:t>
      Срок действия декларации о соответствии при декларировании соответствия серийно выпускаемой продукции из мяса птицы по схеме 3д составляет не более 3 лет.</w:t>
      </w:r>
    </w:p>
    <w:bookmarkEnd w:id="400"/>
    <w:bookmarkStart w:name="z407" w:id="401"/>
    <w:p>
      <w:pPr>
        <w:spacing w:after="0"/>
        <w:ind w:left="0"/>
        <w:jc w:val="both"/>
      </w:pPr>
      <w:r>
        <w:rPr>
          <w:rFonts w:ascii="Times New Roman"/>
          <w:b w:val="false"/>
          <w:i w:val="false"/>
          <w:color w:val="000000"/>
          <w:sz w:val="28"/>
        </w:rPr>
        <w:t>
      133. Схема декларирования соответствия 4д применяется в отношении партии продукции из мяса птицы при декларировании соответствия на основании доказательств, полученных с участием испытательной лаборатории (центра), и собственных доказательств заявителя (при наличии).</w:t>
      </w:r>
    </w:p>
    <w:bookmarkEnd w:id="401"/>
    <w:bookmarkStart w:name="z408" w:id="402"/>
    <w:p>
      <w:pPr>
        <w:spacing w:after="0"/>
        <w:ind w:left="0"/>
        <w:jc w:val="both"/>
      </w:pPr>
      <w:r>
        <w:rPr>
          <w:rFonts w:ascii="Times New Roman"/>
          <w:b w:val="false"/>
          <w:i w:val="false"/>
          <w:color w:val="000000"/>
          <w:sz w:val="28"/>
        </w:rPr>
        <w:t>
      Заявителем при декларировании соответствия по схеме 4д является изготовитель (уполномоченное изготовителем лицо) или продавец (импортер).</w:t>
      </w:r>
    </w:p>
    <w:bookmarkEnd w:id="402"/>
    <w:bookmarkStart w:name="z409" w:id="403"/>
    <w:p>
      <w:pPr>
        <w:spacing w:after="0"/>
        <w:ind w:left="0"/>
        <w:jc w:val="both"/>
      </w:pPr>
      <w:r>
        <w:rPr>
          <w:rFonts w:ascii="Times New Roman"/>
          <w:b w:val="false"/>
          <w:i w:val="false"/>
          <w:color w:val="000000"/>
          <w:sz w:val="28"/>
        </w:rPr>
        <w:t xml:space="preserve">
      Схема декларирования соответствия 4д включает в себя: </w:t>
      </w:r>
    </w:p>
    <w:bookmarkEnd w:id="403"/>
    <w:bookmarkStart w:name="z410" w:id="404"/>
    <w:p>
      <w:pPr>
        <w:spacing w:after="0"/>
        <w:ind w:left="0"/>
        <w:jc w:val="both"/>
      </w:pPr>
      <w:r>
        <w:rPr>
          <w:rFonts w:ascii="Times New Roman"/>
          <w:b w:val="false"/>
          <w:i w:val="false"/>
          <w:color w:val="000000"/>
          <w:sz w:val="28"/>
        </w:rPr>
        <w:t xml:space="preserve">
      формирование и анализ технической документации; </w:t>
      </w:r>
    </w:p>
    <w:bookmarkEnd w:id="404"/>
    <w:bookmarkStart w:name="z411" w:id="405"/>
    <w:p>
      <w:pPr>
        <w:spacing w:after="0"/>
        <w:ind w:left="0"/>
        <w:jc w:val="both"/>
      </w:pPr>
      <w:r>
        <w:rPr>
          <w:rFonts w:ascii="Times New Roman"/>
          <w:b w:val="false"/>
          <w:i w:val="false"/>
          <w:color w:val="000000"/>
          <w:sz w:val="28"/>
        </w:rPr>
        <w:t xml:space="preserve">
      проведение исследований (испытаний) образцов продукции из мяса птицы; </w:t>
      </w:r>
    </w:p>
    <w:bookmarkEnd w:id="405"/>
    <w:bookmarkStart w:name="z412" w:id="406"/>
    <w:p>
      <w:pPr>
        <w:spacing w:after="0"/>
        <w:ind w:left="0"/>
        <w:jc w:val="both"/>
      </w:pPr>
      <w:r>
        <w:rPr>
          <w:rFonts w:ascii="Times New Roman"/>
          <w:b w:val="false"/>
          <w:i w:val="false"/>
          <w:color w:val="000000"/>
          <w:sz w:val="28"/>
        </w:rPr>
        <w:t xml:space="preserve">
      принятие и регистрацию декларации о соответствии; </w:t>
      </w:r>
    </w:p>
    <w:bookmarkEnd w:id="406"/>
    <w:bookmarkStart w:name="z413" w:id="407"/>
    <w:p>
      <w:pPr>
        <w:spacing w:after="0"/>
        <w:ind w:left="0"/>
        <w:jc w:val="both"/>
      </w:pPr>
      <w:r>
        <w:rPr>
          <w:rFonts w:ascii="Times New Roman"/>
          <w:b w:val="false"/>
          <w:i w:val="false"/>
          <w:color w:val="000000"/>
          <w:sz w:val="28"/>
        </w:rPr>
        <w:t xml:space="preserve">
      нанесение единого знака обращения продукции на рынке Союза. </w:t>
      </w:r>
    </w:p>
    <w:bookmarkEnd w:id="407"/>
    <w:bookmarkStart w:name="z414" w:id="408"/>
    <w:p>
      <w:pPr>
        <w:spacing w:after="0"/>
        <w:ind w:left="0"/>
        <w:jc w:val="both"/>
      </w:pPr>
      <w:r>
        <w:rPr>
          <w:rFonts w:ascii="Times New Roman"/>
          <w:b w:val="false"/>
          <w:i w:val="false"/>
          <w:color w:val="000000"/>
          <w:sz w:val="28"/>
        </w:rPr>
        <w:t xml:space="preserve">
      Заявитель формирует техническую документацию и проводит ее анализ. </w:t>
      </w:r>
    </w:p>
    <w:bookmarkEnd w:id="408"/>
    <w:bookmarkStart w:name="z415" w:id="409"/>
    <w:p>
      <w:pPr>
        <w:spacing w:after="0"/>
        <w:ind w:left="0"/>
        <w:jc w:val="both"/>
      </w:pPr>
      <w:r>
        <w:rPr>
          <w:rFonts w:ascii="Times New Roman"/>
          <w:b w:val="false"/>
          <w:i w:val="false"/>
          <w:color w:val="000000"/>
          <w:sz w:val="28"/>
        </w:rPr>
        <w:t>
      Для обеспечения подтверждения заявленного соответствия партии продукции из мяса птицы требованиям настоящего технического регламента и технических регламентов Союза (Таможенного союза), действие которых на нее распространяется, заявитель проводит исследования (испытания) образцов продукции из мяса птицы в испытательной лаборатории (центре).</w:t>
      </w:r>
    </w:p>
    <w:bookmarkEnd w:id="409"/>
    <w:bookmarkStart w:name="z416" w:id="410"/>
    <w:p>
      <w:pPr>
        <w:spacing w:after="0"/>
        <w:ind w:left="0"/>
        <w:jc w:val="both"/>
      </w:pPr>
      <w:r>
        <w:rPr>
          <w:rFonts w:ascii="Times New Roman"/>
          <w:b w:val="false"/>
          <w:i w:val="false"/>
          <w:color w:val="000000"/>
          <w:sz w:val="28"/>
        </w:rPr>
        <w:t>
      Срок действия декларации о соответствии в отношении партии продукции из мяса птицы по схеме 4д соответствует ее сроку годности.</w:t>
      </w:r>
    </w:p>
    <w:bookmarkEnd w:id="410"/>
    <w:bookmarkStart w:name="z417" w:id="411"/>
    <w:p>
      <w:pPr>
        <w:spacing w:after="0"/>
        <w:ind w:left="0"/>
        <w:jc w:val="both"/>
      </w:pPr>
      <w:r>
        <w:rPr>
          <w:rFonts w:ascii="Times New Roman"/>
          <w:b w:val="false"/>
          <w:i w:val="false"/>
          <w:color w:val="000000"/>
          <w:sz w:val="28"/>
        </w:rPr>
        <w:t>
      134. Схема декларирования соответствия 6д применяется в отношении серийно выпускаемой продукции из мяса птицы при наличии у изготовителя внедренной системы менеджмента, сертифицированной органом по сертификации систем менеджмента.</w:t>
      </w:r>
    </w:p>
    <w:bookmarkEnd w:id="411"/>
    <w:bookmarkStart w:name="z418" w:id="412"/>
    <w:p>
      <w:pPr>
        <w:spacing w:after="0"/>
        <w:ind w:left="0"/>
        <w:jc w:val="both"/>
      </w:pPr>
      <w:r>
        <w:rPr>
          <w:rFonts w:ascii="Times New Roman"/>
          <w:b w:val="false"/>
          <w:i w:val="false"/>
          <w:color w:val="000000"/>
          <w:sz w:val="28"/>
        </w:rPr>
        <w:t>
      Схема декларирования соответствия 6д применяется на основании собственных доказательств заявителя (при наличии) и доказательств, полученных в том числе с участием органа по сертификации систем менеджмента и испытательной лаборатории (центра).</w:t>
      </w:r>
    </w:p>
    <w:bookmarkEnd w:id="412"/>
    <w:bookmarkStart w:name="z419" w:id="413"/>
    <w:p>
      <w:pPr>
        <w:spacing w:after="0"/>
        <w:ind w:left="0"/>
        <w:jc w:val="both"/>
      </w:pPr>
      <w:r>
        <w:rPr>
          <w:rFonts w:ascii="Times New Roman"/>
          <w:b w:val="false"/>
          <w:i w:val="false"/>
          <w:color w:val="000000"/>
          <w:sz w:val="28"/>
        </w:rPr>
        <w:t>
      Заявителем при декларировании соответствия по схеме 6д является изготовитель (уполномоченное изготовителем лицо).</w:t>
      </w:r>
    </w:p>
    <w:bookmarkEnd w:id="413"/>
    <w:bookmarkStart w:name="z420" w:id="414"/>
    <w:p>
      <w:pPr>
        <w:spacing w:after="0"/>
        <w:ind w:left="0"/>
        <w:jc w:val="both"/>
      </w:pPr>
      <w:r>
        <w:rPr>
          <w:rFonts w:ascii="Times New Roman"/>
          <w:b w:val="false"/>
          <w:i w:val="false"/>
          <w:color w:val="000000"/>
          <w:sz w:val="28"/>
        </w:rPr>
        <w:t xml:space="preserve">
      Схема декларирования соответствия 6д включает в себя: </w:t>
      </w:r>
    </w:p>
    <w:bookmarkEnd w:id="414"/>
    <w:bookmarkStart w:name="z421" w:id="415"/>
    <w:p>
      <w:pPr>
        <w:spacing w:after="0"/>
        <w:ind w:left="0"/>
        <w:jc w:val="both"/>
      </w:pPr>
      <w:r>
        <w:rPr>
          <w:rFonts w:ascii="Times New Roman"/>
          <w:b w:val="false"/>
          <w:i w:val="false"/>
          <w:color w:val="000000"/>
          <w:sz w:val="28"/>
        </w:rPr>
        <w:t xml:space="preserve">
      формирование и анализ технической документации, в состав которой включается сертификат на систему менеджмента (копия сертификата), выданный органом по сертификации систем менеджмента; </w:t>
      </w:r>
    </w:p>
    <w:bookmarkEnd w:id="415"/>
    <w:bookmarkStart w:name="z422" w:id="416"/>
    <w:p>
      <w:pPr>
        <w:spacing w:after="0"/>
        <w:ind w:left="0"/>
        <w:jc w:val="both"/>
      </w:pPr>
      <w:r>
        <w:rPr>
          <w:rFonts w:ascii="Times New Roman"/>
          <w:b w:val="false"/>
          <w:i w:val="false"/>
          <w:color w:val="000000"/>
          <w:sz w:val="28"/>
        </w:rPr>
        <w:t xml:space="preserve">
      осуществление производственного контроля; </w:t>
      </w:r>
    </w:p>
    <w:bookmarkEnd w:id="416"/>
    <w:bookmarkStart w:name="z423" w:id="417"/>
    <w:p>
      <w:pPr>
        <w:spacing w:after="0"/>
        <w:ind w:left="0"/>
        <w:jc w:val="both"/>
      </w:pPr>
      <w:r>
        <w:rPr>
          <w:rFonts w:ascii="Times New Roman"/>
          <w:b w:val="false"/>
          <w:i w:val="false"/>
          <w:color w:val="000000"/>
          <w:sz w:val="28"/>
        </w:rPr>
        <w:t xml:space="preserve">
      проведение исследований (испытаний) образцов продукции из мяса птицы; </w:t>
      </w:r>
    </w:p>
    <w:bookmarkEnd w:id="417"/>
    <w:bookmarkStart w:name="z424" w:id="418"/>
    <w:p>
      <w:pPr>
        <w:spacing w:after="0"/>
        <w:ind w:left="0"/>
        <w:jc w:val="both"/>
      </w:pPr>
      <w:r>
        <w:rPr>
          <w:rFonts w:ascii="Times New Roman"/>
          <w:b w:val="false"/>
          <w:i w:val="false"/>
          <w:color w:val="000000"/>
          <w:sz w:val="28"/>
        </w:rPr>
        <w:t xml:space="preserve">
      принятие и регистрацию декларации о соответствии; </w:t>
      </w:r>
    </w:p>
    <w:bookmarkEnd w:id="418"/>
    <w:bookmarkStart w:name="z425" w:id="419"/>
    <w:p>
      <w:pPr>
        <w:spacing w:after="0"/>
        <w:ind w:left="0"/>
        <w:jc w:val="both"/>
      </w:pPr>
      <w:r>
        <w:rPr>
          <w:rFonts w:ascii="Times New Roman"/>
          <w:b w:val="false"/>
          <w:i w:val="false"/>
          <w:color w:val="000000"/>
          <w:sz w:val="28"/>
        </w:rPr>
        <w:t xml:space="preserve">
      нанесение единого знака обращения продукции на рынке Союза; </w:t>
      </w:r>
    </w:p>
    <w:bookmarkEnd w:id="419"/>
    <w:bookmarkStart w:name="z426" w:id="420"/>
    <w:p>
      <w:pPr>
        <w:spacing w:after="0"/>
        <w:ind w:left="0"/>
        <w:jc w:val="both"/>
      </w:pPr>
      <w:r>
        <w:rPr>
          <w:rFonts w:ascii="Times New Roman"/>
          <w:b w:val="false"/>
          <w:i w:val="false"/>
          <w:color w:val="000000"/>
          <w:sz w:val="28"/>
        </w:rPr>
        <w:t xml:space="preserve">
      контроль за стабильностью функционирования системы менеджмента. </w:t>
      </w:r>
    </w:p>
    <w:bookmarkEnd w:id="420"/>
    <w:bookmarkStart w:name="z427" w:id="421"/>
    <w:p>
      <w:pPr>
        <w:spacing w:after="0"/>
        <w:ind w:left="0"/>
        <w:jc w:val="both"/>
      </w:pPr>
      <w:r>
        <w:rPr>
          <w:rFonts w:ascii="Times New Roman"/>
          <w:b w:val="false"/>
          <w:i w:val="false"/>
          <w:color w:val="000000"/>
          <w:sz w:val="28"/>
        </w:rPr>
        <w:t>
      Заявитель предпринимает меры по обеспечению стабильности функционирования системы менеджмента и процессов производства для изготовления продукции из мяса птицы, соответствующей требованиям настоящего технического регламента и технических регламентов Союза (Таможенного союза), действие которых на нее распространяется, формирует техническую документацию и проводит ее анализ.</w:t>
      </w:r>
    </w:p>
    <w:bookmarkEnd w:id="421"/>
    <w:bookmarkStart w:name="z428" w:id="422"/>
    <w:p>
      <w:pPr>
        <w:spacing w:after="0"/>
        <w:ind w:left="0"/>
        <w:jc w:val="both"/>
      </w:pPr>
      <w:r>
        <w:rPr>
          <w:rFonts w:ascii="Times New Roman"/>
          <w:b w:val="false"/>
          <w:i w:val="false"/>
          <w:color w:val="000000"/>
          <w:sz w:val="28"/>
        </w:rPr>
        <w:t>
      Заявитель обеспечивает проведение производственного контроля и информирует орган по сертификации систем менеджмента о запланированных изменениях системы менеджмента.</w:t>
      </w:r>
    </w:p>
    <w:bookmarkEnd w:id="422"/>
    <w:bookmarkStart w:name="z429" w:id="423"/>
    <w:p>
      <w:pPr>
        <w:spacing w:after="0"/>
        <w:ind w:left="0"/>
        <w:jc w:val="both"/>
      </w:pPr>
      <w:r>
        <w:rPr>
          <w:rFonts w:ascii="Times New Roman"/>
          <w:b w:val="false"/>
          <w:i w:val="false"/>
          <w:color w:val="000000"/>
          <w:sz w:val="28"/>
        </w:rPr>
        <w:t>
      В целях контроля соответствия продукции из мяса птицы требованиям настоящего технического регламента и технических регламентов Союза (Таможенного союза), действие которых на нее распространяется, заявитель проводит исследования (испытания) образцов продукции из мяса птицы в испытательной лаборатории (центре).</w:t>
      </w:r>
    </w:p>
    <w:bookmarkEnd w:id="423"/>
    <w:bookmarkStart w:name="z430" w:id="424"/>
    <w:p>
      <w:pPr>
        <w:spacing w:after="0"/>
        <w:ind w:left="0"/>
        <w:jc w:val="both"/>
      </w:pPr>
      <w:r>
        <w:rPr>
          <w:rFonts w:ascii="Times New Roman"/>
          <w:b w:val="false"/>
          <w:i w:val="false"/>
          <w:color w:val="000000"/>
          <w:sz w:val="28"/>
        </w:rPr>
        <w:t>
      Орган по сертификации систем менеджмента осуществляет периодическую оценку стабильности функционирования систем менеджмента.</w:t>
      </w:r>
    </w:p>
    <w:bookmarkEnd w:id="424"/>
    <w:bookmarkStart w:name="z431" w:id="425"/>
    <w:p>
      <w:pPr>
        <w:spacing w:after="0"/>
        <w:ind w:left="0"/>
        <w:jc w:val="both"/>
      </w:pPr>
      <w:r>
        <w:rPr>
          <w:rFonts w:ascii="Times New Roman"/>
          <w:b w:val="false"/>
          <w:i w:val="false"/>
          <w:color w:val="000000"/>
          <w:sz w:val="28"/>
        </w:rPr>
        <w:t>
      Срок действия декларации о соответствии при декларировании соответствия серийно выпускаемой продукции из мяса птицы по схеме 6д составляет не более 5 лет.</w:t>
      </w:r>
    </w:p>
    <w:bookmarkEnd w:id="425"/>
    <w:bookmarkStart w:name="z432" w:id="426"/>
    <w:p>
      <w:pPr>
        <w:spacing w:after="0"/>
        <w:ind w:left="0"/>
        <w:jc w:val="both"/>
      </w:pPr>
      <w:r>
        <w:rPr>
          <w:rFonts w:ascii="Times New Roman"/>
          <w:b w:val="false"/>
          <w:i w:val="false"/>
          <w:color w:val="000000"/>
          <w:sz w:val="28"/>
        </w:rPr>
        <w:t>
      135. Комплект документов, послуживших основанием для принятия декларации о соответствии, включает в себя:</w:t>
      </w:r>
    </w:p>
    <w:bookmarkEnd w:id="426"/>
    <w:bookmarkStart w:name="z433" w:id="427"/>
    <w:p>
      <w:pPr>
        <w:spacing w:after="0"/>
        <w:ind w:left="0"/>
        <w:jc w:val="both"/>
      </w:pPr>
      <w:r>
        <w:rPr>
          <w:rFonts w:ascii="Times New Roman"/>
          <w:b w:val="false"/>
          <w:i w:val="false"/>
          <w:color w:val="000000"/>
          <w:sz w:val="28"/>
        </w:rPr>
        <w:t>
      а)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bookmarkEnd w:id="427"/>
    <w:bookmarkStart w:name="z434" w:id="428"/>
    <w:p>
      <w:pPr>
        <w:spacing w:after="0"/>
        <w:ind w:left="0"/>
        <w:jc w:val="both"/>
      </w:pPr>
      <w:r>
        <w:rPr>
          <w:rFonts w:ascii="Times New Roman"/>
          <w:b w:val="false"/>
          <w:i w:val="false"/>
          <w:color w:val="000000"/>
          <w:sz w:val="28"/>
        </w:rPr>
        <w:t>
      б) копию технической документации, в соответствии с которой изготовлена продукция из мяса птицы;</w:t>
      </w:r>
    </w:p>
    <w:bookmarkEnd w:id="428"/>
    <w:bookmarkStart w:name="z435" w:id="429"/>
    <w:p>
      <w:pPr>
        <w:spacing w:after="0"/>
        <w:ind w:left="0"/>
        <w:jc w:val="both"/>
      </w:pPr>
      <w:r>
        <w:rPr>
          <w:rFonts w:ascii="Times New Roman"/>
          <w:b w:val="false"/>
          <w:i w:val="false"/>
          <w:color w:val="000000"/>
          <w:sz w:val="28"/>
        </w:rPr>
        <w:t xml:space="preserve">
      в) сертификат соответствия (копию сертификата) на систему менеджмента (для схемы 6д); </w:t>
      </w:r>
    </w:p>
    <w:bookmarkEnd w:id="429"/>
    <w:bookmarkStart w:name="z436" w:id="430"/>
    <w:p>
      <w:pPr>
        <w:spacing w:after="0"/>
        <w:ind w:left="0"/>
        <w:jc w:val="both"/>
      </w:pPr>
      <w:r>
        <w:rPr>
          <w:rFonts w:ascii="Times New Roman"/>
          <w:b w:val="false"/>
          <w:i w:val="false"/>
          <w:color w:val="000000"/>
          <w:sz w:val="28"/>
        </w:rPr>
        <w:t>
      г) протоколы исследований (испытаний) продукции из мяса птицы (при наличии);</w:t>
      </w:r>
    </w:p>
    <w:bookmarkEnd w:id="430"/>
    <w:bookmarkStart w:name="z437" w:id="431"/>
    <w:p>
      <w:pPr>
        <w:spacing w:after="0"/>
        <w:ind w:left="0"/>
        <w:jc w:val="both"/>
      </w:pPr>
      <w:r>
        <w:rPr>
          <w:rFonts w:ascii="Times New Roman"/>
          <w:b w:val="false"/>
          <w:i w:val="false"/>
          <w:color w:val="000000"/>
          <w:sz w:val="28"/>
        </w:rPr>
        <w:t xml:space="preserve">
      д) протокол (протоколы) исследований (испытаний) продуктов убоя птицы и (или) немясных ингредиентов (при наличии); </w:t>
      </w:r>
    </w:p>
    <w:bookmarkEnd w:id="431"/>
    <w:bookmarkStart w:name="z438" w:id="432"/>
    <w:p>
      <w:pPr>
        <w:spacing w:after="0"/>
        <w:ind w:left="0"/>
        <w:jc w:val="both"/>
      </w:pPr>
      <w:r>
        <w:rPr>
          <w:rFonts w:ascii="Times New Roman"/>
          <w:b w:val="false"/>
          <w:i w:val="false"/>
          <w:color w:val="000000"/>
          <w:sz w:val="28"/>
        </w:rPr>
        <w:t xml:space="preserve">
      е) копию контракта (договора поставки) и товаросопроводительную документацию (для схемы 4д); </w:t>
      </w:r>
    </w:p>
    <w:bookmarkEnd w:id="432"/>
    <w:bookmarkStart w:name="z439" w:id="433"/>
    <w:p>
      <w:pPr>
        <w:spacing w:after="0"/>
        <w:ind w:left="0"/>
        <w:jc w:val="both"/>
      </w:pPr>
      <w:r>
        <w:rPr>
          <w:rFonts w:ascii="Times New Roman"/>
          <w:b w:val="false"/>
          <w:i w:val="false"/>
          <w:color w:val="000000"/>
          <w:sz w:val="28"/>
        </w:rPr>
        <w:t>
      ж) договор с изготовителем (в том числе с иностранным изготовителем), предусматривающий обеспечение соответствия поставляемой на таможенную территорию Союза продукции из мяса птицы требованиям настоящего технического регламента и ответственность за несоответствие такой продукции указанным требованиям (для уполномоченного изготовителем лица);</w:t>
      </w:r>
    </w:p>
    <w:bookmarkEnd w:id="433"/>
    <w:bookmarkStart w:name="z440" w:id="434"/>
    <w:p>
      <w:pPr>
        <w:spacing w:after="0"/>
        <w:ind w:left="0"/>
        <w:jc w:val="both"/>
      </w:pPr>
      <w:r>
        <w:rPr>
          <w:rFonts w:ascii="Times New Roman"/>
          <w:b w:val="false"/>
          <w:i w:val="false"/>
          <w:color w:val="000000"/>
          <w:sz w:val="28"/>
        </w:rPr>
        <w:t>
      з) иные документы по выбору заявителя, послужившие основанием для подтверждения соответствия продукции из мяса птицы требованиям настоящего технического регламента и технических регламентов Союза (Таможенного союза), действие которых на нее распространяется.</w:t>
      </w:r>
    </w:p>
    <w:bookmarkEnd w:id="434"/>
    <w:bookmarkStart w:name="z441" w:id="435"/>
    <w:p>
      <w:pPr>
        <w:spacing w:after="0"/>
        <w:ind w:left="0"/>
        <w:jc w:val="both"/>
      </w:pPr>
      <w:r>
        <w:rPr>
          <w:rFonts w:ascii="Times New Roman"/>
          <w:b w:val="false"/>
          <w:i w:val="false"/>
          <w:color w:val="000000"/>
          <w:sz w:val="28"/>
        </w:rPr>
        <w:t xml:space="preserve">
      136. Декларация о соответствии оформляется по единой форме и правилам ее оформления, утвержденным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25 декабря 2012 г. № 293.</w:t>
      </w:r>
    </w:p>
    <w:bookmarkEnd w:id="435"/>
    <w:bookmarkStart w:name="z442" w:id="436"/>
    <w:p>
      <w:pPr>
        <w:spacing w:after="0"/>
        <w:ind w:left="0"/>
        <w:jc w:val="both"/>
      </w:pPr>
      <w:r>
        <w:rPr>
          <w:rFonts w:ascii="Times New Roman"/>
          <w:b w:val="false"/>
          <w:i w:val="false"/>
          <w:color w:val="000000"/>
          <w:sz w:val="28"/>
        </w:rPr>
        <w:t xml:space="preserve">
      137. Декларация о соответствии подлежит регистрации в соответствии с Порядком регистрации, приостановления, возобновления и прекращения действия деклараций о соответствии продукции требованиям технических регламентов Евразийского экономического союза, утвержденным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20 марта 2018 г. № 41.</w:t>
      </w:r>
    </w:p>
    <w:bookmarkEnd w:id="436"/>
    <w:bookmarkStart w:name="z443" w:id="437"/>
    <w:p>
      <w:pPr>
        <w:spacing w:after="0"/>
        <w:ind w:left="0"/>
        <w:jc w:val="both"/>
      </w:pPr>
      <w:r>
        <w:rPr>
          <w:rFonts w:ascii="Times New Roman"/>
          <w:b w:val="false"/>
          <w:i w:val="false"/>
          <w:color w:val="000000"/>
          <w:sz w:val="28"/>
        </w:rPr>
        <w:t xml:space="preserve">
      138. По итогам подтверждения соответствия продукции из мяса птицы в форме декларирования соответствия заявитель формирует комплект документов на продукцию из мяса птицы, послуживших основанием для принятия декларации о соответствии и подтверждающих соответствие продукции из мяса птицы требованиям настоящего технического регламента, который включает в себя следующие документы и сведения: </w:t>
      </w:r>
    </w:p>
    <w:bookmarkEnd w:id="437"/>
    <w:bookmarkStart w:name="z444" w:id="438"/>
    <w:p>
      <w:pPr>
        <w:spacing w:after="0"/>
        <w:ind w:left="0"/>
        <w:jc w:val="both"/>
      </w:pPr>
      <w:r>
        <w:rPr>
          <w:rFonts w:ascii="Times New Roman"/>
          <w:b w:val="false"/>
          <w:i w:val="false"/>
          <w:color w:val="000000"/>
          <w:sz w:val="28"/>
        </w:rPr>
        <w:t>
      а) документы, предусмотренные пунктом 135 настоящего технического регламента;</w:t>
      </w:r>
    </w:p>
    <w:bookmarkEnd w:id="438"/>
    <w:bookmarkStart w:name="z445" w:id="439"/>
    <w:p>
      <w:pPr>
        <w:spacing w:after="0"/>
        <w:ind w:left="0"/>
        <w:jc w:val="both"/>
      </w:pPr>
      <w:r>
        <w:rPr>
          <w:rFonts w:ascii="Times New Roman"/>
          <w:b w:val="false"/>
          <w:i w:val="false"/>
          <w:color w:val="000000"/>
          <w:sz w:val="28"/>
        </w:rPr>
        <w:t>
      б) протокол (протоколы) исследований (испытаний), проведенных в испытательной лаборатории (центре);</w:t>
      </w:r>
    </w:p>
    <w:bookmarkEnd w:id="439"/>
    <w:bookmarkStart w:name="z446" w:id="440"/>
    <w:p>
      <w:pPr>
        <w:spacing w:after="0"/>
        <w:ind w:left="0"/>
        <w:jc w:val="both"/>
      </w:pPr>
      <w:r>
        <w:rPr>
          <w:rFonts w:ascii="Times New Roman"/>
          <w:b w:val="false"/>
          <w:i w:val="false"/>
          <w:color w:val="000000"/>
          <w:sz w:val="28"/>
        </w:rPr>
        <w:t>
      в) зарегистрированную декларацию о соответствии.</w:t>
      </w:r>
    </w:p>
    <w:bookmarkEnd w:id="440"/>
    <w:bookmarkStart w:name="z447" w:id="441"/>
    <w:p>
      <w:pPr>
        <w:spacing w:after="0"/>
        <w:ind w:left="0"/>
        <w:jc w:val="both"/>
      </w:pPr>
      <w:r>
        <w:rPr>
          <w:rFonts w:ascii="Times New Roman"/>
          <w:b w:val="false"/>
          <w:i w:val="false"/>
          <w:color w:val="000000"/>
          <w:sz w:val="28"/>
        </w:rPr>
        <w:t>
      139. Комплект документов на продукцию из мяса птицы, послуживших основанием для принятия декларации о соответствии и подтверждающих соответствие продукции из мяса птицы требованиям настоящего технического регламента, должен храниться у заявителя:</w:t>
      </w:r>
    </w:p>
    <w:bookmarkEnd w:id="441"/>
    <w:bookmarkStart w:name="z448" w:id="442"/>
    <w:p>
      <w:pPr>
        <w:spacing w:after="0"/>
        <w:ind w:left="0"/>
        <w:jc w:val="both"/>
      </w:pPr>
      <w:r>
        <w:rPr>
          <w:rFonts w:ascii="Times New Roman"/>
          <w:b w:val="false"/>
          <w:i w:val="false"/>
          <w:color w:val="000000"/>
          <w:sz w:val="28"/>
        </w:rPr>
        <w:t>
      а) на серийно выпускаемую продукцию из мяса птицы – в течение не менее 5 лет со дня прекращения производства этой продукции;</w:t>
      </w:r>
    </w:p>
    <w:bookmarkEnd w:id="442"/>
    <w:bookmarkStart w:name="z449" w:id="443"/>
    <w:p>
      <w:pPr>
        <w:spacing w:after="0"/>
        <w:ind w:left="0"/>
        <w:jc w:val="both"/>
      </w:pPr>
      <w:r>
        <w:rPr>
          <w:rFonts w:ascii="Times New Roman"/>
          <w:b w:val="false"/>
          <w:i w:val="false"/>
          <w:color w:val="000000"/>
          <w:sz w:val="28"/>
        </w:rPr>
        <w:t xml:space="preserve">
      б) на партию продукции – в течение не менее 5 лет со дня реализации партии продукции из мяса птицы. </w:t>
      </w:r>
    </w:p>
    <w:bookmarkEnd w:id="443"/>
    <w:bookmarkStart w:name="z450" w:id="444"/>
    <w:p>
      <w:pPr>
        <w:spacing w:after="0"/>
        <w:ind w:left="0"/>
        <w:jc w:val="both"/>
      </w:pPr>
      <w:r>
        <w:rPr>
          <w:rFonts w:ascii="Times New Roman"/>
          <w:b w:val="false"/>
          <w:i w:val="false"/>
          <w:color w:val="000000"/>
          <w:sz w:val="28"/>
        </w:rPr>
        <w:t>
      140. Комплект документов на продукцию из мяса птицы, послуживших основанием для принятия декларации о соответствии и подтверждающих соответствие продукции из мяса птицы, представляется органам государственного контроля (надзора) по их требованию.</w:t>
      </w:r>
    </w:p>
    <w:bookmarkEnd w:id="444"/>
    <w:bookmarkStart w:name="z451" w:id="445"/>
    <w:p>
      <w:pPr>
        <w:spacing w:after="0"/>
        <w:ind w:left="0"/>
        <w:jc w:val="both"/>
      </w:pPr>
      <w:r>
        <w:rPr>
          <w:rFonts w:ascii="Times New Roman"/>
          <w:b w:val="false"/>
          <w:i w:val="false"/>
          <w:color w:val="000000"/>
          <w:sz w:val="28"/>
        </w:rPr>
        <w:t>
      141. Продукция из мяса птицы для детского питания и пищевая продукция нового вида перед выпуском в обращение на таможенной территории Союза подлежат государственной регистрации в порядке, установленном техническим регламентом Таможенного союза "О безопасности пищевой продукции" (ТР ТС 021/2011).</w:t>
      </w:r>
    </w:p>
    <w:bookmarkEnd w:id="445"/>
    <w:bookmarkStart w:name="z452" w:id="446"/>
    <w:p>
      <w:pPr>
        <w:spacing w:after="0"/>
        <w:ind w:left="0"/>
        <w:jc w:val="both"/>
      </w:pPr>
      <w:r>
        <w:rPr>
          <w:rFonts w:ascii="Times New Roman"/>
          <w:b w:val="false"/>
          <w:i w:val="false"/>
          <w:color w:val="000000"/>
          <w:sz w:val="28"/>
        </w:rPr>
        <w:t>
      142. Оценка соответствия процессов производства продуктов убоя птицы и продукции из мяса птицы (в том числе продуктов убоя птицы для детского питания и продукции из мяса птицы для детского питания) требованиям настоящего технического регламента и технических регламентов Союза (Таможенного союза), действие которых на них распространяется, проводится до начала осуществления таких процессов (до выпуска продукции в обращение) в форме государственной регистрации производственных объектов в порядке, установленном техническим регламентом Таможенного союза "О безопасности пищевой продукции" (ТР ТС 021/2011).</w:t>
      </w:r>
    </w:p>
    <w:bookmarkEnd w:id="446"/>
    <w:bookmarkStart w:name="z453" w:id="447"/>
    <w:p>
      <w:pPr>
        <w:spacing w:after="0"/>
        <w:ind w:left="0"/>
        <w:jc w:val="both"/>
      </w:pPr>
      <w:r>
        <w:rPr>
          <w:rFonts w:ascii="Times New Roman"/>
          <w:b w:val="false"/>
          <w:i w:val="false"/>
          <w:color w:val="000000"/>
          <w:sz w:val="28"/>
        </w:rPr>
        <w:t>
      143. Оценка соответствия процессов производства, хранения, перевозки (транспортирования), реализации и утилизации продуктов убоя птицы и продукции из мяса птицы (в том числе продуктов убоя птицы для детского питания и продукции из мяса птицы для детского питания) требованиям настоящего технического регламента и технических регламентов Союза (Таможенного союза), действие которых на них распространяется, проводится в форме государственного контроля (надзора) за соблюдением требований настоящего технического регламента и технических регламентов Союза (Таможенного союза), действие которых на них распространяется.</w:t>
      </w:r>
    </w:p>
    <w:bookmarkEnd w:id="447"/>
    <w:bookmarkStart w:name="z454" w:id="448"/>
    <w:p>
      <w:pPr>
        <w:spacing w:after="0"/>
        <w:ind w:left="0"/>
        <w:jc w:val="left"/>
      </w:pPr>
      <w:r>
        <w:rPr>
          <w:rFonts w:ascii="Times New Roman"/>
          <w:b/>
          <w:i w:val="false"/>
          <w:color w:val="000000"/>
        </w:rPr>
        <w:t xml:space="preserve"> XV. Маркировка единым знаком обращения продукции на рынке Союза</w:t>
      </w:r>
    </w:p>
    <w:bookmarkEnd w:id="448"/>
    <w:bookmarkStart w:name="z455" w:id="449"/>
    <w:p>
      <w:pPr>
        <w:spacing w:after="0"/>
        <w:ind w:left="0"/>
        <w:jc w:val="both"/>
      </w:pPr>
      <w:r>
        <w:rPr>
          <w:rFonts w:ascii="Times New Roman"/>
          <w:b w:val="false"/>
          <w:i w:val="false"/>
          <w:color w:val="000000"/>
          <w:sz w:val="28"/>
        </w:rPr>
        <w:t xml:space="preserve">
      144. Маркировка единым знаком обращения продукции на рынке Союза осуществляется перед выпуском продуктов убоя птицы и продукции из мяса птицы в обращение. </w:t>
      </w:r>
    </w:p>
    <w:bookmarkEnd w:id="449"/>
    <w:bookmarkStart w:name="z456" w:id="450"/>
    <w:p>
      <w:pPr>
        <w:spacing w:after="0"/>
        <w:ind w:left="0"/>
        <w:jc w:val="both"/>
      </w:pPr>
      <w:r>
        <w:rPr>
          <w:rFonts w:ascii="Times New Roman"/>
          <w:b w:val="false"/>
          <w:i w:val="false"/>
          <w:color w:val="000000"/>
          <w:sz w:val="28"/>
        </w:rPr>
        <w:t xml:space="preserve">
      Продукты убоя птицы и продукция из мяса птицы, прошедшие оценку соответствия требованиям настоящего технического регламента и технических регламентов Союза (Таможенного союза), действие которых на них распространяется, должны маркироваться единым знаком обращения продукции на рынке Союза. </w:t>
      </w:r>
    </w:p>
    <w:bookmarkEnd w:id="450"/>
    <w:bookmarkStart w:name="z457" w:id="451"/>
    <w:p>
      <w:pPr>
        <w:spacing w:after="0"/>
        <w:ind w:left="0"/>
        <w:jc w:val="both"/>
      </w:pPr>
      <w:r>
        <w:rPr>
          <w:rFonts w:ascii="Times New Roman"/>
          <w:b w:val="false"/>
          <w:i w:val="false"/>
          <w:color w:val="000000"/>
          <w:sz w:val="28"/>
        </w:rPr>
        <w:t xml:space="preserve">
      145. Маркировка единым знаком обращения продукции на рынке Союза неупакованных продуктов убоя птицы и продукции из мяса птицы наносится на товаросопроводительную документацию. </w:t>
      </w:r>
    </w:p>
    <w:bookmarkEnd w:id="451"/>
    <w:bookmarkStart w:name="z458" w:id="452"/>
    <w:p>
      <w:pPr>
        <w:spacing w:after="0"/>
        <w:ind w:left="0"/>
        <w:jc w:val="both"/>
      </w:pPr>
      <w:r>
        <w:rPr>
          <w:rFonts w:ascii="Times New Roman"/>
          <w:b w:val="false"/>
          <w:i w:val="false"/>
          <w:color w:val="000000"/>
          <w:sz w:val="28"/>
        </w:rPr>
        <w:t>
      146. Маркировка единым знаком обращения продукции на рынке Союза продуктов убоя птицы и продукции из мяса птицы, помещенных непосредственно в транспортную упаковку, наносится на транспортную упаковку, и (или) на этикетку, и (или) на листок-вкладыш, помещаемый в каждую транспортную упаковку или прилагаемый к каждой транспортной упаковке, либо на товаросопроводительную документацию.</w:t>
      </w:r>
    </w:p>
    <w:bookmarkEnd w:id="452"/>
    <w:bookmarkStart w:name="z459" w:id="453"/>
    <w:p>
      <w:pPr>
        <w:spacing w:after="0"/>
        <w:ind w:left="0"/>
        <w:jc w:val="left"/>
      </w:pPr>
      <w:r>
        <w:rPr>
          <w:rFonts w:ascii="Times New Roman"/>
          <w:b/>
          <w:i w:val="false"/>
          <w:color w:val="000000"/>
        </w:rPr>
        <w:t xml:space="preserve"> XVI. Государственный контроль (надзор) за соблюдением требований технического регламента</w:t>
      </w:r>
    </w:p>
    <w:bookmarkEnd w:id="453"/>
    <w:bookmarkStart w:name="z460" w:id="454"/>
    <w:p>
      <w:pPr>
        <w:spacing w:after="0"/>
        <w:ind w:left="0"/>
        <w:jc w:val="both"/>
      </w:pPr>
      <w:r>
        <w:rPr>
          <w:rFonts w:ascii="Times New Roman"/>
          <w:b w:val="false"/>
          <w:i w:val="false"/>
          <w:color w:val="000000"/>
          <w:sz w:val="28"/>
        </w:rPr>
        <w:t>
      147. Государственный контроль (надзор) за соблюдением требований настоящего технического регламента в отношении продуктов убоя птицы и продукции из мяса птицы и связанных с требованиями к ним процессов производства, хранения, перевозки (транспортирования), реализации и утилизации проводится в соответствии с законодательством государств-членов.</w:t>
      </w:r>
    </w:p>
    <w:bookmarkEnd w:id="4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Евразийского экономического союза</w:t>
            </w:r>
            <w:r>
              <w:br/>
            </w:r>
            <w:r>
              <w:rPr>
                <w:rFonts w:ascii="Times New Roman"/>
                <w:b w:val="false"/>
                <w:i w:val="false"/>
                <w:color w:val="000000"/>
                <w:sz w:val="20"/>
              </w:rPr>
              <w:t xml:space="preserve">"О безопасности мяса птицы </w:t>
            </w:r>
            <w:r>
              <w:br/>
            </w:r>
            <w:r>
              <w:rPr>
                <w:rFonts w:ascii="Times New Roman"/>
                <w:b w:val="false"/>
                <w:i w:val="false"/>
                <w:color w:val="000000"/>
                <w:sz w:val="20"/>
              </w:rPr>
              <w:t>и продукции его переработки"</w:t>
            </w:r>
            <w:r>
              <w:br/>
            </w:r>
            <w:r>
              <w:rPr>
                <w:rFonts w:ascii="Times New Roman"/>
                <w:b w:val="false"/>
                <w:i w:val="false"/>
                <w:color w:val="000000"/>
                <w:sz w:val="20"/>
              </w:rPr>
              <w:t>(ТР ЕАЭС 051/2021)</w:t>
            </w:r>
          </w:p>
        </w:tc>
      </w:tr>
    </w:tbl>
    <w:bookmarkStart w:name="z462" w:id="455"/>
    <w:p>
      <w:pPr>
        <w:spacing w:after="0"/>
        <w:ind w:left="0"/>
        <w:jc w:val="left"/>
      </w:pPr>
      <w:r>
        <w:rPr>
          <w:rFonts w:ascii="Times New Roman"/>
          <w:b/>
          <w:i w:val="false"/>
          <w:color w:val="000000"/>
        </w:rPr>
        <w:t xml:space="preserve"> Микробиологические нормативы безопасности продуктов убоя птицы и продукции из мяса птицы</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56"/>
          <w:p>
            <w:pPr>
              <w:spacing w:after="20"/>
              <w:ind w:left="20"/>
              <w:jc w:val="both"/>
            </w:pPr>
            <w:r>
              <w:rPr>
                <w:rFonts w:ascii="Times New Roman"/>
                <w:b w:val="false"/>
                <w:i w:val="false"/>
                <w:color w:val="000000"/>
                <w:sz w:val="20"/>
              </w:rPr>
              <w:t>
1. Тушки птицы и их части*, бескостное мясо*, субпродукты</w:t>
            </w:r>
          </w:p>
          <w:bookmarkEnd w:id="456"/>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неупакованные охлажденные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57"/>
          <w:p>
            <w:pPr>
              <w:spacing w:after="20"/>
              <w:ind w:left="20"/>
              <w:jc w:val="both"/>
            </w:pPr>
            <w:r>
              <w:rPr>
                <w:rFonts w:ascii="Times New Roman"/>
                <w:b w:val="false"/>
                <w:i w:val="false"/>
                <w:color w:val="000000"/>
                <w:sz w:val="20"/>
              </w:rPr>
              <w:t>
количество мезофильных аэробных и факультативно-анаэробных микроорганизмов, КОЕ/г**, не более</w:t>
            </w:r>
          </w:p>
          <w:bookmarkEnd w:id="45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58"/>
          <w:p>
            <w:pPr>
              <w:spacing w:after="20"/>
              <w:ind w:left="20"/>
              <w:jc w:val="both"/>
            </w:pPr>
            <w:r>
              <w:rPr>
                <w:rFonts w:ascii="Times New Roman"/>
                <w:b w:val="false"/>
                <w:i w:val="false"/>
                <w:color w:val="000000"/>
                <w:sz w:val="20"/>
              </w:rPr>
              <w:t xml:space="preserve">
патогенные, в том числе сальмонеллы в 25 г </w:t>
            </w:r>
          </w:p>
          <w:bookmarkEnd w:id="45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59"/>
          <w:p>
            <w:pPr>
              <w:spacing w:after="20"/>
              <w:ind w:left="20"/>
              <w:jc w:val="both"/>
            </w:pPr>
            <w:r>
              <w:rPr>
                <w:rFonts w:ascii="Times New Roman"/>
                <w:b w:val="false"/>
                <w:i w:val="false"/>
                <w:color w:val="000000"/>
                <w:sz w:val="20"/>
              </w:rPr>
              <w:t>
Listeria monocytogenes в 25 г</w:t>
            </w:r>
          </w:p>
          <w:bookmarkEnd w:id="45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неупакованные замороженные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60"/>
          <w:p>
            <w:pPr>
              <w:spacing w:after="20"/>
              <w:ind w:left="20"/>
              <w:jc w:val="both"/>
            </w:pPr>
            <w:r>
              <w:rPr>
                <w:rFonts w:ascii="Times New Roman"/>
                <w:b w:val="false"/>
                <w:i w:val="false"/>
                <w:color w:val="000000"/>
                <w:sz w:val="20"/>
              </w:rPr>
              <w:t>
количество мезофильных аэробных и факультативно-анаэробных микроорганизмов, КОЕ/г, не более</w:t>
            </w:r>
          </w:p>
          <w:bookmarkEnd w:id="46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61"/>
          <w:p>
            <w:pPr>
              <w:spacing w:after="20"/>
              <w:ind w:left="20"/>
              <w:jc w:val="both"/>
            </w:pPr>
            <w:r>
              <w:rPr>
                <w:rFonts w:ascii="Times New Roman"/>
                <w:b w:val="false"/>
                <w:i w:val="false"/>
                <w:color w:val="000000"/>
                <w:sz w:val="20"/>
              </w:rPr>
              <w:t xml:space="preserve">
патогенные, в том числе сальмонеллы в 25 г </w:t>
            </w:r>
          </w:p>
          <w:bookmarkEnd w:id="46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Listeria monocytogenes в 25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62"/>
          <w:p>
            <w:pPr>
              <w:spacing w:after="20"/>
              <w:ind w:left="20"/>
              <w:jc w:val="both"/>
            </w:pPr>
            <w:r>
              <w:rPr>
                <w:rFonts w:ascii="Times New Roman"/>
                <w:b w:val="false"/>
                <w:i w:val="false"/>
                <w:color w:val="000000"/>
                <w:sz w:val="20"/>
              </w:rPr>
              <w:t>
не допускаются</w:t>
            </w:r>
          </w:p>
          <w:bookmarkEnd w:id="462"/>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упакованные охлажденные, замороженные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 аэробных и факультативно-анаэробных микроорганизмов, КОЕ/г,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 10</w:t>
            </w:r>
            <w:r>
              <w:rPr>
                <w:rFonts w:ascii="Times New Roman"/>
                <w:b w:val="false"/>
                <w:i w:val="false"/>
                <w:color w:val="000000"/>
                <w:vertAlign w:val="superscript"/>
              </w:rPr>
              <w:t>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патогенные, в том числе сальмонеллы в 25 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63"/>
          <w:p>
            <w:pPr>
              <w:spacing w:after="20"/>
              <w:ind w:left="20"/>
              <w:jc w:val="both"/>
            </w:pPr>
            <w:r>
              <w:rPr>
                <w:rFonts w:ascii="Times New Roman"/>
                <w:b w:val="false"/>
                <w:i w:val="false"/>
                <w:color w:val="000000"/>
                <w:sz w:val="20"/>
              </w:rPr>
              <w:t>
 </w:t>
            </w:r>
          </w:p>
          <w:bookmarkEnd w:id="463"/>
          <w:p>
            <w:pPr>
              <w:spacing w:after="20"/>
              <w:ind w:left="20"/>
              <w:jc w:val="both"/>
            </w:pPr>
            <w:r>
              <w:rPr>
                <w:rFonts w:ascii="Times New Roman"/>
                <w:b w:val="false"/>
                <w:i w:val="false"/>
                <w:color w:val="000000"/>
                <w:sz w:val="20"/>
              </w:rPr>
              <w:t>
Listeria monocytogenes в 25 г</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не допускаются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субпродукты птицы охлажденные, замороженные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64"/>
          <w:p>
            <w:pPr>
              <w:spacing w:after="20"/>
              <w:ind w:left="20"/>
              <w:jc w:val="both"/>
            </w:pPr>
            <w:r>
              <w:rPr>
                <w:rFonts w:ascii="Times New Roman"/>
                <w:b w:val="false"/>
                <w:i w:val="false"/>
                <w:color w:val="000000"/>
                <w:sz w:val="20"/>
              </w:rPr>
              <w:t>
количество мезофильных аэробных и факультативно-анаэробных микроорганизмов, КОЕ/г, не более</w:t>
            </w:r>
          </w:p>
          <w:bookmarkEnd w:id="46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65"/>
          <w:p>
            <w:pPr>
              <w:spacing w:after="20"/>
              <w:ind w:left="20"/>
              <w:jc w:val="both"/>
            </w:pPr>
            <w:r>
              <w:rPr>
                <w:rFonts w:ascii="Times New Roman"/>
                <w:b w:val="false"/>
                <w:i w:val="false"/>
                <w:color w:val="000000"/>
                <w:sz w:val="20"/>
              </w:rPr>
              <w:t xml:space="preserve">
патогенные, в том числе сальмонеллы в 25 г </w:t>
            </w:r>
          </w:p>
          <w:bookmarkEnd w:id="46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66"/>
          <w:p>
            <w:pPr>
              <w:spacing w:after="20"/>
              <w:ind w:left="20"/>
              <w:jc w:val="both"/>
            </w:pPr>
            <w:r>
              <w:rPr>
                <w:rFonts w:ascii="Times New Roman"/>
                <w:b w:val="false"/>
                <w:i w:val="false"/>
                <w:color w:val="000000"/>
                <w:sz w:val="20"/>
              </w:rPr>
              <w:t>
Listeria monocytogenes в 25 г</w:t>
            </w:r>
          </w:p>
          <w:bookmarkEnd w:id="46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мясо птицы механической обвалки (охлажденное, замороженное)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67"/>
          <w:p>
            <w:pPr>
              <w:spacing w:after="20"/>
              <w:ind w:left="20"/>
              <w:jc w:val="both"/>
            </w:pPr>
            <w:r>
              <w:rPr>
                <w:rFonts w:ascii="Times New Roman"/>
                <w:b w:val="false"/>
                <w:i w:val="false"/>
                <w:color w:val="000000"/>
                <w:sz w:val="20"/>
              </w:rPr>
              <w:t>
количество мезофильных аэробных и факультативно-анаэробных микроорганизмов, КОЕ/г, не более</w:t>
            </w:r>
          </w:p>
          <w:bookmarkEnd w:id="46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патогенные, в том числе сальмонеллы в 25 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68"/>
          <w:p>
            <w:pPr>
              <w:spacing w:after="20"/>
              <w:ind w:left="20"/>
              <w:jc w:val="both"/>
            </w:pPr>
            <w:r>
              <w:rPr>
                <w:rFonts w:ascii="Times New Roman"/>
                <w:b w:val="false"/>
                <w:i w:val="false"/>
                <w:color w:val="000000"/>
                <w:sz w:val="20"/>
              </w:rPr>
              <w:t>
 </w:t>
            </w:r>
          </w:p>
          <w:bookmarkEnd w:id="468"/>
          <w:p>
            <w:pPr>
              <w:spacing w:after="20"/>
              <w:ind w:left="20"/>
              <w:jc w:val="both"/>
            </w:pPr>
            <w:r>
              <w:rPr>
                <w:rFonts w:ascii="Times New Roman"/>
                <w:b w:val="false"/>
                <w:i w:val="false"/>
                <w:color w:val="000000"/>
                <w:sz w:val="20"/>
              </w:rPr>
              <w:t>
Listeria monocytogenes в 25 г</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не допускаются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кость птицы пищевая охлажденная </w:t>
            </w:r>
          </w:p>
          <w:p>
            <w:pPr>
              <w:spacing w:after="20"/>
              <w:ind w:left="20"/>
              <w:jc w:val="both"/>
            </w:pPr>
            <w:r>
              <w:rPr>
                <w:rFonts w:ascii="Times New Roman"/>
                <w:b w:val="false"/>
                <w:i w:val="false"/>
                <w:color w:val="000000"/>
                <w:sz w:val="20"/>
              </w:rPr>
              <w:t>и замороженная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69"/>
          <w:p>
            <w:pPr>
              <w:spacing w:after="20"/>
              <w:ind w:left="20"/>
              <w:jc w:val="both"/>
            </w:pPr>
            <w:r>
              <w:rPr>
                <w:rFonts w:ascii="Times New Roman"/>
                <w:b w:val="false"/>
                <w:i w:val="false"/>
                <w:color w:val="000000"/>
                <w:sz w:val="20"/>
              </w:rPr>
              <w:t>
количество мезофильных аэробных и факультативно-анаэробных микроорганизмов, КОЕ/г, не более</w:t>
            </w:r>
          </w:p>
          <w:bookmarkEnd w:id="46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патогенные, в том числе сальмонеллы в 25 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70"/>
          <w:p>
            <w:pPr>
              <w:spacing w:after="20"/>
              <w:ind w:left="20"/>
              <w:jc w:val="both"/>
            </w:pPr>
            <w:r>
              <w:rPr>
                <w:rFonts w:ascii="Times New Roman"/>
                <w:b w:val="false"/>
                <w:i w:val="false"/>
                <w:color w:val="000000"/>
                <w:sz w:val="20"/>
              </w:rPr>
              <w:t>
не допускаются</w:t>
            </w:r>
          </w:p>
          <w:bookmarkEnd w:id="470"/>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71"/>
          <w:p>
            <w:pPr>
              <w:spacing w:after="20"/>
              <w:ind w:left="20"/>
              <w:jc w:val="both"/>
            </w:pPr>
            <w:r>
              <w:rPr>
                <w:rFonts w:ascii="Times New Roman"/>
                <w:b w:val="false"/>
                <w:i w:val="false"/>
                <w:color w:val="000000"/>
                <w:sz w:val="20"/>
              </w:rPr>
              <w:t>
Listeria monocytogenes в 25 г</w:t>
            </w:r>
          </w:p>
          <w:bookmarkEnd w:id="47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72"/>
          <w:p>
            <w:pPr>
              <w:spacing w:after="20"/>
              <w:ind w:left="20"/>
              <w:jc w:val="both"/>
            </w:pPr>
            <w:r>
              <w:rPr>
                <w:rFonts w:ascii="Times New Roman"/>
                <w:b w:val="false"/>
                <w:i w:val="false"/>
                <w:color w:val="000000"/>
                <w:sz w:val="20"/>
              </w:rPr>
              <w:t>
2. Полуфабрикаты из мяса птицы кусковые (охлажденные, замороженные)</w:t>
            </w:r>
          </w:p>
          <w:bookmarkEnd w:id="472"/>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мясокостные, бескостные </w:t>
            </w:r>
          </w:p>
          <w:p>
            <w:pPr>
              <w:spacing w:after="20"/>
              <w:ind w:left="20"/>
              <w:jc w:val="both"/>
            </w:pPr>
            <w:r>
              <w:rPr>
                <w:rFonts w:ascii="Times New Roman"/>
                <w:b w:val="false"/>
                <w:i w:val="false"/>
                <w:color w:val="000000"/>
                <w:sz w:val="20"/>
              </w:rPr>
              <w:t>без панировки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73"/>
          <w:p>
            <w:pPr>
              <w:spacing w:after="20"/>
              <w:ind w:left="20"/>
              <w:jc w:val="both"/>
            </w:pPr>
            <w:r>
              <w:rPr>
                <w:rFonts w:ascii="Times New Roman"/>
                <w:b w:val="false"/>
                <w:i w:val="false"/>
                <w:color w:val="000000"/>
                <w:sz w:val="20"/>
              </w:rPr>
              <w:t>
количество мезофильных аэробных и факультативно-анаэробных микроорганизмов, КОЕ/г, не более</w:t>
            </w:r>
          </w:p>
          <w:bookmarkEnd w:id="47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патогенные, в том числе сальмонеллы в 25 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74"/>
          <w:p>
            <w:pPr>
              <w:spacing w:after="20"/>
              <w:ind w:left="20"/>
              <w:jc w:val="both"/>
            </w:pPr>
            <w:r>
              <w:rPr>
                <w:rFonts w:ascii="Times New Roman"/>
                <w:b w:val="false"/>
                <w:i w:val="false"/>
                <w:color w:val="000000"/>
                <w:sz w:val="20"/>
              </w:rPr>
              <w:t>
Listeria monocytogenes в 25 г</w:t>
            </w:r>
          </w:p>
          <w:bookmarkEnd w:id="47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мясокостные, бескостные </w:t>
            </w:r>
          </w:p>
          <w:p>
            <w:pPr>
              <w:spacing w:after="20"/>
              <w:ind w:left="20"/>
              <w:jc w:val="both"/>
            </w:pPr>
            <w:r>
              <w:rPr>
                <w:rFonts w:ascii="Times New Roman"/>
                <w:b w:val="false"/>
                <w:i w:val="false"/>
                <w:color w:val="000000"/>
                <w:sz w:val="20"/>
              </w:rPr>
              <w:t xml:space="preserve">в панировке, со специями, с соусом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75"/>
          <w:p>
            <w:pPr>
              <w:spacing w:after="20"/>
              <w:ind w:left="20"/>
              <w:jc w:val="both"/>
            </w:pPr>
            <w:r>
              <w:rPr>
                <w:rFonts w:ascii="Times New Roman"/>
                <w:b w:val="false"/>
                <w:i w:val="false"/>
                <w:color w:val="000000"/>
                <w:sz w:val="20"/>
              </w:rPr>
              <w:t>
количество мезофильных аэробных и факультативно-анаэробных микроорганизмов, КОЕ/г, не более</w:t>
            </w:r>
          </w:p>
          <w:bookmarkEnd w:id="47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патогенные, в том числе сальмонеллы в 25 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76"/>
          <w:p>
            <w:pPr>
              <w:spacing w:after="20"/>
              <w:ind w:left="20"/>
              <w:jc w:val="both"/>
            </w:pPr>
            <w:r>
              <w:rPr>
                <w:rFonts w:ascii="Times New Roman"/>
                <w:b w:val="false"/>
                <w:i w:val="false"/>
                <w:color w:val="000000"/>
                <w:sz w:val="20"/>
              </w:rPr>
              <w:t>
не допускаются</w:t>
            </w:r>
          </w:p>
          <w:bookmarkEnd w:id="476"/>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Listeria monocytogenes в 25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77"/>
          <w:p>
            <w:pPr>
              <w:spacing w:after="20"/>
              <w:ind w:left="20"/>
              <w:jc w:val="both"/>
            </w:pPr>
            <w:r>
              <w:rPr>
                <w:rFonts w:ascii="Times New Roman"/>
                <w:b w:val="false"/>
                <w:i w:val="false"/>
                <w:color w:val="000000"/>
                <w:sz w:val="20"/>
              </w:rPr>
              <w:t>
не допускаются</w:t>
            </w:r>
          </w:p>
          <w:bookmarkEnd w:id="477"/>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мясокостные, бескостные маринованные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 аэробных и факультативно-анаэробных микроорганизмов, КОЕ/г,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патогенные, в том числе сальмонеллы в 25 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Listeria monocytogenes в 25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дрожжи КОЕ/г,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78"/>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3</w:t>
            </w:r>
          </w:p>
          <w:bookmarkEnd w:id="478"/>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мясо бескостное в блоках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79"/>
          <w:p>
            <w:pPr>
              <w:spacing w:after="20"/>
              <w:ind w:left="20"/>
              <w:jc w:val="both"/>
            </w:pPr>
            <w:r>
              <w:rPr>
                <w:rFonts w:ascii="Times New Roman"/>
                <w:b w:val="false"/>
                <w:i w:val="false"/>
                <w:color w:val="000000"/>
                <w:sz w:val="20"/>
              </w:rPr>
              <w:t>
количество мезофильных аэробных и факультативно- анаэробных микроорганизмов, КОЕ/г, не более</w:t>
            </w:r>
          </w:p>
          <w:bookmarkEnd w:id="47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патогенные, в том числе сальмонеллы в 25 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80"/>
          <w:p>
            <w:pPr>
              <w:spacing w:after="20"/>
              <w:ind w:left="20"/>
              <w:jc w:val="both"/>
            </w:pPr>
            <w:r>
              <w:rPr>
                <w:rFonts w:ascii="Times New Roman"/>
                <w:b w:val="false"/>
                <w:i w:val="false"/>
                <w:color w:val="000000"/>
                <w:sz w:val="20"/>
              </w:rPr>
              <w:t>
 </w:t>
            </w:r>
          </w:p>
          <w:bookmarkEnd w:id="480"/>
          <w:p>
            <w:pPr>
              <w:spacing w:after="20"/>
              <w:ind w:left="20"/>
              <w:jc w:val="both"/>
            </w:pPr>
            <w:r>
              <w:rPr>
                <w:rFonts w:ascii="Times New Roman"/>
                <w:b w:val="false"/>
                <w:i w:val="false"/>
                <w:color w:val="000000"/>
                <w:sz w:val="20"/>
              </w:rPr>
              <w:t>
Listeria monocytogenes в 25 г</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не допускаются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81"/>
          <w:p>
            <w:pPr>
              <w:spacing w:after="20"/>
              <w:ind w:left="20"/>
              <w:jc w:val="both"/>
            </w:pPr>
            <w:r>
              <w:rPr>
                <w:rFonts w:ascii="Times New Roman"/>
                <w:b w:val="false"/>
                <w:i w:val="false"/>
                <w:color w:val="000000"/>
                <w:sz w:val="20"/>
              </w:rPr>
              <w:t>
3. Полуфабрикаты из мяса птицы рубленые (охлажденные, замороженные)</w:t>
            </w:r>
          </w:p>
          <w:bookmarkEnd w:id="481"/>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 тестовой оболочке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82"/>
          <w:p>
            <w:pPr>
              <w:spacing w:after="20"/>
              <w:ind w:left="20"/>
              <w:jc w:val="both"/>
            </w:pPr>
            <w:r>
              <w:rPr>
                <w:rFonts w:ascii="Times New Roman"/>
                <w:b w:val="false"/>
                <w:i w:val="false"/>
                <w:color w:val="000000"/>
                <w:sz w:val="20"/>
              </w:rPr>
              <w:t>
количество мезофильных аэробных и факультативно-анаэробных микроорганизмов, КОЕ/г, не более</w:t>
            </w:r>
          </w:p>
          <w:bookmarkEnd w:id="48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патогенные, в том числе сальмонеллы в 25 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Listeria monocytogenes в 25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83"/>
          <w:p>
            <w:pPr>
              <w:spacing w:after="20"/>
              <w:ind w:left="20"/>
              <w:jc w:val="both"/>
            </w:pPr>
            <w:r>
              <w:rPr>
                <w:rFonts w:ascii="Times New Roman"/>
                <w:b w:val="false"/>
                <w:i w:val="false"/>
                <w:color w:val="000000"/>
                <w:sz w:val="20"/>
              </w:rPr>
              <w:t>
не допускаются</w:t>
            </w:r>
          </w:p>
          <w:bookmarkEnd w:id="483"/>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84"/>
          <w:p>
            <w:pPr>
              <w:spacing w:after="20"/>
              <w:ind w:left="20"/>
              <w:jc w:val="both"/>
            </w:pPr>
            <w:r>
              <w:rPr>
                <w:rFonts w:ascii="Times New Roman"/>
                <w:b w:val="false"/>
                <w:i w:val="false"/>
                <w:color w:val="000000"/>
                <w:sz w:val="20"/>
              </w:rPr>
              <w:t xml:space="preserve">
бактерии группы кишечной палочки (колиформы) </w:t>
            </w:r>
          </w:p>
          <w:bookmarkEnd w:id="484"/>
          <w:p>
            <w:pPr>
              <w:spacing w:after="20"/>
              <w:ind w:left="20"/>
              <w:jc w:val="both"/>
            </w:pPr>
            <w:r>
              <w:rPr>
                <w:rFonts w:ascii="Times New Roman"/>
                <w:b w:val="false"/>
                <w:i w:val="false"/>
                <w:color w:val="000000"/>
                <w:sz w:val="20"/>
              </w:rPr>
              <w:t>в 0,0001 г</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в натуральной оболочке, </w:t>
            </w:r>
          </w:p>
          <w:p>
            <w:pPr>
              <w:spacing w:after="20"/>
              <w:ind w:left="20"/>
              <w:jc w:val="both"/>
            </w:pPr>
            <w:r>
              <w:rPr>
                <w:rFonts w:ascii="Times New Roman"/>
                <w:b w:val="false"/>
                <w:i w:val="false"/>
                <w:color w:val="000000"/>
                <w:sz w:val="20"/>
              </w:rPr>
              <w:t>в том числе купаты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85"/>
          <w:p>
            <w:pPr>
              <w:spacing w:after="20"/>
              <w:ind w:left="20"/>
              <w:jc w:val="both"/>
            </w:pPr>
            <w:r>
              <w:rPr>
                <w:rFonts w:ascii="Times New Roman"/>
                <w:b w:val="false"/>
                <w:i w:val="false"/>
                <w:color w:val="000000"/>
                <w:sz w:val="20"/>
              </w:rPr>
              <w:t>
количество мезофильных аэробных и факультативно-анаэробных микроорганизмов, КОЕ/г, не более</w:t>
            </w:r>
          </w:p>
          <w:bookmarkEnd w:id="48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патогенные, в том числе сальмонеллы в 25 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86"/>
          <w:p>
            <w:pPr>
              <w:spacing w:after="20"/>
              <w:ind w:left="20"/>
              <w:jc w:val="both"/>
            </w:pPr>
            <w:r>
              <w:rPr>
                <w:rFonts w:ascii="Times New Roman"/>
                <w:b w:val="false"/>
                <w:i w:val="false"/>
                <w:color w:val="000000"/>
                <w:sz w:val="20"/>
              </w:rPr>
              <w:t>
не допускаются</w:t>
            </w:r>
          </w:p>
          <w:bookmarkEnd w:id="486"/>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87"/>
          <w:p>
            <w:pPr>
              <w:spacing w:after="20"/>
              <w:ind w:left="20"/>
              <w:jc w:val="both"/>
            </w:pPr>
            <w:r>
              <w:rPr>
                <w:rFonts w:ascii="Times New Roman"/>
                <w:b w:val="false"/>
                <w:i w:val="false"/>
                <w:color w:val="000000"/>
                <w:sz w:val="20"/>
              </w:rPr>
              <w:t>
Listeria monocytogenes в 25 г</w:t>
            </w:r>
          </w:p>
          <w:bookmarkEnd w:id="48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 панировке и без 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88"/>
          <w:p>
            <w:pPr>
              <w:spacing w:after="20"/>
              <w:ind w:left="20"/>
              <w:jc w:val="both"/>
            </w:pPr>
            <w:r>
              <w:rPr>
                <w:rFonts w:ascii="Times New Roman"/>
                <w:b w:val="false"/>
                <w:i w:val="false"/>
                <w:color w:val="000000"/>
                <w:sz w:val="20"/>
              </w:rPr>
              <w:t>
количество мезофильных аэробных и факультативно-анаэробных микроорганизмов, КОЕ/г, не более</w:t>
            </w:r>
          </w:p>
          <w:bookmarkEnd w:id="48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патогенные, в том числе сальмонеллы в 25 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89"/>
          <w:p>
            <w:pPr>
              <w:spacing w:after="20"/>
              <w:ind w:left="20"/>
              <w:jc w:val="both"/>
            </w:pPr>
            <w:r>
              <w:rPr>
                <w:rFonts w:ascii="Times New Roman"/>
                <w:b w:val="false"/>
                <w:i w:val="false"/>
                <w:color w:val="000000"/>
                <w:sz w:val="20"/>
              </w:rPr>
              <w:t>
не допускаются</w:t>
            </w:r>
          </w:p>
          <w:bookmarkEnd w:id="489"/>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90"/>
          <w:p>
            <w:pPr>
              <w:spacing w:after="20"/>
              <w:ind w:left="20"/>
              <w:jc w:val="both"/>
            </w:pPr>
            <w:r>
              <w:rPr>
                <w:rFonts w:ascii="Times New Roman"/>
                <w:b w:val="false"/>
                <w:i w:val="false"/>
                <w:color w:val="000000"/>
                <w:sz w:val="20"/>
              </w:rPr>
              <w:t>
Listeria monocytogenes в 25 г</w:t>
            </w:r>
          </w:p>
          <w:bookmarkEnd w:id="49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фарш из мяса птицы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91"/>
          <w:p>
            <w:pPr>
              <w:spacing w:after="20"/>
              <w:ind w:left="20"/>
              <w:jc w:val="both"/>
            </w:pPr>
            <w:r>
              <w:rPr>
                <w:rFonts w:ascii="Times New Roman"/>
                <w:b w:val="false"/>
                <w:i w:val="false"/>
                <w:color w:val="000000"/>
                <w:sz w:val="20"/>
              </w:rPr>
              <w:t>
количество мезофильных аэробных и факультативно-анаэробных микроорганизмов, КОЕ/г, не более</w:t>
            </w:r>
          </w:p>
          <w:bookmarkEnd w:id="49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патогенные, в том числе сальмонеллы в 25 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92"/>
          <w:p>
            <w:pPr>
              <w:spacing w:after="20"/>
              <w:ind w:left="20"/>
              <w:jc w:val="both"/>
            </w:pPr>
            <w:r>
              <w:rPr>
                <w:rFonts w:ascii="Times New Roman"/>
                <w:b w:val="false"/>
                <w:i w:val="false"/>
                <w:color w:val="000000"/>
                <w:sz w:val="20"/>
              </w:rPr>
              <w:t>
не допускаются</w:t>
            </w:r>
          </w:p>
          <w:bookmarkEnd w:id="492"/>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93"/>
          <w:p>
            <w:pPr>
              <w:spacing w:after="20"/>
              <w:ind w:left="20"/>
              <w:jc w:val="both"/>
            </w:pPr>
            <w:r>
              <w:rPr>
                <w:rFonts w:ascii="Times New Roman"/>
                <w:b w:val="false"/>
                <w:i w:val="false"/>
                <w:color w:val="000000"/>
                <w:sz w:val="20"/>
              </w:rPr>
              <w:t>
Listeria monocytogenes в 25 г</w:t>
            </w:r>
          </w:p>
          <w:bookmarkEnd w:id="49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кожа птицы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94"/>
          <w:p>
            <w:pPr>
              <w:spacing w:after="20"/>
              <w:ind w:left="20"/>
              <w:jc w:val="both"/>
            </w:pPr>
            <w:r>
              <w:rPr>
                <w:rFonts w:ascii="Times New Roman"/>
                <w:b w:val="false"/>
                <w:i w:val="false"/>
                <w:color w:val="000000"/>
                <w:sz w:val="20"/>
              </w:rPr>
              <w:t>
количество мезофильных аэробных и факультативно-анаэробных микроорганизмов, КОЕ/г, не более</w:t>
            </w:r>
          </w:p>
          <w:bookmarkEnd w:id="49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патогенные, в том числе сальмонеллы в 25 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95"/>
          <w:p>
            <w:pPr>
              <w:spacing w:after="20"/>
              <w:ind w:left="20"/>
              <w:jc w:val="both"/>
            </w:pPr>
            <w:r>
              <w:rPr>
                <w:rFonts w:ascii="Times New Roman"/>
                <w:b w:val="false"/>
                <w:i w:val="false"/>
                <w:color w:val="000000"/>
                <w:sz w:val="20"/>
              </w:rPr>
              <w:t>
не допускаются</w:t>
            </w:r>
          </w:p>
          <w:bookmarkEnd w:id="495"/>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Listeria monocytogenes в 25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96"/>
          <w:p>
            <w:pPr>
              <w:spacing w:after="20"/>
              <w:ind w:left="20"/>
              <w:jc w:val="both"/>
            </w:pPr>
            <w:r>
              <w:rPr>
                <w:rFonts w:ascii="Times New Roman"/>
                <w:b w:val="false"/>
                <w:i w:val="false"/>
                <w:color w:val="000000"/>
                <w:sz w:val="20"/>
              </w:rPr>
              <w:t>
не допускаются</w:t>
            </w:r>
          </w:p>
          <w:bookmarkEnd w:id="496"/>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полуфабрикаты из субпродуктов птицы (охлажденные, замороженные)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97"/>
          <w:p>
            <w:pPr>
              <w:spacing w:after="20"/>
              <w:ind w:left="20"/>
              <w:jc w:val="both"/>
            </w:pPr>
            <w:r>
              <w:rPr>
                <w:rFonts w:ascii="Times New Roman"/>
                <w:b w:val="false"/>
                <w:i w:val="false"/>
                <w:color w:val="000000"/>
                <w:sz w:val="20"/>
              </w:rPr>
              <w:t>
количество мезофильных аэробных и факультативно-анаэробных микроорганизмов, КОЕ/г, не более</w:t>
            </w:r>
          </w:p>
          <w:bookmarkEnd w:id="49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патогенные, в том числе сальмонеллы в 25 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98"/>
          <w:p>
            <w:pPr>
              <w:spacing w:after="20"/>
              <w:ind w:left="20"/>
              <w:jc w:val="both"/>
            </w:pPr>
            <w:r>
              <w:rPr>
                <w:rFonts w:ascii="Times New Roman"/>
                <w:b w:val="false"/>
                <w:i w:val="false"/>
                <w:color w:val="000000"/>
                <w:sz w:val="20"/>
              </w:rPr>
              <w:t>
не допускаются</w:t>
            </w:r>
          </w:p>
          <w:bookmarkEnd w:id="498"/>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Listeria monocytogenes в 25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99"/>
          <w:p>
            <w:pPr>
              <w:spacing w:after="20"/>
              <w:ind w:left="20"/>
              <w:jc w:val="both"/>
            </w:pPr>
            <w:r>
              <w:rPr>
                <w:rFonts w:ascii="Times New Roman"/>
                <w:b w:val="false"/>
                <w:i w:val="false"/>
                <w:color w:val="000000"/>
                <w:sz w:val="20"/>
              </w:rPr>
              <w:t>
не допускаются</w:t>
            </w:r>
          </w:p>
          <w:bookmarkEnd w:id="499"/>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500"/>
          <w:p>
            <w:pPr>
              <w:spacing w:after="20"/>
              <w:ind w:left="20"/>
              <w:jc w:val="both"/>
            </w:pPr>
            <w:r>
              <w:rPr>
                <w:rFonts w:ascii="Times New Roman"/>
                <w:b w:val="false"/>
                <w:i w:val="false"/>
                <w:color w:val="000000"/>
                <w:sz w:val="20"/>
              </w:rPr>
              <w:t>
4. Колбасные изделия и продукты из мяса птицы</w:t>
            </w:r>
          </w:p>
          <w:bookmarkEnd w:id="500"/>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сыровяленые, сырокопченые колбасы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501"/>
          <w:p>
            <w:pPr>
              <w:spacing w:after="20"/>
              <w:ind w:left="20"/>
              <w:jc w:val="both"/>
            </w:pPr>
            <w:r>
              <w:rPr>
                <w:rFonts w:ascii="Times New Roman"/>
                <w:b w:val="false"/>
                <w:i w:val="false"/>
                <w:color w:val="000000"/>
                <w:sz w:val="20"/>
              </w:rPr>
              <w:t xml:space="preserve">
патогенные, в том числе сальмонеллы в 25 г </w:t>
            </w:r>
          </w:p>
          <w:bookmarkEnd w:id="50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Listeria monocytogenes в 25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502"/>
          <w:p>
            <w:pPr>
              <w:spacing w:after="20"/>
              <w:ind w:left="20"/>
              <w:jc w:val="both"/>
            </w:pPr>
            <w:r>
              <w:rPr>
                <w:rFonts w:ascii="Times New Roman"/>
                <w:b w:val="false"/>
                <w:i w:val="false"/>
                <w:color w:val="000000"/>
                <w:sz w:val="20"/>
              </w:rPr>
              <w:t>
не допускаются</w:t>
            </w:r>
          </w:p>
          <w:bookmarkEnd w:id="502"/>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503"/>
          <w:p>
            <w:pPr>
              <w:spacing w:after="20"/>
              <w:ind w:left="20"/>
              <w:jc w:val="both"/>
            </w:pPr>
            <w:r>
              <w:rPr>
                <w:rFonts w:ascii="Times New Roman"/>
                <w:b w:val="false"/>
                <w:i w:val="false"/>
                <w:color w:val="000000"/>
                <w:sz w:val="20"/>
              </w:rPr>
              <w:t>
бактерии группы кишечной палочки (колиформы) в 0,1 г</w:t>
            </w:r>
          </w:p>
          <w:bookmarkEnd w:id="50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сульфитредуцирующие клостридии в 0,01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504"/>
          <w:p>
            <w:pPr>
              <w:spacing w:after="20"/>
              <w:ind w:left="20"/>
              <w:jc w:val="both"/>
            </w:pPr>
            <w:r>
              <w:rPr>
                <w:rFonts w:ascii="Times New Roman"/>
                <w:b w:val="false"/>
                <w:i w:val="false"/>
                <w:color w:val="000000"/>
                <w:sz w:val="20"/>
              </w:rPr>
              <w:t>
не допускаются</w:t>
            </w:r>
          </w:p>
          <w:bookmarkEnd w:id="504"/>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aureus в 1,0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505"/>
          <w:p>
            <w:pPr>
              <w:spacing w:after="20"/>
              <w:ind w:left="20"/>
              <w:jc w:val="both"/>
            </w:pPr>
            <w:r>
              <w:rPr>
                <w:rFonts w:ascii="Times New Roman"/>
                <w:b w:val="false"/>
                <w:i w:val="false"/>
                <w:color w:val="000000"/>
                <w:sz w:val="20"/>
              </w:rPr>
              <w:t>
не допускаются</w:t>
            </w:r>
          </w:p>
          <w:bookmarkEnd w:id="505"/>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coli в 1,0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506"/>
          <w:p>
            <w:pPr>
              <w:spacing w:after="20"/>
              <w:ind w:left="20"/>
              <w:jc w:val="both"/>
            </w:pPr>
            <w:r>
              <w:rPr>
                <w:rFonts w:ascii="Times New Roman"/>
                <w:b w:val="false"/>
                <w:i w:val="false"/>
                <w:color w:val="000000"/>
                <w:sz w:val="20"/>
              </w:rPr>
              <w:t>
не допускаются</w:t>
            </w:r>
          </w:p>
          <w:bookmarkEnd w:id="506"/>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сыровяленые, сырокопченые колбасы, нарезанные и упакованные </w:t>
            </w:r>
          </w:p>
          <w:p>
            <w:pPr>
              <w:spacing w:after="20"/>
              <w:ind w:left="20"/>
              <w:jc w:val="both"/>
            </w:pPr>
            <w:r>
              <w:rPr>
                <w:rFonts w:ascii="Times New Roman"/>
                <w:b w:val="false"/>
                <w:i w:val="false"/>
                <w:color w:val="000000"/>
                <w:sz w:val="20"/>
              </w:rPr>
              <w:t>под вакуумом, в условиях модифицированной атмосферы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патогенные, в том числе сальмонеллы в 25 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507"/>
          <w:p>
            <w:pPr>
              <w:spacing w:after="20"/>
              <w:ind w:left="20"/>
              <w:jc w:val="both"/>
            </w:pPr>
            <w:r>
              <w:rPr>
                <w:rFonts w:ascii="Times New Roman"/>
                <w:b w:val="false"/>
                <w:i w:val="false"/>
                <w:color w:val="000000"/>
                <w:sz w:val="20"/>
              </w:rPr>
              <w:t>
не допускаются</w:t>
            </w:r>
          </w:p>
          <w:bookmarkEnd w:id="507"/>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Listeria monocytogenes в 25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508"/>
          <w:p>
            <w:pPr>
              <w:spacing w:after="20"/>
              <w:ind w:left="20"/>
              <w:jc w:val="both"/>
            </w:pPr>
            <w:r>
              <w:rPr>
                <w:rFonts w:ascii="Times New Roman"/>
                <w:b w:val="false"/>
                <w:i w:val="false"/>
                <w:color w:val="000000"/>
                <w:sz w:val="20"/>
              </w:rPr>
              <w:t>
не допускаются</w:t>
            </w:r>
          </w:p>
          <w:bookmarkEnd w:id="508"/>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509"/>
          <w:p>
            <w:pPr>
              <w:spacing w:after="20"/>
              <w:ind w:left="20"/>
              <w:jc w:val="both"/>
            </w:pPr>
            <w:r>
              <w:rPr>
                <w:rFonts w:ascii="Times New Roman"/>
                <w:b w:val="false"/>
                <w:i w:val="false"/>
                <w:color w:val="000000"/>
                <w:sz w:val="20"/>
              </w:rPr>
              <w:t xml:space="preserve">
бактерии группы кишечной палочки (колиформы) </w:t>
            </w:r>
          </w:p>
          <w:bookmarkEnd w:id="509"/>
          <w:p>
            <w:pPr>
              <w:spacing w:after="20"/>
              <w:ind w:left="20"/>
              <w:jc w:val="both"/>
            </w:pPr>
            <w:r>
              <w:rPr>
                <w:rFonts w:ascii="Times New Roman"/>
                <w:b w:val="false"/>
                <w:i w:val="false"/>
                <w:color w:val="000000"/>
                <w:sz w:val="20"/>
              </w:rPr>
              <w:t>в 0,1 г</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сульфитредуцирующие клостридии в 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510"/>
          <w:p>
            <w:pPr>
              <w:spacing w:after="20"/>
              <w:ind w:left="20"/>
              <w:jc w:val="both"/>
            </w:pPr>
            <w:r>
              <w:rPr>
                <w:rFonts w:ascii="Times New Roman"/>
                <w:b w:val="false"/>
                <w:i w:val="false"/>
                <w:color w:val="000000"/>
                <w:sz w:val="20"/>
              </w:rPr>
              <w:t>
не допускаются</w:t>
            </w:r>
          </w:p>
          <w:bookmarkEnd w:id="510"/>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aureus в 1,0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511"/>
          <w:p>
            <w:pPr>
              <w:spacing w:after="20"/>
              <w:ind w:left="20"/>
              <w:jc w:val="both"/>
            </w:pPr>
            <w:r>
              <w:rPr>
                <w:rFonts w:ascii="Times New Roman"/>
                <w:b w:val="false"/>
                <w:i w:val="false"/>
                <w:color w:val="000000"/>
                <w:sz w:val="20"/>
              </w:rPr>
              <w:t>
не допускаются</w:t>
            </w:r>
          </w:p>
          <w:bookmarkEnd w:id="511"/>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coli в 1,0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512"/>
          <w:p>
            <w:pPr>
              <w:spacing w:after="20"/>
              <w:ind w:left="20"/>
              <w:jc w:val="both"/>
            </w:pPr>
            <w:r>
              <w:rPr>
                <w:rFonts w:ascii="Times New Roman"/>
                <w:b w:val="false"/>
                <w:i w:val="false"/>
                <w:color w:val="000000"/>
                <w:sz w:val="20"/>
              </w:rPr>
              <w:t>
не допускаются</w:t>
            </w:r>
          </w:p>
          <w:bookmarkEnd w:id="512"/>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варено-копченые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513"/>
          <w:p>
            <w:pPr>
              <w:spacing w:after="20"/>
              <w:ind w:left="20"/>
              <w:jc w:val="both"/>
            </w:pPr>
            <w:r>
              <w:rPr>
                <w:rFonts w:ascii="Times New Roman"/>
                <w:b w:val="false"/>
                <w:i w:val="false"/>
                <w:color w:val="000000"/>
                <w:sz w:val="20"/>
              </w:rPr>
              <w:t>
Listeria monocytogenes в 25 г</w:t>
            </w:r>
          </w:p>
          <w:bookmarkEnd w:id="51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514"/>
          <w:p>
            <w:pPr>
              <w:spacing w:after="20"/>
              <w:ind w:left="20"/>
              <w:jc w:val="both"/>
            </w:pPr>
            <w:r>
              <w:rPr>
                <w:rFonts w:ascii="Times New Roman"/>
                <w:b w:val="false"/>
                <w:i w:val="false"/>
                <w:color w:val="000000"/>
                <w:sz w:val="20"/>
              </w:rPr>
              <w:t xml:space="preserve">
патогенные, в том числе сальмонеллы в 25 г </w:t>
            </w:r>
          </w:p>
          <w:bookmarkEnd w:id="51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бактерии группы кишечной палочки (колиформы) </w:t>
            </w:r>
          </w:p>
          <w:p>
            <w:pPr>
              <w:spacing w:after="20"/>
              <w:ind w:left="20"/>
              <w:jc w:val="both"/>
            </w:pPr>
            <w:r>
              <w:rPr>
                <w:rFonts w:ascii="Times New Roman"/>
                <w:b w:val="false"/>
                <w:i w:val="false"/>
                <w:color w:val="000000"/>
                <w:sz w:val="20"/>
              </w:rPr>
              <w:t>в 1,0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15"/>
          <w:p>
            <w:pPr>
              <w:spacing w:after="20"/>
              <w:ind w:left="20"/>
              <w:jc w:val="both"/>
            </w:pPr>
            <w:r>
              <w:rPr>
                <w:rFonts w:ascii="Times New Roman"/>
                <w:b w:val="false"/>
                <w:i w:val="false"/>
                <w:color w:val="000000"/>
                <w:sz w:val="20"/>
              </w:rPr>
              <w:t>
 </w:t>
            </w:r>
          </w:p>
          <w:bookmarkEnd w:id="515"/>
          <w:p>
            <w:pPr>
              <w:spacing w:after="20"/>
              <w:ind w:left="20"/>
              <w:jc w:val="both"/>
            </w:pPr>
            <w:r>
              <w:rPr>
                <w:rFonts w:ascii="Times New Roman"/>
                <w:b w:val="false"/>
                <w:i w:val="false"/>
                <w:color w:val="000000"/>
                <w:sz w:val="20"/>
              </w:rPr>
              <w:t>
сульфитредуцирующие клостридии в 0,1 г</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не допускаются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516"/>
          <w:p>
            <w:pPr>
              <w:spacing w:after="20"/>
              <w:ind w:left="20"/>
              <w:jc w:val="both"/>
            </w:pPr>
            <w:r>
              <w:rPr>
                <w:rFonts w:ascii="Times New Roman"/>
                <w:b w:val="false"/>
                <w:i w:val="false"/>
                <w:color w:val="000000"/>
                <w:sz w:val="20"/>
              </w:rPr>
              <w:t>
S. aureus в 1,0 г</w:t>
            </w:r>
          </w:p>
          <w:bookmarkEnd w:id="51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полукопченые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17"/>
          <w:p>
            <w:pPr>
              <w:spacing w:after="20"/>
              <w:ind w:left="20"/>
              <w:jc w:val="both"/>
            </w:pPr>
            <w:r>
              <w:rPr>
                <w:rFonts w:ascii="Times New Roman"/>
                <w:b w:val="false"/>
                <w:i w:val="false"/>
                <w:color w:val="000000"/>
                <w:sz w:val="20"/>
              </w:rPr>
              <w:t xml:space="preserve">
патогенные, в том числе сальмонеллы в 25 г </w:t>
            </w:r>
          </w:p>
          <w:bookmarkEnd w:id="51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Listeria monocytogenes в 25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18"/>
          <w:p>
            <w:pPr>
              <w:spacing w:after="20"/>
              <w:ind w:left="20"/>
              <w:jc w:val="both"/>
            </w:pPr>
            <w:r>
              <w:rPr>
                <w:rFonts w:ascii="Times New Roman"/>
                <w:b w:val="false"/>
                <w:i w:val="false"/>
                <w:color w:val="000000"/>
                <w:sz w:val="20"/>
              </w:rPr>
              <w:t>
 </w:t>
            </w:r>
          </w:p>
          <w:bookmarkEnd w:id="518"/>
          <w:p>
            <w:pPr>
              <w:spacing w:after="20"/>
              <w:ind w:left="20"/>
              <w:jc w:val="both"/>
            </w:pPr>
            <w:r>
              <w:rPr>
                <w:rFonts w:ascii="Times New Roman"/>
                <w:b w:val="false"/>
                <w:i w:val="false"/>
                <w:color w:val="000000"/>
                <w:sz w:val="20"/>
              </w:rPr>
              <w:t xml:space="preserve">
бактерии группы кишечной палочки (колиформы) </w:t>
            </w:r>
          </w:p>
          <w:p>
            <w:pPr>
              <w:spacing w:after="20"/>
              <w:ind w:left="20"/>
              <w:jc w:val="both"/>
            </w:pPr>
            <w:r>
              <w:rPr>
                <w:rFonts w:ascii="Times New Roman"/>
                <w:b w:val="false"/>
                <w:i w:val="false"/>
                <w:color w:val="000000"/>
                <w:sz w:val="20"/>
              </w:rPr>
              <w:t>в 1,0 г</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не допускаются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19"/>
          <w:p>
            <w:pPr>
              <w:spacing w:after="20"/>
              <w:ind w:left="20"/>
              <w:jc w:val="both"/>
            </w:pPr>
            <w:r>
              <w:rPr>
                <w:rFonts w:ascii="Times New Roman"/>
                <w:b w:val="false"/>
                <w:i w:val="false"/>
                <w:color w:val="000000"/>
                <w:sz w:val="20"/>
              </w:rPr>
              <w:t>
сульфитредуцирующие клостридии в 0,01 г</w:t>
            </w:r>
          </w:p>
          <w:bookmarkEnd w:id="51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aureus в 1,0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20"/>
          <w:p>
            <w:pPr>
              <w:spacing w:after="20"/>
              <w:ind w:left="20"/>
              <w:jc w:val="both"/>
            </w:pPr>
            <w:r>
              <w:rPr>
                <w:rFonts w:ascii="Times New Roman"/>
                <w:b w:val="false"/>
                <w:i w:val="false"/>
                <w:color w:val="000000"/>
                <w:sz w:val="20"/>
              </w:rPr>
              <w:t>
не допускаются</w:t>
            </w:r>
          </w:p>
          <w:bookmarkEnd w:id="520"/>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полукопченые, варено-копченые, сроки годности которых превышают </w:t>
            </w:r>
          </w:p>
          <w:p>
            <w:pPr>
              <w:spacing w:after="20"/>
              <w:ind w:left="20"/>
              <w:jc w:val="both"/>
            </w:pPr>
            <w:r>
              <w:rPr>
                <w:rFonts w:ascii="Times New Roman"/>
                <w:b w:val="false"/>
                <w:i w:val="false"/>
                <w:color w:val="000000"/>
                <w:sz w:val="20"/>
              </w:rPr>
              <w:t xml:space="preserve">5 суток, в том числе нарезанные </w:t>
            </w:r>
          </w:p>
          <w:p>
            <w:pPr>
              <w:spacing w:after="20"/>
              <w:ind w:left="20"/>
              <w:jc w:val="both"/>
            </w:pPr>
            <w:r>
              <w:rPr>
                <w:rFonts w:ascii="Times New Roman"/>
                <w:b w:val="false"/>
                <w:i w:val="false"/>
                <w:color w:val="000000"/>
                <w:sz w:val="20"/>
              </w:rPr>
              <w:t xml:space="preserve">и упакованные под вакуумом, </w:t>
            </w:r>
          </w:p>
          <w:p>
            <w:pPr>
              <w:spacing w:after="20"/>
              <w:ind w:left="20"/>
              <w:jc w:val="both"/>
            </w:pPr>
            <w:r>
              <w:rPr>
                <w:rFonts w:ascii="Times New Roman"/>
                <w:b w:val="false"/>
                <w:i w:val="false"/>
                <w:color w:val="000000"/>
                <w:sz w:val="20"/>
              </w:rPr>
              <w:t>в условиях модифицированной атмосферы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патогенные, в том числе сальмонеллы в 25 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21"/>
          <w:p>
            <w:pPr>
              <w:spacing w:after="20"/>
              <w:ind w:left="20"/>
              <w:jc w:val="both"/>
            </w:pPr>
            <w:r>
              <w:rPr>
                <w:rFonts w:ascii="Times New Roman"/>
                <w:b w:val="false"/>
                <w:i w:val="false"/>
                <w:color w:val="000000"/>
                <w:sz w:val="20"/>
              </w:rPr>
              <w:t>
не допускаются</w:t>
            </w:r>
          </w:p>
          <w:bookmarkEnd w:id="521"/>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Listeria monocytogenes в 25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22"/>
          <w:p>
            <w:pPr>
              <w:spacing w:after="20"/>
              <w:ind w:left="20"/>
              <w:jc w:val="both"/>
            </w:pPr>
            <w:r>
              <w:rPr>
                <w:rFonts w:ascii="Times New Roman"/>
                <w:b w:val="false"/>
                <w:i w:val="false"/>
                <w:color w:val="000000"/>
                <w:sz w:val="20"/>
              </w:rPr>
              <w:t xml:space="preserve">
бактерии группы кишечной палочки (колиформы) </w:t>
            </w:r>
          </w:p>
          <w:bookmarkEnd w:id="522"/>
          <w:p>
            <w:pPr>
              <w:spacing w:after="20"/>
              <w:ind w:left="20"/>
              <w:jc w:val="both"/>
            </w:pPr>
            <w:r>
              <w:rPr>
                <w:rFonts w:ascii="Times New Roman"/>
                <w:b w:val="false"/>
                <w:i w:val="false"/>
                <w:color w:val="000000"/>
                <w:sz w:val="20"/>
              </w:rPr>
              <w:t>в 1,0 г</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23"/>
          <w:p>
            <w:pPr>
              <w:spacing w:after="20"/>
              <w:ind w:left="20"/>
              <w:jc w:val="both"/>
            </w:pPr>
            <w:r>
              <w:rPr>
                <w:rFonts w:ascii="Times New Roman"/>
                <w:b w:val="false"/>
                <w:i w:val="false"/>
                <w:color w:val="000000"/>
                <w:sz w:val="20"/>
              </w:rPr>
              <w:t>
сульфитредуцирующие клостридии в 0,1 г</w:t>
            </w:r>
          </w:p>
          <w:bookmarkEnd w:id="52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24"/>
          <w:p>
            <w:pPr>
              <w:spacing w:after="20"/>
              <w:ind w:left="20"/>
              <w:jc w:val="both"/>
            </w:pPr>
            <w:r>
              <w:rPr>
                <w:rFonts w:ascii="Times New Roman"/>
                <w:b w:val="false"/>
                <w:i w:val="false"/>
                <w:color w:val="000000"/>
                <w:sz w:val="20"/>
              </w:rPr>
              <w:t>
S. aureus в 1,0 г</w:t>
            </w:r>
          </w:p>
          <w:bookmarkEnd w:id="52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продукты из мяса птицы копчено-вареные, варено-копченые, копчено-запеченные, копченые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25"/>
          <w:p>
            <w:pPr>
              <w:spacing w:after="20"/>
              <w:ind w:left="20"/>
              <w:jc w:val="both"/>
            </w:pPr>
            <w:r>
              <w:rPr>
                <w:rFonts w:ascii="Times New Roman"/>
                <w:b w:val="false"/>
                <w:i w:val="false"/>
                <w:color w:val="000000"/>
                <w:sz w:val="20"/>
              </w:rPr>
              <w:t>
количество мезофильных аэробных и факультативно анаэробных микроорганизмов, КОЕ/г, не более</w:t>
            </w:r>
          </w:p>
          <w:bookmarkEnd w:id="52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патогенные, в том числе сальмонеллы в 25 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26"/>
          <w:p>
            <w:pPr>
              <w:spacing w:after="20"/>
              <w:ind w:left="20"/>
              <w:jc w:val="both"/>
            </w:pPr>
            <w:r>
              <w:rPr>
                <w:rFonts w:ascii="Times New Roman"/>
                <w:b w:val="false"/>
                <w:i w:val="false"/>
                <w:color w:val="000000"/>
                <w:sz w:val="20"/>
              </w:rPr>
              <w:t>
не допускаются</w:t>
            </w:r>
          </w:p>
          <w:bookmarkEnd w:id="526"/>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Listeria monocytogenes в 25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27"/>
          <w:p>
            <w:pPr>
              <w:spacing w:after="20"/>
              <w:ind w:left="20"/>
              <w:jc w:val="both"/>
            </w:pPr>
            <w:r>
              <w:rPr>
                <w:rFonts w:ascii="Times New Roman"/>
                <w:b w:val="false"/>
                <w:i w:val="false"/>
                <w:color w:val="000000"/>
                <w:sz w:val="20"/>
              </w:rPr>
              <w:t>
не допускаются</w:t>
            </w:r>
          </w:p>
          <w:bookmarkEnd w:id="527"/>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28"/>
          <w:p>
            <w:pPr>
              <w:spacing w:after="20"/>
              <w:ind w:left="20"/>
              <w:jc w:val="both"/>
            </w:pPr>
            <w:r>
              <w:rPr>
                <w:rFonts w:ascii="Times New Roman"/>
                <w:b w:val="false"/>
                <w:i w:val="false"/>
                <w:color w:val="000000"/>
                <w:sz w:val="20"/>
              </w:rPr>
              <w:t xml:space="preserve">
бактерии группы кишечной палочки (колиформы) </w:t>
            </w:r>
          </w:p>
          <w:bookmarkEnd w:id="528"/>
          <w:p>
            <w:pPr>
              <w:spacing w:after="20"/>
              <w:ind w:left="20"/>
              <w:jc w:val="both"/>
            </w:pPr>
            <w:r>
              <w:rPr>
                <w:rFonts w:ascii="Times New Roman"/>
                <w:b w:val="false"/>
                <w:i w:val="false"/>
                <w:color w:val="000000"/>
                <w:sz w:val="20"/>
              </w:rPr>
              <w:t>в 1,0 г</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сульфитредуцирующие клостридии в 0,1 г (см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29"/>
          <w:p>
            <w:pPr>
              <w:spacing w:after="20"/>
              <w:ind w:left="20"/>
              <w:jc w:val="both"/>
            </w:pPr>
            <w:r>
              <w:rPr>
                <w:rFonts w:ascii="Times New Roman"/>
                <w:b w:val="false"/>
                <w:i w:val="false"/>
                <w:color w:val="000000"/>
                <w:sz w:val="20"/>
              </w:rPr>
              <w:t>
не допускаются</w:t>
            </w:r>
          </w:p>
          <w:bookmarkEnd w:id="529"/>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aureus в 1,0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30"/>
          <w:p>
            <w:pPr>
              <w:spacing w:after="20"/>
              <w:ind w:left="20"/>
              <w:jc w:val="both"/>
            </w:pPr>
            <w:r>
              <w:rPr>
                <w:rFonts w:ascii="Times New Roman"/>
                <w:b w:val="false"/>
                <w:i w:val="false"/>
                <w:color w:val="000000"/>
                <w:sz w:val="20"/>
              </w:rPr>
              <w:t>
не допускаются</w:t>
            </w:r>
          </w:p>
          <w:bookmarkEnd w:id="530"/>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вареные колбасные изделия (колбасы, мясные (колбасные) хлебы, сосиски, сардельки из термически обработанных ингредиентов), в том числе вареные колбасные изделия, сроки годности которых превышают 5 суток, нарезанные и упакованные под вакуумом, в условиях модифицированной атмосферы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 аэробных и факультативно-анаэробных микроорганизмов, КОЕ/г,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31"/>
          <w:p>
            <w:pPr>
              <w:spacing w:after="20"/>
              <w:ind w:left="20"/>
              <w:jc w:val="both"/>
            </w:pPr>
            <w:r>
              <w:rPr>
                <w:rFonts w:ascii="Times New Roman"/>
                <w:b w:val="false"/>
                <w:i w:val="false"/>
                <w:color w:val="000000"/>
                <w:sz w:val="20"/>
              </w:rPr>
              <w:t xml:space="preserve">
для сервировочной нарезки – </w:t>
            </w:r>
          </w:p>
          <w:bookmarkEnd w:id="531"/>
          <w:p>
            <w:pPr>
              <w:spacing w:after="20"/>
              <w:ind w:left="20"/>
              <w:jc w:val="both"/>
            </w:pPr>
            <w:r>
              <w:rPr>
                <w:rFonts w:ascii="Times New Roman"/>
                <w:b w:val="false"/>
                <w:i w:val="false"/>
                <w:color w:val="000000"/>
                <w:sz w:val="20"/>
              </w:rPr>
              <w:t xml:space="preserve">не более </w:t>
            </w:r>
          </w:p>
          <w:p>
            <w:pPr>
              <w:spacing w:after="20"/>
              <w:ind w:left="20"/>
              <w:jc w:val="both"/>
            </w:pPr>
            <w:r>
              <w:rPr>
                <w:rFonts w:ascii="Times New Roman"/>
                <w:b w:val="false"/>
                <w:i w:val="false"/>
                <w:color w:val="000000"/>
                <w:sz w:val="20"/>
              </w:rPr>
              <w:t>2,5 х 10</w:t>
            </w:r>
            <w:r>
              <w:rPr>
                <w:rFonts w:ascii="Times New Roman"/>
                <w:b w:val="false"/>
                <w:i w:val="false"/>
                <w:color w:val="000000"/>
                <w:vertAlign w:val="superscript"/>
              </w:rPr>
              <w:t xml:space="preserve">3 </w:t>
            </w:r>
            <w:r>
              <w:rPr>
                <w:rFonts w:ascii="Times New Roman"/>
                <w:b w:val="false"/>
                <w:i w:val="false"/>
                <w:color w:val="000000"/>
                <w:sz w:val="20"/>
              </w:rPr>
              <w:t>КОЕ/г</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патогенные, в том числе сальмонеллы в 25 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32"/>
          <w:p>
            <w:pPr>
              <w:spacing w:after="20"/>
              <w:ind w:left="20"/>
              <w:jc w:val="both"/>
            </w:pPr>
            <w:r>
              <w:rPr>
                <w:rFonts w:ascii="Times New Roman"/>
                <w:b w:val="false"/>
                <w:i w:val="false"/>
                <w:color w:val="000000"/>
                <w:sz w:val="20"/>
              </w:rPr>
              <w:t>
не допускаются</w:t>
            </w:r>
          </w:p>
          <w:bookmarkEnd w:id="53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Listeria monocytogenes в 25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сосисок </w:t>
            </w:r>
          </w:p>
          <w:p>
            <w:pPr>
              <w:spacing w:after="20"/>
              <w:ind w:left="20"/>
              <w:jc w:val="both"/>
            </w:pPr>
            <w:r>
              <w:rPr>
                <w:rFonts w:ascii="Times New Roman"/>
                <w:b w:val="false"/>
                <w:i w:val="false"/>
                <w:color w:val="000000"/>
                <w:sz w:val="20"/>
              </w:rPr>
              <w:t>и сарделек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33"/>
          <w:p>
            <w:pPr>
              <w:spacing w:after="20"/>
              <w:ind w:left="20"/>
              <w:jc w:val="both"/>
            </w:pPr>
            <w:r>
              <w:rPr>
                <w:rFonts w:ascii="Times New Roman"/>
                <w:b w:val="false"/>
                <w:i w:val="false"/>
                <w:color w:val="000000"/>
                <w:sz w:val="20"/>
              </w:rPr>
              <w:t xml:space="preserve">
бактерии группы кишечной палочки (колиформы) </w:t>
            </w:r>
          </w:p>
          <w:bookmarkEnd w:id="533"/>
          <w:p>
            <w:pPr>
              <w:spacing w:after="20"/>
              <w:ind w:left="20"/>
              <w:jc w:val="both"/>
            </w:pPr>
            <w:r>
              <w:rPr>
                <w:rFonts w:ascii="Times New Roman"/>
                <w:b w:val="false"/>
                <w:i w:val="false"/>
                <w:color w:val="000000"/>
                <w:sz w:val="20"/>
              </w:rPr>
              <w:t>в 1,0 г</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сульфитредуцирующие клостридии в 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34"/>
          <w:p>
            <w:pPr>
              <w:spacing w:after="20"/>
              <w:ind w:left="20"/>
              <w:jc w:val="both"/>
            </w:pPr>
            <w:r>
              <w:rPr>
                <w:rFonts w:ascii="Times New Roman"/>
                <w:b w:val="false"/>
                <w:i w:val="false"/>
                <w:color w:val="000000"/>
                <w:sz w:val="20"/>
              </w:rPr>
              <w:t>
не допускаются</w:t>
            </w:r>
          </w:p>
          <w:bookmarkEnd w:id="534"/>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aureus в 1,0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35"/>
          <w:p>
            <w:pPr>
              <w:spacing w:after="20"/>
              <w:ind w:left="20"/>
              <w:jc w:val="both"/>
            </w:pPr>
            <w:r>
              <w:rPr>
                <w:rFonts w:ascii="Times New Roman"/>
                <w:b w:val="false"/>
                <w:i w:val="false"/>
                <w:color w:val="000000"/>
                <w:sz w:val="20"/>
              </w:rPr>
              <w:t>
не допускаются</w:t>
            </w:r>
          </w:p>
          <w:bookmarkEnd w:id="535"/>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продукты из мяса птицы сырокопченые, сыровяленые, вяленые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36"/>
          <w:p>
            <w:pPr>
              <w:spacing w:after="20"/>
              <w:ind w:left="20"/>
              <w:jc w:val="both"/>
            </w:pPr>
            <w:r>
              <w:rPr>
                <w:rFonts w:ascii="Times New Roman"/>
                <w:b w:val="false"/>
                <w:i w:val="false"/>
                <w:color w:val="000000"/>
                <w:sz w:val="20"/>
              </w:rPr>
              <w:t>
Количество мезофильных аэробных и факультативно-анаэробных микроорганизмов, КОЕ/г, не более</w:t>
            </w:r>
          </w:p>
          <w:bookmarkEnd w:id="536"/>
          <w:p>
            <w:pPr>
              <w:spacing w:after="20"/>
              <w:ind w:left="20"/>
              <w:jc w:val="both"/>
            </w:pPr>
            <w:r>
              <w:rPr>
                <w:rFonts w:ascii="Times New Roman"/>
                <w:b w:val="false"/>
                <w:i w:val="false"/>
                <w:color w:val="000000"/>
                <w:sz w:val="20"/>
              </w:rPr>
              <w:t>
патогенные, в том числе сальмонеллы в 25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37"/>
          <w:p>
            <w:pPr>
              <w:spacing w:after="20"/>
              <w:ind w:left="20"/>
              <w:jc w:val="both"/>
            </w:pPr>
            <w:r>
              <w:rPr>
                <w:rFonts w:ascii="Times New Roman"/>
                <w:b w:val="false"/>
                <w:i w:val="false"/>
                <w:color w:val="000000"/>
                <w:sz w:val="20"/>
              </w:rPr>
              <w:t>
1 x 10</w:t>
            </w:r>
            <w:r>
              <w:rPr>
                <w:rFonts w:ascii="Times New Roman"/>
                <w:b w:val="false"/>
                <w:i w:val="false"/>
                <w:color w:val="000000"/>
                <w:vertAlign w:val="superscript"/>
              </w:rPr>
              <w:t>3</w:t>
            </w:r>
          </w:p>
          <w:bookmarkEnd w:id="537"/>
          <w:p>
            <w:pPr>
              <w:spacing w:after="20"/>
              <w:ind w:left="20"/>
              <w:jc w:val="both"/>
            </w:pPr>
            <w:r>
              <w:rPr>
                <w:rFonts w:ascii="Times New Roman"/>
                <w:b w:val="false"/>
                <w:i w:val="false"/>
                <w:color w:val="000000"/>
                <w:sz w:val="20"/>
              </w:rPr>
              <w:t>
</w:t>
            </w:r>
            <w:r>
              <w:rPr>
                <w:rFonts w:ascii="Times New Roman"/>
                <w:b w:val="false"/>
                <w:i w:val="false"/>
                <w:color w:val="000000"/>
                <w:sz w:val="20"/>
              </w:rPr>
              <w:t>не допускаются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Listeria monocytogenes в 25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38"/>
          <w:p>
            <w:pPr>
              <w:spacing w:after="20"/>
              <w:ind w:left="20"/>
              <w:jc w:val="both"/>
            </w:pPr>
            <w:r>
              <w:rPr>
                <w:rFonts w:ascii="Times New Roman"/>
                <w:b w:val="false"/>
                <w:i w:val="false"/>
                <w:color w:val="000000"/>
                <w:sz w:val="20"/>
              </w:rPr>
              <w:t>
не допускаются</w:t>
            </w:r>
          </w:p>
          <w:bookmarkEnd w:id="53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сульфитредуцирующие клостридии в 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39"/>
          <w:p>
            <w:pPr>
              <w:spacing w:after="20"/>
              <w:ind w:left="20"/>
              <w:jc w:val="both"/>
            </w:pPr>
            <w:r>
              <w:rPr>
                <w:rFonts w:ascii="Times New Roman"/>
                <w:b w:val="false"/>
                <w:i w:val="false"/>
                <w:color w:val="000000"/>
                <w:sz w:val="20"/>
              </w:rPr>
              <w:t>
не допускаются</w:t>
            </w:r>
          </w:p>
          <w:bookmarkEnd w:id="53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40"/>
          <w:p>
            <w:pPr>
              <w:spacing w:after="20"/>
              <w:ind w:left="20"/>
              <w:jc w:val="both"/>
            </w:pPr>
            <w:r>
              <w:rPr>
                <w:rFonts w:ascii="Times New Roman"/>
                <w:b w:val="false"/>
                <w:i w:val="false"/>
                <w:color w:val="000000"/>
                <w:sz w:val="20"/>
              </w:rPr>
              <w:t xml:space="preserve">
бактерии группы кишечной палочки (колиформы) </w:t>
            </w:r>
          </w:p>
          <w:bookmarkEnd w:id="540"/>
          <w:p>
            <w:pPr>
              <w:spacing w:after="20"/>
              <w:ind w:left="20"/>
              <w:jc w:val="both"/>
            </w:pPr>
            <w:r>
              <w:rPr>
                <w:rFonts w:ascii="Times New Roman"/>
                <w:b w:val="false"/>
                <w:i w:val="false"/>
                <w:color w:val="000000"/>
                <w:sz w:val="20"/>
              </w:rPr>
              <w:t>в 0,1 г</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coli в 1,0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продукты из мяса птицы сыросоленые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патогенные, в том числе сальмонеллы в 25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41"/>
          <w:p>
            <w:pPr>
              <w:spacing w:after="20"/>
              <w:ind w:left="20"/>
              <w:jc w:val="both"/>
            </w:pPr>
            <w:r>
              <w:rPr>
                <w:rFonts w:ascii="Times New Roman"/>
                <w:b w:val="false"/>
                <w:i w:val="false"/>
                <w:color w:val="000000"/>
                <w:sz w:val="20"/>
              </w:rPr>
              <w:t>
не допускаются</w:t>
            </w:r>
          </w:p>
          <w:bookmarkEnd w:id="54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Listeria monocytogenes в 25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сульфитредуцирующие клостридии в 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42"/>
          <w:p>
            <w:pPr>
              <w:spacing w:after="20"/>
              <w:ind w:left="20"/>
              <w:jc w:val="both"/>
            </w:pPr>
            <w:r>
              <w:rPr>
                <w:rFonts w:ascii="Times New Roman"/>
                <w:b w:val="false"/>
                <w:i w:val="false"/>
                <w:color w:val="000000"/>
                <w:sz w:val="20"/>
              </w:rPr>
              <w:t>
не допускаются</w:t>
            </w:r>
          </w:p>
          <w:bookmarkEnd w:id="54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43"/>
          <w:p>
            <w:pPr>
              <w:spacing w:after="20"/>
              <w:ind w:left="20"/>
              <w:jc w:val="both"/>
            </w:pPr>
            <w:r>
              <w:rPr>
                <w:rFonts w:ascii="Times New Roman"/>
                <w:b w:val="false"/>
                <w:i w:val="false"/>
                <w:color w:val="000000"/>
                <w:sz w:val="20"/>
              </w:rPr>
              <w:t xml:space="preserve">
бактерии группы кишечной палочки (колиформы) </w:t>
            </w:r>
          </w:p>
          <w:bookmarkEnd w:id="543"/>
          <w:p>
            <w:pPr>
              <w:spacing w:after="20"/>
              <w:ind w:left="20"/>
              <w:jc w:val="both"/>
            </w:pPr>
            <w:r>
              <w:rPr>
                <w:rFonts w:ascii="Times New Roman"/>
                <w:b w:val="false"/>
                <w:i w:val="false"/>
                <w:color w:val="000000"/>
                <w:sz w:val="20"/>
              </w:rPr>
              <w:t>в 0,1 г</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продукты из мяса птицы </w:t>
            </w:r>
          </w:p>
          <w:p>
            <w:pPr>
              <w:spacing w:after="20"/>
              <w:ind w:left="20"/>
              <w:jc w:val="both"/>
            </w:pPr>
            <w:r>
              <w:rPr>
                <w:rFonts w:ascii="Times New Roman"/>
                <w:b w:val="false"/>
                <w:i w:val="false"/>
                <w:color w:val="000000"/>
                <w:sz w:val="20"/>
              </w:rPr>
              <w:t>вареные (рулеты, ветчина и 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44"/>
          <w:p>
            <w:pPr>
              <w:spacing w:after="20"/>
              <w:ind w:left="20"/>
              <w:jc w:val="both"/>
            </w:pPr>
            <w:r>
              <w:rPr>
                <w:rFonts w:ascii="Times New Roman"/>
                <w:b w:val="false"/>
                <w:i w:val="false"/>
                <w:color w:val="000000"/>
                <w:sz w:val="20"/>
              </w:rPr>
              <w:t>
количество мезофильных аэробных и факультативно-анаэробных микроорганизмов, КОЕ/г, не более</w:t>
            </w:r>
          </w:p>
          <w:bookmarkEnd w:id="54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патогенные, в том числе сальмонеллы в 25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45"/>
          <w:p>
            <w:pPr>
              <w:spacing w:after="20"/>
              <w:ind w:left="20"/>
              <w:jc w:val="both"/>
            </w:pPr>
            <w:r>
              <w:rPr>
                <w:rFonts w:ascii="Times New Roman"/>
                <w:b w:val="false"/>
                <w:i w:val="false"/>
                <w:color w:val="000000"/>
                <w:sz w:val="20"/>
              </w:rPr>
              <w:t>
не допускаются</w:t>
            </w:r>
          </w:p>
          <w:bookmarkEnd w:id="545"/>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Listeria monocytogenes в 25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46"/>
          <w:p>
            <w:pPr>
              <w:spacing w:after="20"/>
              <w:ind w:left="20"/>
              <w:jc w:val="both"/>
            </w:pPr>
            <w:r>
              <w:rPr>
                <w:rFonts w:ascii="Times New Roman"/>
                <w:b w:val="false"/>
                <w:i w:val="false"/>
                <w:color w:val="000000"/>
                <w:sz w:val="20"/>
              </w:rPr>
              <w:t>
не допускаются</w:t>
            </w:r>
          </w:p>
          <w:bookmarkEnd w:id="546"/>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47"/>
          <w:p>
            <w:pPr>
              <w:spacing w:after="20"/>
              <w:ind w:left="20"/>
              <w:jc w:val="both"/>
            </w:pPr>
            <w:r>
              <w:rPr>
                <w:rFonts w:ascii="Times New Roman"/>
                <w:b w:val="false"/>
                <w:i w:val="false"/>
                <w:color w:val="000000"/>
                <w:sz w:val="20"/>
              </w:rPr>
              <w:t xml:space="preserve">
бактерии группы кишечной палочки (колиформы) </w:t>
            </w:r>
          </w:p>
          <w:bookmarkEnd w:id="547"/>
          <w:p>
            <w:pPr>
              <w:spacing w:after="20"/>
              <w:ind w:left="20"/>
              <w:jc w:val="both"/>
            </w:pPr>
            <w:r>
              <w:rPr>
                <w:rFonts w:ascii="Times New Roman"/>
                <w:b w:val="false"/>
                <w:i w:val="false"/>
                <w:color w:val="000000"/>
                <w:sz w:val="20"/>
              </w:rPr>
              <w:t>в 1,0 г</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48"/>
          <w:p>
            <w:pPr>
              <w:spacing w:after="20"/>
              <w:ind w:left="20"/>
              <w:jc w:val="both"/>
            </w:pPr>
            <w:r>
              <w:rPr>
                <w:rFonts w:ascii="Times New Roman"/>
                <w:b w:val="false"/>
                <w:i w:val="false"/>
                <w:color w:val="000000"/>
                <w:sz w:val="20"/>
              </w:rPr>
              <w:t>
не допускаются</w:t>
            </w:r>
          </w:p>
          <w:bookmarkEnd w:id="548"/>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49"/>
          <w:p>
            <w:pPr>
              <w:spacing w:after="20"/>
              <w:ind w:left="20"/>
              <w:jc w:val="both"/>
            </w:pPr>
            <w:r>
              <w:rPr>
                <w:rFonts w:ascii="Times New Roman"/>
                <w:b w:val="false"/>
                <w:i w:val="false"/>
                <w:color w:val="000000"/>
                <w:sz w:val="20"/>
              </w:rPr>
              <w:t>
сульфитредуцирующие клостридии в 0,1 г</w:t>
            </w:r>
          </w:p>
          <w:bookmarkEnd w:id="54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aureus в 1,0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50"/>
          <w:p>
            <w:pPr>
              <w:spacing w:after="20"/>
              <w:ind w:left="20"/>
              <w:jc w:val="both"/>
            </w:pPr>
            <w:r>
              <w:rPr>
                <w:rFonts w:ascii="Times New Roman"/>
                <w:b w:val="false"/>
                <w:i w:val="false"/>
                <w:color w:val="000000"/>
                <w:sz w:val="20"/>
              </w:rPr>
              <w:t>
не допускаются</w:t>
            </w:r>
          </w:p>
          <w:bookmarkEnd w:id="550"/>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продукты из мяса птицы вареные, копченые, копчено-вареные, варено-копченые, копчено-запеченные, сроки годности которых превышают 5 суток, </w:t>
            </w:r>
          </w:p>
          <w:p>
            <w:pPr>
              <w:spacing w:after="20"/>
              <w:ind w:left="20"/>
              <w:jc w:val="both"/>
            </w:pPr>
            <w:r>
              <w:rPr>
                <w:rFonts w:ascii="Times New Roman"/>
                <w:b w:val="false"/>
                <w:i w:val="false"/>
                <w:color w:val="000000"/>
                <w:sz w:val="20"/>
              </w:rPr>
              <w:t xml:space="preserve">в вакуумом, в том числе нарезанные </w:t>
            </w:r>
          </w:p>
          <w:p>
            <w:pPr>
              <w:spacing w:after="20"/>
              <w:ind w:left="20"/>
              <w:jc w:val="both"/>
            </w:pPr>
            <w:r>
              <w:rPr>
                <w:rFonts w:ascii="Times New Roman"/>
                <w:b w:val="false"/>
                <w:i w:val="false"/>
                <w:color w:val="000000"/>
                <w:sz w:val="20"/>
              </w:rPr>
              <w:t>и упакованные под условиях модифицированной атмосферы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51"/>
          <w:p>
            <w:pPr>
              <w:spacing w:after="20"/>
              <w:ind w:left="20"/>
              <w:jc w:val="both"/>
            </w:pPr>
            <w:r>
              <w:rPr>
                <w:rFonts w:ascii="Times New Roman"/>
                <w:b w:val="false"/>
                <w:i w:val="false"/>
                <w:color w:val="000000"/>
                <w:sz w:val="20"/>
              </w:rPr>
              <w:t>
количество мезофильных аэробных и факультативно-анаэробных микроорганизмов, КОЕ/г, не более</w:t>
            </w:r>
          </w:p>
          <w:bookmarkEnd w:id="55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патогенные, в том числе сальмонеллы в 25 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Listeria monocytogenes в 25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бактерии группы кишечной палочки (колиформы) </w:t>
            </w:r>
          </w:p>
          <w:p>
            <w:pPr>
              <w:spacing w:after="20"/>
              <w:ind w:left="20"/>
              <w:jc w:val="both"/>
            </w:pPr>
            <w:r>
              <w:rPr>
                <w:rFonts w:ascii="Times New Roman"/>
                <w:b w:val="false"/>
                <w:i w:val="false"/>
                <w:color w:val="000000"/>
                <w:sz w:val="20"/>
              </w:rPr>
              <w:t>в 1,0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сульфитредуцирующие клостридии в 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52"/>
          <w:p>
            <w:pPr>
              <w:spacing w:after="20"/>
              <w:ind w:left="20"/>
              <w:jc w:val="both"/>
            </w:pPr>
            <w:r>
              <w:rPr>
                <w:rFonts w:ascii="Times New Roman"/>
                <w:b w:val="false"/>
                <w:i w:val="false"/>
                <w:color w:val="000000"/>
                <w:sz w:val="20"/>
              </w:rPr>
              <w:t>
 </w:t>
            </w:r>
          </w:p>
          <w:bookmarkEnd w:id="552"/>
          <w:p>
            <w:pPr>
              <w:spacing w:after="20"/>
              <w:ind w:left="20"/>
              <w:jc w:val="both"/>
            </w:pPr>
            <w:r>
              <w:rPr>
                <w:rFonts w:ascii="Times New Roman"/>
                <w:b w:val="false"/>
                <w:i w:val="false"/>
                <w:color w:val="000000"/>
                <w:sz w:val="20"/>
              </w:rPr>
              <w:t>
S. aureus в 1,0 г</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тушки и части тушек, копчено-запеченные, варено-копченые, копченые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53"/>
          <w:p>
            <w:pPr>
              <w:spacing w:after="20"/>
              <w:ind w:left="20"/>
              <w:jc w:val="both"/>
            </w:pPr>
            <w:r>
              <w:rPr>
                <w:rFonts w:ascii="Times New Roman"/>
                <w:b w:val="false"/>
                <w:i w:val="false"/>
                <w:color w:val="000000"/>
                <w:sz w:val="20"/>
              </w:rPr>
              <w:t>
количество мезофильных аэробных и факультативно-анаэробных микроорганизмов, КОЕ/г, не более</w:t>
            </w:r>
          </w:p>
          <w:bookmarkEnd w:id="55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патогенные, в том числе сальмонеллы в 25 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Listeria monocytogenes в 25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54"/>
          <w:p>
            <w:pPr>
              <w:spacing w:after="20"/>
              <w:ind w:left="20"/>
              <w:jc w:val="both"/>
            </w:pPr>
            <w:r>
              <w:rPr>
                <w:rFonts w:ascii="Times New Roman"/>
                <w:b w:val="false"/>
                <w:i w:val="false"/>
                <w:color w:val="000000"/>
                <w:sz w:val="20"/>
              </w:rPr>
              <w:t>
не допускаются</w:t>
            </w:r>
          </w:p>
          <w:bookmarkEnd w:id="554"/>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бактерии группы кишечной палочки (колиформы) </w:t>
            </w:r>
          </w:p>
          <w:p>
            <w:pPr>
              <w:spacing w:after="20"/>
              <w:ind w:left="20"/>
              <w:jc w:val="both"/>
            </w:pPr>
            <w:r>
              <w:rPr>
                <w:rFonts w:ascii="Times New Roman"/>
                <w:b w:val="false"/>
                <w:i w:val="false"/>
                <w:color w:val="000000"/>
                <w:sz w:val="20"/>
              </w:rPr>
              <w:t>в 1,0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сульфитредуцирующие клостридии в 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55"/>
          <w:p>
            <w:pPr>
              <w:spacing w:after="20"/>
              <w:ind w:left="20"/>
              <w:jc w:val="both"/>
            </w:pPr>
            <w:r>
              <w:rPr>
                <w:rFonts w:ascii="Times New Roman"/>
                <w:b w:val="false"/>
                <w:i w:val="false"/>
                <w:color w:val="000000"/>
                <w:sz w:val="20"/>
              </w:rPr>
              <w:t>
не допускаются</w:t>
            </w:r>
          </w:p>
          <w:bookmarkEnd w:id="555"/>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aureus в 1,0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56"/>
          <w:p>
            <w:pPr>
              <w:spacing w:after="20"/>
              <w:ind w:left="20"/>
              <w:jc w:val="both"/>
            </w:pPr>
            <w:r>
              <w:rPr>
                <w:rFonts w:ascii="Times New Roman"/>
                <w:b w:val="false"/>
                <w:i w:val="false"/>
                <w:color w:val="000000"/>
                <w:sz w:val="20"/>
              </w:rPr>
              <w:t>
не допускаются</w:t>
            </w:r>
          </w:p>
          <w:bookmarkEnd w:id="556"/>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тушки и части тушек, изделия сырокопченые, сыровяленые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57"/>
          <w:p>
            <w:pPr>
              <w:spacing w:after="20"/>
              <w:ind w:left="20"/>
              <w:jc w:val="both"/>
            </w:pPr>
            <w:r>
              <w:rPr>
                <w:rFonts w:ascii="Times New Roman"/>
                <w:b w:val="false"/>
                <w:i w:val="false"/>
                <w:color w:val="000000"/>
                <w:sz w:val="20"/>
              </w:rPr>
              <w:t xml:space="preserve">
патогенные, в том числе сальмонеллы в 25 г </w:t>
            </w:r>
          </w:p>
          <w:bookmarkEnd w:id="55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58"/>
          <w:p>
            <w:pPr>
              <w:spacing w:after="20"/>
              <w:ind w:left="20"/>
              <w:jc w:val="both"/>
            </w:pPr>
            <w:r>
              <w:rPr>
                <w:rFonts w:ascii="Times New Roman"/>
                <w:b w:val="false"/>
                <w:i w:val="false"/>
                <w:color w:val="000000"/>
                <w:sz w:val="20"/>
              </w:rPr>
              <w:t>
не допускаются</w:t>
            </w:r>
          </w:p>
          <w:bookmarkEnd w:id="558"/>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Listeria monocytogenes в 25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59"/>
          <w:p>
            <w:pPr>
              <w:spacing w:after="20"/>
              <w:ind w:left="20"/>
              <w:jc w:val="both"/>
            </w:pPr>
            <w:r>
              <w:rPr>
                <w:rFonts w:ascii="Times New Roman"/>
                <w:b w:val="false"/>
                <w:i w:val="false"/>
                <w:color w:val="000000"/>
                <w:sz w:val="20"/>
              </w:rPr>
              <w:t>
не допускаются</w:t>
            </w:r>
          </w:p>
          <w:bookmarkEnd w:id="559"/>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60"/>
          <w:p>
            <w:pPr>
              <w:spacing w:after="20"/>
              <w:ind w:left="20"/>
              <w:jc w:val="both"/>
            </w:pPr>
            <w:r>
              <w:rPr>
                <w:rFonts w:ascii="Times New Roman"/>
                <w:b w:val="false"/>
                <w:i w:val="false"/>
                <w:color w:val="000000"/>
                <w:sz w:val="20"/>
              </w:rPr>
              <w:t xml:space="preserve">
бактерии группы кишечной палочки (колиформы) </w:t>
            </w:r>
          </w:p>
          <w:bookmarkEnd w:id="560"/>
          <w:p>
            <w:pPr>
              <w:spacing w:after="20"/>
              <w:ind w:left="20"/>
              <w:jc w:val="both"/>
            </w:pPr>
            <w:r>
              <w:rPr>
                <w:rFonts w:ascii="Times New Roman"/>
                <w:b w:val="false"/>
                <w:i w:val="false"/>
                <w:color w:val="000000"/>
                <w:sz w:val="20"/>
              </w:rPr>
              <w:t>в 1,0 г</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сульфитредуцирующие клостридии в 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61"/>
          <w:p>
            <w:pPr>
              <w:spacing w:after="20"/>
              <w:ind w:left="20"/>
              <w:jc w:val="both"/>
            </w:pPr>
            <w:r>
              <w:rPr>
                <w:rFonts w:ascii="Times New Roman"/>
                <w:b w:val="false"/>
                <w:i w:val="false"/>
                <w:color w:val="000000"/>
                <w:sz w:val="20"/>
              </w:rPr>
              <w:t>
не допускаются</w:t>
            </w:r>
          </w:p>
          <w:bookmarkEnd w:id="561"/>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aureus в 1,0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62"/>
          <w:p>
            <w:pPr>
              <w:spacing w:after="20"/>
              <w:ind w:left="20"/>
              <w:jc w:val="both"/>
            </w:pPr>
            <w:r>
              <w:rPr>
                <w:rFonts w:ascii="Times New Roman"/>
                <w:b w:val="false"/>
                <w:i w:val="false"/>
                <w:color w:val="000000"/>
                <w:sz w:val="20"/>
              </w:rPr>
              <w:t>
не допускаются</w:t>
            </w:r>
          </w:p>
          <w:bookmarkEnd w:id="562"/>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63"/>
          <w:p>
            <w:pPr>
              <w:spacing w:after="20"/>
              <w:ind w:left="20"/>
              <w:jc w:val="both"/>
            </w:pPr>
            <w:r>
              <w:rPr>
                <w:rFonts w:ascii="Times New Roman"/>
                <w:b w:val="false"/>
                <w:i w:val="false"/>
                <w:color w:val="000000"/>
                <w:sz w:val="20"/>
              </w:rPr>
              <w:t>
E. coli в 1,0 г</w:t>
            </w:r>
          </w:p>
          <w:bookmarkEnd w:id="56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64"/>
          <w:p>
            <w:pPr>
              <w:spacing w:after="20"/>
              <w:ind w:left="20"/>
              <w:jc w:val="both"/>
            </w:pPr>
            <w:r>
              <w:rPr>
                <w:rFonts w:ascii="Times New Roman"/>
                <w:b w:val="false"/>
                <w:i w:val="false"/>
                <w:color w:val="000000"/>
                <w:sz w:val="20"/>
              </w:rPr>
              <w:t>
5. Готовые быстрозамороженные блюда из мяса птицы</w:t>
            </w:r>
          </w:p>
          <w:bookmarkEnd w:id="564"/>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жареные, отварные, запеченные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65"/>
          <w:p>
            <w:pPr>
              <w:spacing w:after="20"/>
              <w:ind w:left="20"/>
              <w:jc w:val="both"/>
            </w:pPr>
            <w:r>
              <w:rPr>
                <w:rFonts w:ascii="Times New Roman"/>
                <w:b w:val="false"/>
                <w:i w:val="false"/>
                <w:color w:val="000000"/>
                <w:sz w:val="20"/>
              </w:rPr>
              <w:t>
количество мезофильных аэробных и факультативно-анаэробных микроорганизмов, КОЕ/г, не более</w:t>
            </w:r>
          </w:p>
          <w:bookmarkEnd w:id="56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патогенные, в том числе сальмонеллы в 25 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66"/>
          <w:p>
            <w:pPr>
              <w:spacing w:after="20"/>
              <w:ind w:left="20"/>
              <w:jc w:val="both"/>
            </w:pPr>
            <w:r>
              <w:rPr>
                <w:rFonts w:ascii="Times New Roman"/>
                <w:b w:val="false"/>
                <w:i w:val="false"/>
                <w:color w:val="000000"/>
                <w:sz w:val="20"/>
              </w:rPr>
              <w:t>
не допускаются</w:t>
            </w:r>
          </w:p>
          <w:bookmarkEnd w:id="566"/>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Listeria monocytogenes в 25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67"/>
          <w:p>
            <w:pPr>
              <w:spacing w:after="20"/>
              <w:ind w:left="20"/>
              <w:jc w:val="both"/>
            </w:pPr>
            <w:r>
              <w:rPr>
                <w:rFonts w:ascii="Times New Roman"/>
                <w:b w:val="false"/>
                <w:i w:val="false"/>
                <w:color w:val="000000"/>
                <w:sz w:val="20"/>
              </w:rPr>
              <w:t>
не допускаются</w:t>
            </w:r>
          </w:p>
          <w:bookmarkEnd w:id="567"/>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бактерии группы кишечной палочки (колиформы) </w:t>
            </w:r>
          </w:p>
          <w:p>
            <w:pPr>
              <w:spacing w:after="20"/>
              <w:ind w:left="20"/>
              <w:jc w:val="both"/>
            </w:pPr>
            <w:r>
              <w:rPr>
                <w:rFonts w:ascii="Times New Roman"/>
                <w:b w:val="false"/>
                <w:i w:val="false"/>
                <w:color w:val="000000"/>
                <w:sz w:val="20"/>
              </w:rPr>
              <w:t>в 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aureus в 1,0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68"/>
          <w:p>
            <w:pPr>
              <w:spacing w:after="20"/>
              <w:ind w:left="20"/>
              <w:jc w:val="both"/>
            </w:pPr>
            <w:r>
              <w:rPr>
                <w:rFonts w:ascii="Times New Roman"/>
                <w:b w:val="false"/>
                <w:i w:val="false"/>
                <w:color w:val="000000"/>
                <w:sz w:val="20"/>
              </w:rPr>
              <w:t>
не допускаются</w:t>
            </w:r>
          </w:p>
          <w:bookmarkEnd w:id="568"/>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бактерии рода Enterococcus, КОЕ/г, не более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69"/>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4</w:t>
            </w:r>
          </w:p>
          <w:bookmarkEnd w:id="569"/>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 рубленого мяса, в том числе фаршированные, и (или) в тестовой оболочке, и (или) с соусами, и (или) с гарниром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70"/>
          <w:p>
            <w:pPr>
              <w:spacing w:after="20"/>
              <w:ind w:left="20"/>
              <w:jc w:val="both"/>
            </w:pPr>
            <w:r>
              <w:rPr>
                <w:rFonts w:ascii="Times New Roman"/>
                <w:b w:val="false"/>
                <w:i w:val="false"/>
                <w:color w:val="000000"/>
                <w:sz w:val="20"/>
              </w:rPr>
              <w:t>
количество мезофильных аэробных и факультативно-анаэробных микроорганизмов, КОЕ/г, не более</w:t>
            </w:r>
          </w:p>
          <w:bookmarkEnd w:id="57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 10</w:t>
            </w:r>
            <w:r>
              <w:rPr>
                <w:rFonts w:ascii="Times New Roman"/>
                <w:b w:val="false"/>
                <w:i w:val="false"/>
                <w:color w:val="000000"/>
                <w:vertAlign w:val="superscript"/>
              </w:rPr>
              <w:t>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патогенные, в том числе сальмонеллы в 25 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71"/>
          <w:p>
            <w:pPr>
              <w:spacing w:after="20"/>
              <w:ind w:left="20"/>
              <w:jc w:val="both"/>
            </w:pPr>
            <w:r>
              <w:rPr>
                <w:rFonts w:ascii="Times New Roman"/>
                <w:b w:val="false"/>
                <w:i w:val="false"/>
                <w:color w:val="000000"/>
                <w:sz w:val="20"/>
              </w:rPr>
              <w:t>
не допускаются</w:t>
            </w:r>
          </w:p>
          <w:bookmarkEnd w:id="571"/>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Listeria monocytogenes в 25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72"/>
          <w:p>
            <w:pPr>
              <w:spacing w:after="20"/>
              <w:ind w:left="20"/>
              <w:jc w:val="both"/>
            </w:pPr>
            <w:r>
              <w:rPr>
                <w:rFonts w:ascii="Times New Roman"/>
                <w:b w:val="false"/>
                <w:i w:val="false"/>
                <w:color w:val="000000"/>
                <w:sz w:val="20"/>
              </w:rPr>
              <w:t>
не допускаются</w:t>
            </w:r>
          </w:p>
          <w:bookmarkEnd w:id="572"/>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73"/>
          <w:p>
            <w:pPr>
              <w:spacing w:after="20"/>
              <w:ind w:left="20"/>
              <w:jc w:val="both"/>
            </w:pPr>
            <w:r>
              <w:rPr>
                <w:rFonts w:ascii="Times New Roman"/>
                <w:b w:val="false"/>
                <w:i w:val="false"/>
                <w:color w:val="000000"/>
                <w:sz w:val="20"/>
              </w:rPr>
              <w:t>
бактерии группы кишечной палочки (колиформы) в 0,1 г</w:t>
            </w:r>
          </w:p>
          <w:bookmarkEnd w:id="57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aureus в 1,0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74"/>
          <w:p>
            <w:pPr>
              <w:spacing w:after="20"/>
              <w:ind w:left="20"/>
              <w:jc w:val="both"/>
            </w:pPr>
            <w:r>
              <w:rPr>
                <w:rFonts w:ascii="Times New Roman"/>
                <w:b w:val="false"/>
                <w:i w:val="false"/>
                <w:color w:val="000000"/>
                <w:sz w:val="20"/>
              </w:rPr>
              <w:t>
не допускаются</w:t>
            </w:r>
          </w:p>
          <w:bookmarkEnd w:id="574"/>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бактерии рода Enterococcus, КОЕ/г, не более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75"/>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4</w:t>
            </w:r>
          </w:p>
          <w:bookmarkEnd w:id="575"/>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76"/>
          <w:p>
            <w:pPr>
              <w:spacing w:after="20"/>
              <w:ind w:left="20"/>
              <w:jc w:val="both"/>
            </w:pPr>
            <w:r>
              <w:rPr>
                <w:rFonts w:ascii="Times New Roman"/>
                <w:b w:val="false"/>
                <w:i w:val="false"/>
                <w:color w:val="000000"/>
                <w:sz w:val="20"/>
              </w:rPr>
              <w:t>
6. Продукция с использованием субпродуктов и кожи птицы (паштеты, потрошковые колбасы и др.)</w:t>
            </w:r>
          </w:p>
          <w:bookmarkEnd w:id="576"/>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паштеты из мяса птицы, в том числе с использованием потрохов птицы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77"/>
          <w:p>
            <w:pPr>
              <w:spacing w:after="20"/>
              <w:ind w:left="20"/>
              <w:jc w:val="both"/>
            </w:pPr>
            <w:r>
              <w:rPr>
                <w:rFonts w:ascii="Times New Roman"/>
                <w:b w:val="false"/>
                <w:i w:val="false"/>
                <w:color w:val="000000"/>
                <w:sz w:val="20"/>
              </w:rPr>
              <w:t>
количество мезофильных аэробных и факультативно-анаэробных микроорганизмов, КОЕ/г, не более</w:t>
            </w:r>
          </w:p>
          <w:bookmarkEnd w:id="57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 10</w:t>
            </w:r>
            <w:r>
              <w:rPr>
                <w:rFonts w:ascii="Times New Roman"/>
                <w:b w:val="false"/>
                <w:i w:val="false"/>
                <w:color w:val="000000"/>
                <w:vertAlign w:val="superscript"/>
              </w:rPr>
              <w:t>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патогенные, в том числе сальмонеллы в 25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78"/>
          <w:p>
            <w:pPr>
              <w:spacing w:after="20"/>
              <w:ind w:left="20"/>
              <w:jc w:val="both"/>
            </w:pPr>
            <w:r>
              <w:rPr>
                <w:rFonts w:ascii="Times New Roman"/>
                <w:b w:val="false"/>
                <w:i w:val="false"/>
                <w:color w:val="000000"/>
                <w:sz w:val="20"/>
              </w:rPr>
              <w:t>
не допускаются</w:t>
            </w:r>
          </w:p>
          <w:bookmarkEnd w:id="578"/>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Listeria monocytogenes в 25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79"/>
          <w:p>
            <w:pPr>
              <w:spacing w:after="20"/>
              <w:ind w:left="20"/>
              <w:jc w:val="both"/>
            </w:pPr>
            <w:r>
              <w:rPr>
                <w:rFonts w:ascii="Times New Roman"/>
                <w:b w:val="false"/>
                <w:i w:val="false"/>
                <w:color w:val="000000"/>
                <w:sz w:val="20"/>
              </w:rPr>
              <w:t>
не допускаются</w:t>
            </w:r>
          </w:p>
          <w:bookmarkEnd w:id="579"/>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бактерии группы кишечной палочки (колиформы) </w:t>
            </w:r>
          </w:p>
          <w:p>
            <w:pPr>
              <w:spacing w:after="20"/>
              <w:ind w:left="20"/>
              <w:jc w:val="both"/>
            </w:pPr>
            <w:r>
              <w:rPr>
                <w:rFonts w:ascii="Times New Roman"/>
                <w:b w:val="false"/>
                <w:i w:val="false"/>
                <w:color w:val="000000"/>
                <w:sz w:val="20"/>
              </w:rPr>
              <w:t>в 1,0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80"/>
          <w:p>
            <w:pPr>
              <w:spacing w:after="20"/>
              <w:ind w:left="20"/>
              <w:jc w:val="both"/>
            </w:pPr>
            <w:r>
              <w:rPr>
                <w:rFonts w:ascii="Times New Roman"/>
                <w:b w:val="false"/>
                <w:i w:val="false"/>
                <w:color w:val="000000"/>
                <w:sz w:val="20"/>
              </w:rPr>
              <w:t>
не допускаются</w:t>
            </w:r>
          </w:p>
          <w:bookmarkEnd w:id="580"/>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сульфитредуцирующие клостридии в 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81"/>
          <w:p>
            <w:pPr>
              <w:spacing w:after="20"/>
              <w:ind w:left="20"/>
              <w:jc w:val="both"/>
            </w:pPr>
            <w:r>
              <w:rPr>
                <w:rFonts w:ascii="Times New Roman"/>
                <w:b w:val="false"/>
                <w:i w:val="false"/>
                <w:color w:val="000000"/>
                <w:sz w:val="20"/>
              </w:rPr>
              <w:t>
не допускаются</w:t>
            </w:r>
          </w:p>
          <w:bookmarkEnd w:id="581"/>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aureus в 1,0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82"/>
          <w:p>
            <w:pPr>
              <w:spacing w:after="20"/>
              <w:ind w:left="20"/>
              <w:jc w:val="both"/>
            </w:pPr>
            <w:r>
              <w:rPr>
                <w:rFonts w:ascii="Times New Roman"/>
                <w:b w:val="false"/>
                <w:i w:val="false"/>
                <w:color w:val="000000"/>
                <w:sz w:val="20"/>
              </w:rPr>
              <w:t>
не допускаются</w:t>
            </w:r>
          </w:p>
          <w:bookmarkEnd w:id="582"/>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паштеты из потрохов птицы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83"/>
          <w:p>
            <w:pPr>
              <w:spacing w:after="20"/>
              <w:ind w:left="20"/>
              <w:jc w:val="both"/>
            </w:pPr>
            <w:r>
              <w:rPr>
                <w:rFonts w:ascii="Times New Roman"/>
                <w:b w:val="false"/>
                <w:i w:val="false"/>
                <w:color w:val="000000"/>
                <w:sz w:val="20"/>
              </w:rPr>
              <w:t>
количество мезофильных аэробных и факультативно-анаэробных микроорганизмов, КОЕ/г, не более</w:t>
            </w:r>
          </w:p>
          <w:bookmarkEnd w:id="58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 10</w:t>
            </w:r>
            <w:r>
              <w:rPr>
                <w:rFonts w:ascii="Times New Roman"/>
                <w:b w:val="false"/>
                <w:i w:val="false"/>
                <w:color w:val="000000"/>
                <w:vertAlign w:val="superscript"/>
              </w:rPr>
              <w:t>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патогенные, в том числе сальмонеллы в 25 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84"/>
          <w:p>
            <w:pPr>
              <w:spacing w:after="20"/>
              <w:ind w:left="20"/>
              <w:jc w:val="both"/>
            </w:pPr>
            <w:r>
              <w:rPr>
                <w:rFonts w:ascii="Times New Roman"/>
                <w:b w:val="false"/>
                <w:i w:val="false"/>
                <w:color w:val="000000"/>
                <w:sz w:val="20"/>
              </w:rPr>
              <w:t>
не допускаются</w:t>
            </w:r>
          </w:p>
          <w:bookmarkEnd w:id="584"/>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Listeria monocytogenes в 25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85"/>
          <w:p>
            <w:pPr>
              <w:spacing w:after="20"/>
              <w:ind w:left="20"/>
              <w:jc w:val="both"/>
            </w:pPr>
            <w:r>
              <w:rPr>
                <w:rFonts w:ascii="Times New Roman"/>
                <w:b w:val="false"/>
                <w:i w:val="false"/>
                <w:color w:val="000000"/>
                <w:sz w:val="20"/>
              </w:rPr>
              <w:t>
не допускаются</w:t>
            </w:r>
          </w:p>
          <w:bookmarkEnd w:id="585"/>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86"/>
          <w:p>
            <w:pPr>
              <w:spacing w:after="20"/>
              <w:ind w:left="20"/>
              <w:jc w:val="both"/>
            </w:pPr>
            <w:r>
              <w:rPr>
                <w:rFonts w:ascii="Times New Roman"/>
                <w:b w:val="false"/>
                <w:i w:val="false"/>
                <w:color w:val="000000"/>
                <w:sz w:val="20"/>
              </w:rPr>
              <w:t xml:space="preserve">
бактерии группы кишечной палочки (колиформы) </w:t>
            </w:r>
          </w:p>
          <w:bookmarkEnd w:id="586"/>
          <w:p>
            <w:pPr>
              <w:spacing w:after="20"/>
              <w:ind w:left="20"/>
              <w:jc w:val="both"/>
            </w:pPr>
            <w:r>
              <w:rPr>
                <w:rFonts w:ascii="Times New Roman"/>
                <w:b w:val="false"/>
                <w:i w:val="false"/>
                <w:color w:val="000000"/>
                <w:sz w:val="20"/>
              </w:rPr>
              <w:t>в 1,0 г</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сульфитредуцирующие клостридии в 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87"/>
          <w:p>
            <w:pPr>
              <w:spacing w:after="20"/>
              <w:ind w:left="20"/>
              <w:jc w:val="both"/>
            </w:pPr>
            <w:r>
              <w:rPr>
                <w:rFonts w:ascii="Times New Roman"/>
                <w:b w:val="false"/>
                <w:i w:val="false"/>
                <w:color w:val="000000"/>
                <w:sz w:val="20"/>
              </w:rPr>
              <w:t>
не допускаются</w:t>
            </w:r>
          </w:p>
          <w:bookmarkEnd w:id="587"/>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88"/>
          <w:p>
            <w:pPr>
              <w:spacing w:after="20"/>
              <w:ind w:left="20"/>
              <w:jc w:val="both"/>
            </w:pPr>
            <w:r>
              <w:rPr>
                <w:rFonts w:ascii="Times New Roman"/>
                <w:b w:val="false"/>
                <w:i w:val="false"/>
                <w:color w:val="000000"/>
                <w:sz w:val="20"/>
              </w:rPr>
              <w:t>
S. aureus в 0,1 г</w:t>
            </w:r>
          </w:p>
          <w:bookmarkEnd w:id="58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потрошковые колбасы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89"/>
          <w:p>
            <w:pPr>
              <w:spacing w:after="20"/>
              <w:ind w:left="20"/>
              <w:jc w:val="both"/>
            </w:pPr>
            <w:r>
              <w:rPr>
                <w:rFonts w:ascii="Times New Roman"/>
                <w:b w:val="false"/>
                <w:i w:val="false"/>
                <w:color w:val="000000"/>
                <w:sz w:val="20"/>
              </w:rPr>
              <w:t>
количество мезофильных аэробных и факультативно-анаэробных микроорганизмов, КОЕ/г, не более</w:t>
            </w:r>
          </w:p>
          <w:bookmarkEnd w:id="58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 10</w:t>
            </w:r>
            <w:r>
              <w:rPr>
                <w:rFonts w:ascii="Times New Roman"/>
                <w:b w:val="false"/>
                <w:i w:val="false"/>
                <w:color w:val="000000"/>
                <w:vertAlign w:val="superscript"/>
              </w:rPr>
              <w:t>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патогенные, в том числе сальмонеллы в 25 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90"/>
          <w:p>
            <w:pPr>
              <w:spacing w:after="20"/>
              <w:ind w:left="20"/>
              <w:jc w:val="both"/>
            </w:pPr>
            <w:r>
              <w:rPr>
                <w:rFonts w:ascii="Times New Roman"/>
                <w:b w:val="false"/>
                <w:i w:val="false"/>
                <w:color w:val="000000"/>
                <w:sz w:val="20"/>
              </w:rPr>
              <w:t>
не допускаются</w:t>
            </w:r>
          </w:p>
          <w:bookmarkEnd w:id="590"/>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Listeria monocytogenes в 25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91"/>
          <w:p>
            <w:pPr>
              <w:spacing w:after="20"/>
              <w:ind w:left="20"/>
              <w:jc w:val="both"/>
            </w:pPr>
            <w:r>
              <w:rPr>
                <w:rFonts w:ascii="Times New Roman"/>
                <w:b w:val="false"/>
                <w:i w:val="false"/>
                <w:color w:val="000000"/>
                <w:sz w:val="20"/>
              </w:rPr>
              <w:t>
не допускаются</w:t>
            </w:r>
          </w:p>
          <w:bookmarkEnd w:id="591"/>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92"/>
          <w:p>
            <w:pPr>
              <w:spacing w:after="20"/>
              <w:ind w:left="20"/>
              <w:jc w:val="both"/>
            </w:pPr>
            <w:r>
              <w:rPr>
                <w:rFonts w:ascii="Times New Roman"/>
                <w:b w:val="false"/>
                <w:i w:val="false"/>
                <w:color w:val="000000"/>
                <w:sz w:val="20"/>
              </w:rPr>
              <w:t xml:space="preserve">
бактерии группы кишечной палочки (колиформы) </w:t>
            </w:r>
          </w:p>
          <w:bookmarkEnd w:id="592"/>
          <w:p>
            <w:pPr>
              <w:spacing w:after="20"/>
              <w:ind w:left="20"/>
              <w:jc w:val="both"/>
            </w:pPr>
            <w:r>
              <w:rPr>
                <w:rFonts w:ascii="Times New Roman"/>
                <w:b w:val="false"/>
                <w:i w:val="false"/>
                <w:color w:val="000000"/>
                <w:sz w:val="20"/>
              </w:rPr>
              <w:t>в 1,0 г</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сульфитредуцирующие клостридии в 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93"/>
          <w:p>
            <w:pPr>
              <w:spacing w:after="20"/>
              <w:ind w:left="20"/>
              <w:jc w:val="both"/>
            </w:pPr>
            <w:r>
              <w:rPr>
                <w:rFonts w:ascii="Times New Roman"/>
                <w:b w:val="false"/>
                <w:i w:val="false"/>
                <w:color w:val="000000"/>
                <w:sz w:val="20"/>
              </w:rPr>
              <w:t>
не допускаются</w:t>
            </w:r>
          </w:p>
          <w:bookmarkEnd w:id="593"/>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aureus в 1,0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94"/>
          <w:p>
            <w:pPr>
              <w:spacing w:after="20"/>
              <w:ind w:left="20"/>
              <w:jc w:val="both"/>
            </w:pPr>
            <w:r>
              <w:rPr>
                <w:rFonts w:ascii="Times New Roman"/>
                <w:b w:val="false"/>
                <w:i w:val="false"/>
                <w:color w:val="000000"/>
                <w:sz w:val="20"/>
              </w:rPr>
              <w:t>
7. Продукты из мяса птицы сушеные</w:t>
            </w:r>
          </w:p>
          <w:bookmarkEnd w:id="594"/>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продукты из мяса птицы сублимационной сушки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 аэробных и факультативно-анаэробных микроорганизмов, КОЕ/г,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патогенные, в том числе сальмонеллы в 25 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95"/>
          <w:p>
            <w:pPr>
              <w:spacing w:after="20"/>
              <w:ind w:left="20"/>
              <w:jc w:val="both"/>
            </w:pPr>
            <w:r>
              <w:rPr>
                <w:rFonts w:ascii="Times New Roman"/>
                <w:b w:val="false"/>
                <w:i w:val="false"/>
                <w:color w:val="000000"/>
                <w:sz w:val="20"/>
              </w:rPr>
              <w:t>
не допускаются</w:t>
            </w:r>
          </w:p>
          <w:bookmarkEnd w:id="59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Listeria monocytogenes в 25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96"/>
          <w:p>
            <w:pPr>
              <w:spacing w:after="20"/>
              <w:ind w:left="20"/>
              <w:jc w:val="both"/>
            </w:pPr>
            <w:r>
              <w:rPr>
                <w:rFonts w:ascii="Times New Roman"/>
                <w:b w:val="false"/>
                <w:i w:val="false"/>
                <w:color w:val="000000"/>
                <w:sz w:val="20"/>
              </w:rPr>
              <w:t>
не допускаются</w:t>
            </w:r>
          </w:p>
          <w:bookmarkEnd w:id="59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97"/>
          <w:p>
            <w:pPr>
              <w:spacing w:after="20"/>
              <w:ind w:left="20"/>
              <w:jc w:val="both"/>
            </w:pPr>
            <w:r>
              <w:rPr>
                <w:rFonts w:ascii="Times New Roman"/>
                <w:b w:val="false"/>
                <w:i w:val="false"/>
                <w:color w:val="000000"/>
                <w:sz w:val="20"/>
              </w:rPr>
              <w:t xml:space="preserve">
бактерии группы кишечной палочки (колиформы) </w:t>
            </w:r>
          </w:p>
          <w:bookmarkEnd w:id="597"/>
          <w:p>
            <w:pPr>
              <w:spacing w:after="20"/>
              <w:ind w:left="20"/>
              <w:jc w:val="both"/>
            </w:pPr>
            <w:r>
              <w:rPr>
                <w:rFonts w:ascii="Times New Roman"/>
                <w:b w:val="false"/>
                <w:i w:val="false"/>
                <w:color w:val="000000"/>
                <w:sz w:val="20"/>
              </w:rPr>
              <w:t>в 0,01 г</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aureus в 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98"/>
          <w:p>
            <w:pPr>
              <w:spacing w:after="20"/>
              <w:ind w:left="20"/>
              <w:jc w:val="both"/>
            </w:pPr>
            <w:r>
              <w:rPr>
                <w:rFonts w:ascii="Times New Roman"/>
                <w:b w:val="false"/>
                <w:i w:val="false"/>
                <w:color w:val="000000"/>
                <w:sz w:val="20"/>
              </w:rPr>
              <w:t>
не допускаются</w:t>
            </w:r>
          </w:p>
          <w:bookmarkEnd w:id="59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рода Proteus в 1,0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99"/>
          <w:p>
            <w:pPr>
              <w:spacing w:after="20"/>
              <w:ind w:left="20"/>
              <w:jc w:val="both"/>
            </w:pPr>
            <w:r>
              <w:rPr>
                <w:rFonts w:ascii="Times New Roman"/>
                <w:b w:val="false"/>
                <w:i w:val="false"/>
                <w:color w:val="000000"/>
                <w:sz w:val="20"/>
              </w:rPr>
              <w:t>
не допускаются</w:t>
            </w:r>
          </w:p>
          <w:bookmarkEnd w:id="59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фарш из мяса тепловой сушки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600"/>
          <w:p>
            <w:pPr>
              <w:spacing w:after="20"/>
              <w:ind w:left="20"/>
              <w:jc w:val="both"/>
            </w:pPr>
            <w:r>
              <w:rPr>
                <w:rFonts w:ascii="Times New Roman"/>
                <w:b w:val="false"/>
                <w:i w:val="false"/>
                <w:color w:val="000000"/>
                <w:sz w:val="20"/>
              </w:rPr>
              <w:t>
количество мезофильных аэробных и факультативно-анаэробных микроорганизмов, КОЕ/г, не более</w:t>
            </w:r>
          </w:p>
          <w:bookmarkEnd w:id="60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 10</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патогенные, в том числе сальмонеллы в 25 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601"/>
          <w:p>
            <w:pPr>
              <w:spacing w:after="20"/>
              <w:ind w:left="20"/>
              <w:jc w:val="both"/>
            </w:pPr>
            <w:r>
              <w:rPr>
                <w:rFonts w:ascii="Times New Roman"/>
                <w:b w:val="false"/>
                <w:i w:val="false"/>
                <w:color w:val="000000"/>
                <w:sz w:val="20"/>
              </w:rPr>
              <w:t>
не допускаются</w:t>
            </w:r>
          </w:p>
          <w:bookmarkEnd w:id="601"/>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Listeria monocytogenes в 25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602"/>
          <w:p>
            <w:pPr>
              <w:spacing w:after="20"/>
              <w:ind w:left="20"/>
              <w:jc w:val="both"/>
            </w:pPr>
            <w:r>
              <w:rPr>
                <w:rFonts w:ascii="Times New Roman"/>
                <w:b w:val="false"/>
                <w:i w:val="false"/>
                <w:color w:val="000000"/>
                <w:sz w:val="20"/>
              </w:rPr>
              <w:t>
не допускаются</w:t>
            </w:r>
          </w:p>
          <w:bookmarkEnd w:id="602"/>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603"/>
          <w:p>
            <w:pPr>
              <w:spacing w:after="20"/>
              <w:ind w:left="20"/>
              <w:jc w:val="both"/>
            </w:pPr>
            <w:r>
              <w:rPr>
                <w:rFonts w:ascii="Times New Roman"/>
                <w:b w:val="false"/>
                <w:i w:val="false"/>
                <w:color w:val="000000"/>
                <w:sz w:val="20"/>
              </w:rPr>
              <w:t xml:space="preserve">
бактерии группы кишечной палочки (колиформы) </w:t>
            </w:r>
          </w:p>
          <w:bookmarkEnd w:id="603"/>
          <w:p>
            <w:pPr>
              <w:spacing w:after="20"/>
              <w:ind w:left="20"/>
              <w:jc w:val="both"/>
            </w:pPr>
            <w:r>
              <w:rPr>
                <w:rFonts w:ascii="Times New Roman"/>
                <w:b w:val="false"/>
                <w:i w:val="false"/>
                <w:color w:val="000000"/>
                <w:sz w:val="20"/>
              </w:rPr>
              <w:t>в 0,1 г</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aureus в 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604"/>
          <w:p>
            <w:pPr>
              <w:spacing w:after="20"/>
              <w:ind w:left="20"/>
              <w:jc w:val="both"/>
            </w:pPr>
            <w:r>
              <w:rPr>
                <w:rFonts w:ascii="Times New Roman"/>
                <w:b w:val="false"/>
                <w:i w:val="false"/>
                <w:color w:val="000000"/>
                <w:sz w:val="20"/>
              </w:rPr>
              <w:t>
не допускаются</w:t>
            </w:r>
          </w:p>
          <w:bookmarkEnd w:id="604"/>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рода Proteus в 1,0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605"/>
          <w:p>
            <w:pPr>
              <w:spacing w:after="20"/>
              <w:ind w:left="20"/>
              <w:jc w:val="both"/>
            </w:pPr>
            <w:r>
              <w:rPr>
                <w:rFonts w:ascii="Times New Roman"/>
                <w:b w:val="false"/>
                <w:i w:val="false"/>
                <w:color w:val="000000"/>
                <w:sz w:val="20"/>
              </w:rPr>
              <w:t>
не допускаются</w:t>
            </w:r>
          </w:p>
          <w:bookmarkEnd w:id="605"/>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плесени КОЕ/г,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606"/>
          <w:p>
            <w:pPr>
              <w:spacing w:after="20"/>
              <w:ind w:left="20"/>
              <w:jc w:val="both"/>
            </w:pPr>
            <w:r>
              <w:rPr>
                <w:rFonts w:ascii="Times New Roman"/>
                <w:b w:val="false"/>
                <w:i w:val="false"/>
                <w:color w:val="000000"/>
                <w:sz w:val="20"/>
              </w:rPr>
              <w:t>
100</w:t>
            </w:r>
          </w:p>
          <w:bookmarkEnd w:id="606"/>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сушеные, варено-сушеные </w:t>
            </w:r>
          </w:p>
          <w:p>
            <w:pPr>
              <w:spacing w:after="20"/>
              <w:ind w:left="20"/>
              <w:jc w:val="both"/>
            </w:pPr>
            <w:r>
              <w:rPr>
                <w:rFonts w:ascii="Times New Roman"/>
                <w:b w:val="false"/>
                <w:i w:val="false"/>
                <w:color w:val="000000"/>
                <w:sz w:val="20"/>
              </w:rPr>
              <w:t>продукты из мяса птицы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607"/>
          <w:p>
            <w:pPr>
              <w:spacing w:after="20"/>
              <w:ind w:left="20"/>
              <w:jc w:val="both"/>
            </w:pPr>
            <w:r>
              <w:rPr>
                <w:rFonts w:ascii="Times New Roman"/>
                <w:b w:val="false"/>
                <w:i w:val="false"/>
                <w:color w:val="000000"/>
                <w:sz w:val="20"/>
              </w:rPr>
              <w:t>
количество мезофильных аэробных и факультативно-анаэробных микроорганизмов, КОЕ/г, не более</w:t>
            </w:r>
          </w:p>
          <w:bookmarkEnd w:id="60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патогенные, в том числе сальмонеллы в 25 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Listeria monocytogenes в 25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608"/>
          <w:p>
            <w:pPr>
              <w:spacing w:after="20"/>
              <w:ind w:left="20"/>
              <w:jc w:val="both"/>
            </w:pPr>
            <w:r>
              <w:rPr>
                <w:rFonts w:ascii="Times New Roman"/>
                <w:b w:val="false"/>
                <w:i w:val="false"/>
                <w:color w:val="000000"/>
                <w:sz w:val="20"/>
              </w:rPr>
              <w:t>
не допускаются</w:t>
            </w:r>
          </w:p>
          <w:bookmarkEnd w:id="60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609"/>
          <w:p>
            <w:pPr>
              <w:spacing w:after="20"/>
              <w:ind w:left="20"/>
              <w:jc w:val="both"/>
            </w:pPr>
            <w:r>
              <w:rPr>
                <w:rFonts w:ascii="Times New Roman"/>
                <w:b w:val="false"/>
                <w:i w:val="false"/>
                <w:color w:val="000000"/>
                <w:sz w:val="20"/>
              </w:rPr>
              <w:t xml:space="preserve">
бактерии группы кишечной палочки (колиформы) </w:t>
            </w:r>
          </w:p>
          <w:bookmarkEnd w:id="609"/>
          <w:p>
            <w:pPr>
              <w:spacing w:after="20"/>
              <w:ind w:left="20"/>
              <w:jc w:val="both"/>
            </w:pPr>
            <w:r>
              <w:rPr>
                <w:rFonts w:ascii="Times New Roman"/>
                <w:b w:val="false"/>
                <w:i w:val="false"/>
                <w:color w:val="000000"/>
                <w:sz w:val="20"/>
              </w:rPr>
              <w:t>в 0,1 г</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610"/>
          <w:p>
            <w:pPr>
              <w:spacing w:after="20"/>
              <w:ind w:left="20"/>
              <w:jc w:val="both"/>
            </w:pPr>
            <w:r>
              <w:rPr>
                <w:rFonts w:ascii="Times New Roman"/>
                <w:b w:val="false"/>
                <w:i w:val="false"/>
                <w:color w:val="000000"/>
                <w:sz w:val="20"/>
              </w:rPr>
              <w:t>
S. aureus в 0,01 г</w:t>
            </w:r>
          </w:p>
          <w:bookmarkEnd w:id="61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611"/>
          <w:p>
            <w:pPr>
              <w:spacing w:after="20"/>
              <w:ind w:left="20"/>
              <w:jc w:val="both"/>
            </w:pPr>
            <w:r>
              <w:rPr>
                <w:rFonts w:ascii="Times New Roman"/>
                <w:b w:val="false"/>
                <w:i w:val="false"/>
                <w:color w:val="000000"/>
                <w:sz w:val="20"/>
              </w:rPr>
              <w:t>
бактерии рода Proteus в 1,0 г</w:t>
            </w:r>
          </w:p>
          <w:bookmarkEnd w:id="61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612"/>
          <w:p>
            <w:pPr>
              <w:spacing w:after="20"/>
              <w:ind w:left="20"/>
              <w:jc w:val="both"/>
            </w:pPr>
            <w:r>
              <w:rPr>
                <w:rFonts w:ascii="Times New Roman"/>
                <w:b w:val="false"/>
                <w:i w:val="false"/>
                <w:color w:val="000000"/>
                <w:sz w:val="20"/>
              </w:rPr>
              <w:t>
8. Продукты кулинарные из мяса птицы</w:t>
            </w:r>
          </w:p>
          <w:bookmarkEnd w:id="612"/>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студни, заливные, паштет из мяса </w:t>
            </w:r>
          </w:p>
          <w:p>
            <w:pPr>
              <w:spacing w:after="20"/>
              <w:ind w:left="20"/>
              <w:jc w:val="both"/>
            </w:pPr>
            <w:r>
              <w:rPr>
                <w:rFonts w:ascii="Times New Roman"/>
                <w:b w:val="false"/>
                <w:i w:val="false"/>
                <w:color w:val="000000"/>
                <w:sz w:val="20"/>
              </w:rPr>
              <w:t>и потрохов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613"/>
          <w:p>
            <w:pPr>
              <w:spacing w:after="20"/>
              <w:ind w:left="20"/>
              <w:jc w:val="both"/>
            </w:pPr>
            <w:r>
              <w:rPr>
                <w:rFonts w:ascii="Times New Roman"/>
                <w:b w:val="false"/>
                <w:i w:val="false"/>
                <w:color w:val="000000"/>
                <w:sz w:val="20"/>
              </w:rPr>
              <w:t>
количество мезофильных аэробных и факультативно-анаэробных микроорганизмов, КОЕ/г, не более</w:t>
            </w:r>
          </w:p>
          <w:bookmarkEnd w:id="61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614"/>
          <w:p>
            <w:pPr>
              <w:spacing w:after="20"/>
              <w:ind w:left="20"/>
              <w:jc w:val="both"/>
            </w:pPr>
            <w:r>
              <w:rPr>
                <w:rFonts w:ascii="Times New Roman"/>
                <w:b w:val="false"/>
                <w:i w:val="false"/>
                <w:color w:val="000000"/>
                <w:sz w:val="20"/>
              </w:rPr>
              <w:t xml:space="preserve">
патогенные, в том числе сальмонеллы в 25 г </w:t>
            </w:r>
          </w:p>
          <w:bookmarkEnd w:id="61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Listeria monocytogenes в 25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615"/>
          <w:p>
            <w:pPr>
              <w:spacing w:after="20"/>
              <w:ind w:left="20"/>
              <w:jc w:val="both"/>
            </w:pPr>
            <w:r>
              <w:rPr>
                <w:rFonts w:ascii="Times New Roman"/>
                <w:b w:val="false"/>
                <w:i w:val="false"/>
                <w:color w:val="000000"/>
                <w:sz w:val="20"/>
              </w:rPr>
              <w:t>
не допускаются</w:t>
            </w:r>
          </w:p>
          <w:bookmarkEnd w:id="615"/>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616"/>
          <w:p>
            <w:pPr>
              <w:spacing w:after="20"/>
              <w:ind w:left="20"/>
              <w:jc w:val="both"/>
            </w:pPr>
            <w:r>
              <w:rPr>
                <w:rFonts w:ascii="Times New Roman"/>
                <w:b w:val="false"/>
                <w:i w:val="false"/>
                <w:color w:val="000000"/>
                <w:sz w:val="20"/>
              </w:rPr>
              <w:t>
бактерии группы кишечной палочки (колиформы) в 0,1 г (см</w:t>
            </w:r>
            <w:r>
              <w:rPr>
                <w:rFonts w:ascii="Times New Roman"/>
                <w:b w:val="false"/>
                <w:i w:val="false"/>
                <w:color w:val="000000"/>
                <w:vertAlign w:val="superscript"/>
              </w:rPr>
              <w:t>3</w:t>
            </w:r>
            <w:r>
              <w:rPr>
                <w:rFonts w:ascii="Times New Roman"/>
                <w:b w:val="false"/>
                <w:i w:val="false"/>
                <w:color w:val="000000"/>
                <w:sz w:val="20"/>
              </w:rPr>
              <w:t>)</w:t>
            </w:r>
          </w:p>
          <w:bookmarkEnd w:id="61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aureus в 0,1 г (см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617"/>
          <w:p>
            <w:pPr>
              <w:spacing w:after="20"/>
              <w:ind w:left="20"/>
              <w:jc w:val="both"/>
            </w:pPr>
            <w:r>
              <w:rPr>
                <w:rFonts w:ascii="Times New Roman"/>
                <w:b w:val="false"/>
                <w:i w:val="false"/>
                <w:color w:val="000000"/>
                <w:sz w:val="20"/>
              </w:rPr>
              <w:t>
не допускаются</w:t>
            </w:r>
          </w:p>
          <w:bookmarkEnd w:id="617"/>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coli в 1,0 г (см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618"/>
          <w:p>
            <w:pPr>
              <w:spacing w:after="20"/>
              <w:ind w:left="20"/>
              <w:jc w:val="both"/>
            </w:pPr>
            <w:r>
              <w:rPr>
                <w:rFonts w:ascii="Times New Roman"/>
                <w:b w:val="false"/>
                <w:i w:val="false"/>
                <w:color w:val="000000"/>
                <w:sz w:val="20"/>
              </w:rPr>
              <w:t>
не допускаются</w:t>
            </w:r>
          </w:p>
          <w:bookmarkEnd w:id="61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рода Proteus в 0,1 г (см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619"/>
          <w:p>
            <w:pPr>
              <w:spacing w:after="20"/>
              <w:ind w:left="20"/>
              <w:jc w:val="both"/>
            </w:pPr>
            <w:r>
              <w:rPr>
                <w:rFonts w:ascii="Times New Roman"/>
                <w:b w:val="false"/>
                <w:i w:val="false"/>
                <w:color w:val="000000"/>
                <w:sz w:val="20"/>
              </w:rPr>
              <w:t>
не допускаются</w:t>
            </w:r>
          </w:p>
          <w:bookmarkEnd w:id="61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мясо птицы отварное, жареное, запеченое (без заправки и соуса)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620"/>
          <w:p>
            <w:pPr>
              <w:spacing w:after="20"/>
              <w:ind w:left="20"/>
              <w:jc w:val="both"/>
            </w:pPr>
            <w:r>
              <w:rPr>
                <w:rFonts w:ascii="Times New Roman"/>
                <w:b w:val="false"/>
                <w:i w:val="false"/>
                <w:color w:val="000000"/>
                <w:sz w:val="20"/>
              </w:rPr>
              <w:t>
количество мезофильных аэробных и факультативно-анаэробных микроорганизмов, КОЕ/г, не более</w:t>
            </w:r>
          </w:p>
          <w:bookmarkEnd w:id="62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патогенные, в том числе сальмонеллы в 25 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Listeria monocytogenes в 25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621"/>
          <w:p>
            <w:pPr>
              <w:spacing w:after="20"/>
              <w:ind w:left="20"/>
              <w:jc w:val="both"/>
            </w:pPr>
            <w:r>
              <w:rPr>
                <w:rFonts w:ascii="Times New Roman"/>
                <w:b w:val="false"/>
                <w:i w:val="false"/>
                <w:color w:val="000000"/>
                <w:sz w:val="20"/>
              </w:rPr>
              <w:t>
не допускаются</w:t>
            </w:r>
          </w:p>
          <w:bookmarkEnd w:id="621"/>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622"/>
          <w:p>
            <w:pPr>
              <w:spacing w:after="20"/>
              <w:ind w:left="20"/>
              <w:jc w:val="both"/>
            </w:pPr>
            <w:r>
              <w:rPr>
                <w:rFonts w:ascii="Times New Roman"/>
                <w:b w:val="false"/>
                <w:i w:val="false"/>
                <w:color w:val="000000"/>
                <w:sz w:val="20"/>
              </w:rPr>
              <w:t xml:space="preserve">
бактерии группы кишечной палочки (колиформы) </w:t>
            </w:r>
          </w:p>
          <w:bookmarkEnd w:id="622"/>
          <w:p>
            <w:pPr>
              <w:spacing w:after="20"/>
              <w:ind w:left="20"/>
              <w:jc w:val="both"/>
            </w:pPr>
            <w:r>
              <w:rPr>
                <w:rFonts w:ascii="Times New Roman"/>
                <w:b w:val="false"/>
                <w:i w:val="false"/>
                <w:color w:val="000000"/>
                <w:sz w:val="20"/>
              </w:rPr>
              <w:t>в 1,0 г</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aureus в 1,0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623"/>
          <w:p>
            <w:pPr>
              <w:spacing w:after="20"/>
              <w:ind w:left="20"/>
              <w:jc w:val="both"/>
            </w:pPr>
            <w:r>
              <w:rPr>
                <w:rFonts w:ascii="Times New Roman"/>
                <w:b w:val="false"/>
                <w:i w:val="false"/>
                <w:color w:val="000000"/>
                <w:sz w:val="20"/>
              </w:rPr>
              <w:t>
не допускаются</w:t>
            </w:r>
          </w:p>
          <w:bookmarkEnd w:id="623"/>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рода Proteus в 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624"/>
          <w:p>
            <w:pPr>
              <w:spacing w:after="20"/>
              <w:ind w:left="20"/>
              <w:jc w:val="both"/>
            </w:pPr>
            <w:r>
              <w:rPr>
                <w:rFonts w:ascii="Times New Roman"/>
                <w:b w:val="false"/>
                <w:i w:val="false"/>
                <w:color w:val="000000"/>
                <w:sz w:val="20"/>
              </w:rPr>
              <w:t>
не допускаются</w:t>
            </w:r>
          </w:p>
          <w:bookmarkEnd w:id="624"/>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блюда из птицы отварные, жареные, тушеные, запеченные, изделия из рубленого мяса птицы, пельмени и другие изделия в тесте или без него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625"/>
          <w:p>
            <w:pPr>
              <w:spacing w:after="20"/>
              <w:ind w:left="20"/>
              <w:jc w:val="both"/>
            </w:pPr>
            <w:r>
              <w:rPr>
                <w:rFonts w:ascii="Times New Roman"/>
                <w:b w:val="false"/>
                <w:i w:val="false"/>
                <w:color w:val="000000"/>
                <w:sz w:val="20"/>
              </w:rPr>
              <w:t>
количество мезофильных аэробных и факультативно-анаэробных микроорганизмов, КОЕ/г, не более</w:t>
            </w:r>
          </w:p>
          <w:bookmarkEnd w:id="62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патогенные, в том числе сальмонеллы в 25 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626"/>
          <w:p>
            <w:pPr>
              <w:spacing w:after="20"/>
              <w:ind w:left="20"/>
              <w:jc w:val="both"/>
            </w:pPr>
            <w:r>
              <w:rPr>
                <w:rFonts w:ascii="Times New Roman"/>
                <w:b w:val="false"/>
                <w:i w:val="false"/>
                <w:color w:val="000000"/>
                <w:sz w:val="20"/>
              </w:rPr>
              <w:t>
не допускаются</w:t>
            </w:r>
          </w:p>
          <w:bookmarkEnd w:id="626"/>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27"/>
          <w:p>
            <w:pPr>
              <w:spacing w:after="20"/>
              <w:ind w:left="20"/>
              <w:jc w:val="both"/>
            </w:pPr>
            <w:r>
              <w:rPr>
                <w:rFonts w:ascii="Times New Roman"/>
                <w:b w:val="false"/>
                <w:i w:val="false"/>
                <w:color w:val="000000"/>
                <w:sz w:val="20"/>
              </w:rPr>
              <w:t>
Listeria monocytogenes в 25 г</w:t>
            </w:r>
          </w:p>
          <w:bookmarkEnd w:id="62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628"/>
          <w:p>
            <w:pPr>
              <w:spacing w:after="20"/>
              <w:ind w:left="20"/>
              <w:jc w:val="both"/>
            </w:pPr>
            <w:r>
              <w:rPr>
                <w:rFonts w:ascii="Times New Roman"/>
                <w:b w:val="false"/>
                <w:i w:val="false"/>
                <w:color w:val="000000"/>
                <w:sz w:val="20"/>
              </w:rPr>
              <w:t xml:space="preserve">
бактерии группы кишечной палочки (колиформы) </w:t>
            </w:r>
          </w:p>
          <w:bookmarkEnd w:id="628"/>
          <w:p>
            <w:pPr>
              <w:spacing w:after="20"/>
              <w:ind w:left="20"/>
              <w:jc w:val="both"/>
            </w:pPr>
            <w:r>
              <w:rPr>
                <w:rFonts w:ascii="Times New Roman"/>
                <w:b w:val="false"/>
                <w:i w:val="false"/>
                <w:color w:val="000000"/>
                <w:sz w:val="20"/>
              </w:rPr>
              <w:t>в 1,0 г</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aureus в 1,0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29"/>
          <w:p>
            <w:pPr>
              <w:spacing w:after="20"/>
              <w:ind w:left="20"/>
              <w:jc w:val="both"/>
            </w:pPr>
            <w:r>
              <w:rPr>
                <w:rFonts w:ascii="Times New Roman"/>
                <w:b w:val="false"/>
                <w:i w:val="false"/>
                <w:color w:val="000000"/>
                <w:sz w:val="20"/>
              </w:rPr>
              <w:t>
не допускаются</w:t>
            </w:r>
          </w:p>
          <w:bookmarkEnd w:id="629"/>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рода Proteus в 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30"/>
          <w:p>
            <w:pPr>
              <w:spacing w:after="20"/>
              <w:ind w:left="20"/>
              <w:jc w:val="both"/>
            </w:pPr>
            <w:r>
              <w:rPr>
                <w:rFonts w:ascii="Times New Roman"/>
                <w:b w:val="false"/>
                <w:i w:val="false"/>
                <w:color w:val="000000"/>
                <w:sz w:val="20"/>
              </w:rPr>
              <w:t>
не допускаются</w:t>
            </w:r>
          </w:p>
          <w:bookmarkEnd w:id="630"/>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готовые кулинарные изделия </w:t>
            </w:r>
          </w:p>
          <w:p>
            <w:pPr>
              <w:spacing w:after="20"/>
              <w:ind w:left="20"/>
              <w:jc w:val="both"/>
            </w:pPr>
            <w:r>
              <w:rPr>
                <w:rFonts w:ascii="Times New Roman"/>
                <w:b w:val="false"/>
                <w:i w:val="false"/>
                <w:color w:val="000000"/>
                <w:sz w:val="20"/>
              </w:rPr>
              <w:t xml:space="preserve">из мяса птицы в потребительской упаковке, в том числе упакованные </w:t>
            </w:r>
          </w:p>
          <w:p>
            <w:pPr>
              <w:spacing w:after="20"/>
              <w:ind w:left="20"/>
              <w:jc w:val="both"/>
            </w:pPr>
            <w:r>
              <w:rPr>
                <w:rFonts w:ascii="Times New Roman"/>
                <w:b w:val="false"/>
                <w:i w:val="false"/>
                <w:color w:val="000000"/>
                <w:sz w:val="20"/>
              </w:rPr>
              <w:t>под вакуумом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31"/>
          <w:p>
            <w:pPr>
              <w:spacing w:after="20"/>
              <w:ind w:left="20"/>
              <w:jc w:val="both"/>
            </w:pPr>
            <w:r>
              <w:rPr>
                <w:rFonts w:ascii="Times New Roman"/>
                <w:b w:val="false"/>
                <w:i w:val="false"/>
                <w:color w:val="000000"/>
                <w:sz w:val="20"/>
              </w:rPr>
              <w:t>
количество мезофильных аэробных и факультативно-анаэробных микроорганизмов, КОЕ/г, не более</w:t>
            </w:r>
          </w:p>
          <w:bookmarkEnd w:id="63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632"/>
          <w:p>
            <w:pPr>
              <w:spacing w:after="20"/>
              <w:ind w:left="20"/>
              <w:jc w:val="both"/>
            </w:pPr>
            <w:r>
              <w:rPr>
                <w:rFonts w:ascii="Times New Roman"/>
                <w:b w:val="false"/>
                <w:i w:val="false"/>
                <w:color w:val="000000"/>
                <w:sz w:val="20"/>
              </w:rPr>
              <w:t>
для упакованных под вакуумом</w:t>
            </w:r>
          </w:p>
          <w:bookmarkEnd w:id="63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патогенные, в том числе сальмонеллы в 25 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633"/>
          <w:p>
            <w:pPr>
              <w:spacing w:after="20"/>
              <w:ind w:left="20"/>
              <w:jc w:val="both"/>
            </w:pPr>
            <w:r>
              <w:rPr>
                <w:rFonts w:ascii="Times New Roman"/>
                <w:b w:val="false"/>
                <w:i w:val="false"/>
                <w:color w:val="000000"/>
                <w:sz w:val="20"/>
              </w:rPr>
              <w:t>
не допускаются</w:t>
            </w:r>
          </w:p>
          <w:bookmarkEnd w:id="633"/>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Listeria monocytogenes в 25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634"/>
          <w:p>
            <w:pPr>
              <w:spacing w:after="20"/>
              <w:ind w:left="20"/>
              <w:jc w:val="both"/>
            </w:pPr>
            <w:r>
              <w:rPr>
                <w:rFonts w:ascii="Times New Roman"/>
                <w:b w:val="false"/>
                <w:i w:val="false"/>
                <w:color w:val="000000"/>
                <w:sz w:val="20"/>
              </w:rPr>
              <w:t>
не допускаются</w:t>
            </w:r>
          </w:p>
          <w:bookmarkEnd w:id="634"/>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635"/>
          <w:p>
            <w:pPr>
              <w:spacing w:after="20"/>
              <w:ind w:left="20"/>
              <w:jc w:val="both"/>
            </w:pPr>
            <w:r>
              <w:rPr>
                <w:rFonts w:ascii="Times New Roman"/>
                <w:b w:val="false"/>
                <w:i w:val="false"/>
                <w:color w:val="000000"/>
                <w:sz w:val="20"/>
              </w:rPr>
              <w:t xml:space="preserve">
бактерии группы кишечной палочки (колиформы) </w:t>
            </w:r>
          </w:p>
          <w:bookmarkEnd w:id="635"/>
          <w:p>
            <w:pPr>
              <w:spacing w:after="20"/>
              <w:ind w:left="20"/>
              <w:jc w:val="both"/>
            </w:pPr>
            <w:r>
              <w:rPr>
                <w:rFonts w:ascii="Times New Roman"/>
                <w:b w:val="false"/>
                <w:i w:val="false"/>
                <w:color w:val="000000"/>
                <w:sz w:val="20"/>
              </w:rPr>
              <w:t>в 1,0 г</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сульфитредуцирующие клостридии в 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636"/>
          <w:p>
            <w:pPr>
              <w:spacing w:after="20"/>
              <w:ind w:left="20"/>
              <w:jc w:val="both"/>
            </w:pPr>
            <w:r>
              <w:rPr>
                <w:rFonts w:ascii="Times New Roman"/>
                <w:b w:val="false"/>
                <w:i w:val="false"/>
                <w:color w:val="000000"/>
                <w:sz w:val="20"/>
              </w:rPr>
              <w:t>
не допускаются</w:t>
            </w:r>
          </w:p>
          <w:bookmarkEnd w:id="636"/>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aureus в 1,0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37"/>
          <w:p>
            <w:pPr>
              <w:spacing w:after="20"/>
              <w:ind w:left="20"/>
              <w:jc w:val="both"/>
            </w:pPr>
            <w:r>
              <w:rPr>
                <w:rFonts w:ascii="Times New Roman"/>
                <w:b w:val="false"/>
                <w:i w:val="false"/>
                <w:color w:val="000000"/>
                <w:sz w:val="20"/>
              </w:rPr>
              <w:t>
не допускаются</w:t>
            </w:r>
          </w:p>
          <w:bookmarkEnd w:id="637"/>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рода Proteus в 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638"/>
          <w:p>
            <w:pPr>
              <w:spacing w:after="20"/>
              <w:ind w:left="20"/>
              <w:jc w:val="both"/>
            </w:pPr>
            <w:r>
              <w:rPr>
                <w:rFonts w:ascii="Times New Roman"/>
                <w:b w:val="false"/>
                <w:i w:val="false"/>
                <w:color w:val="000000"/>
                <w:sz w:val="20"/>
              </w:rPr>
              <w:t>
не допускаются</w:t>
            </w:r>
          </w:p>
          <w:bookmarkEnd w:id="638"/>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блюда из птицы промышленного изготовления охлажденные, упакованные в полимерные пленки: отварные, жареные, тушеные, запеченные изделия из рубленой </w:t>
            </w:r>
          </w:p>
          <w:p>
            <w:pPr>
              <w:spacing w:after="20"/>
              <w:ind w:left="20"/>
              <w:jc w:val="both"/>
            </w:pPr>
            <w:r>
              <w:rPr>
                <w:rFonts w:ascii="Times New Roman"/>
                <w:b w:val="false"/>
                <w:i w:val="false"/>
                <w:color w:val="000000"/>
                <w:sz w:val="20"/>
              </w:rPr>
              <w:t>птицы (котлеты и т.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39"/>
          <w:p>
            <w:pPr>
              <w:spacing w:after="20"/>
              <w:ind w:left="20"/>
              <w:jc w:val="both"/>
            </w:pPr>
            <w:r>
              <w:rPr>
                <w:rFonts w:ascii="Times New Roman"/>
                <w:b w:val="false"/>
                <w:i w:val="false"/>
                <w:color w:val="000000"/>
                <w:sz w:val="20"/>
              </w:rPr>
              <w:t>
количество мезофильных аэробных и факультативно-анаэробных микроорганизмов, КОЕ/г, не более</w:t>
            </w:r>
          </w:p>
          <w:bookmarkEnd w:id="63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патогенные, в том числе сальмонеллы в 25 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40"/>
          <w:p>
            <w:pPr>
              <w:spacing w:after="20"/>
              <w:ind w:left="20"/>
              <w:jc w:val="both"/>
            </w:pPr>
            <w:r>
              <w:rPr>
                <w:rFonts w:ascii="Times New Roman"/>
                <w:b w:val="false"/>
                <w:i w:val="false"/>
                <w:color w:val="000000"/>
                <w:sz w:val="20"/>
              </w:rPr>
              <w:t>
не допускаются</w:t>
            </w:r>
          </w:p>
          <w:bookmarkEnd w:id="640"/>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Listeria monocytogenes в 25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641"/>
          <w:p>
            <w:pPr>
              <w:spacing w:after="20"/>
              <w:ind w:left="20"/>
              <w:jc w:val="both"/>
            </w:pPr>
            <w:r>
              <w:rPr>
                <w:rFonts w:ascii="Times New Roman"/>
                <w:b w:val="false"/>
                <w:i w:val="false"/>
                <w:color w:val="000000"/>
                <w:sz w:val="20"/>
              </w:rPr>
              <w:t>
не допускаются</w:t>
            </w:r>
          </w:p>
          <w:bookmarkEnd w:id="641"/>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42"/>
          <w:p>
            <w:pPr>
              <w:spacing w:after="20"/>
              <w:ind w:left="20"/>
              <w:jc w:val="both"/>
            </w:pPr>
            <w:r>
              <w:rPr>
                <w:rFonts w:ascii="Times New Roman"/>
                <w:b w:val="false"/>
                <w:i w:val="false"/>
                <w:color w:val="000000"/>
                <w:sz w:val="20"/>
              </w:rPr>
              <w:t xml:space="preserve">
бактерии группы кишечной палочки (колиформы) </w:t>
            </w:r>
          </w:p>
          <w:bookmarkEnd w:id="642"/>
          <w:p>
            <w:pPr>
              <w:spacing w:after="20"/>
              <w:ind w:left="20"/>
              <w:jc w:val="both"/>
            </w:pPr>
            <w:r>
              <w:rPr>
                <w:rFonts w:ascii="Times New Roman"/>
                <w:b w:val="false"/>
                <w:i w:val="false"/>
                <w:color w:val="000000"/>
                <w:sz w:val="20"/>
              </w:rPr>
              <w:t>в 1,0 г</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aureus в 1,0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43"/>
          <w:p>
            <w:pPr>
              <w:spacing w:after="20"/>
              <w:ind w:left="20"/>
              <w:jc w:val="both"/>
            </w:pPr>
            <w:r>
              <w:rPr>
                <w:rFonts w:ascii="Times New Roman"/>
                <w:b w:val="false"/>
                <w:i w:val="false"/>
                <w:color w:val="000000"/>
                <w:sz w:val="20"/>
              </w:rPr>
              <w:t>
не допускаются</w:t>
            </w:r>
          </w:p>
          <w:bookmarkEnd w:id="643"/>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сульфитредуцирующие клостридии в 1,0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44"/>
          <w:p>
            <w:pPr>
              <w:spacing w:after="20"/>
              <w:ind w:left="20"/>
              <w:jc w:val="both"/>
            </w:pPr>
            <w:r>
              <w:rPr>
                <w:rFonts w:ascii="Times New Roman"/>
                <w:b w:val="false"/>
                <w:i w:val="false"/>
                <w:color w:val="000000"/>
                <w:sz w:val="20"/>
              </w:rPr>
              <w:t>
не допускаются</w:t>
            </w:r>
          </w:p>
          <w:bookmarkEnd w:id="644"/>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кулинарные полуфабрикаты </w:t>
            </w:r>
          </w:p>
          <w:p>
            <w:pPr>
              <w:spacing w:after="20"/>
              <w:ind w:left="20"/>
              <w:jc w:val="both"/>
            </w:pPr>
            <w:r>
              <w:rPr>
                <w:rFonts w:ascii="Times New Roman"/>
                <w:b w:val="false"/>
                <w:i w:val="false"/>
                <w:color w:val="000000"/>
                <w:sz w:val="20"/>
              </w:rPr>
              <w:t>из мяса птицы высокой степени готовности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45"/>
          <w:p>
            <w:pPr>
              <w:spacing w:after="20"/>
              <w:ind w:left="20"/>
              <w:jc w:val="both"/>
            </w:pPr>
            <w:r>
              <w:rPr>
                <w:rFonts w:ascii="Times New Roman"/>
                <w:b w:val="false"/>
                <w:i w:val="false"/>
                <w:color w:val="000000"/>
                <w:sz w:val="20"/>
              </w:rPr>
              <w:t>
количество мезофильных аэробных и факультативно-анаэробных микроорганизмов, КОЕ/г, не более</w:t>
            </w:r>
          </w:p>
          <w:bookmarkEnd w:id="64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 10</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патогенные, в том числе сальмонеллы в 25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Listeria monocytogenes в 25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46"/>
          <w:p>
            <w:pPr>
              <w:spacing w:after="20"/>
              <w:ind w:left="20"/>
              <w:jc w:val="both"/>
            </w:pPr>
            <w:r>
              <w:rPr>
                <w:rFonts w:ascii="Times New Roman"/>
                <w:b w:val="false"/>
                <w:i w:val="false"/>
                <w:color w:val="000000"/>
                <w:sz w:val="20"/>
              </w:rPr>
              <w:t>
не допускаются</w:t>
            </w:r>
          </w:p>
          <w:bookmarkEnd w:id="64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сульфитредуцирующие клостридии в 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47"/>
          <w:p>
            <w:pPr>
              <w:spacing w:after="20"/>
              <w:ind w:left="20"/>
              <w:jc w:val="both"/>
            </w:pPr>
            <w:r>
              <w:rPr>
                <w:rFonts w:ascii="Times New Roman"/>
                <w:b w:val="false"/>
                <w:i w:val="false"/>
                <w:color w:val="000000"/>
                <w:sz w:val="20"/>
              </w:rPr>
              <w:t>
бактерии группы кишечной палочки (колиформы) в 0,1 г</w:t>
            </w:r>
          </w:p>
          <w:bookmarkEnd w:id="64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48"/>
          <w:p>
            <w:pPr>
              <w:spacing w:after="20"/>
              <w:ind w:left="20"/>
              <w:jc w:val="both"/>
            </w:pPr>
            <w:r>
              <w:rPr>
                <w:rFonts w:ascii="Times New Roman"/>
                <w:b w:val="false"/>
                <w:i w:val="false"/>
                <w:color w:val="000000"/>
                <w:sz w:val="20"/>
              </w:rPr>
              <w:t>
не допускаются</w:t>
            </w:r>
          </w:p>
          <w:bookmarkEnd w:id="64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Плесени и дрожжи, КОЕ/г,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49"/>
          <w:p>
            <w:pPr>
              <w:spacing w:after="20"/>
              <w:ind w:left="20"/>
              <w:jc w:val="both"/>
            </w:pPr>
            <w:r>
              <w:rPr>
                <w:rFonts w:ascii="Times New Roman"/>
                <w:b w:val="false"/>
                <w:i w:val="false"/>
                <w:color w:val="000000"/>
                <w:sz w:val="20"/>
              </w:rPr>
              <w:t xml:space="preserve">
для кулинарных полуфабрика-тов со сроком годности </w:t>
            </w:r>
          </w:p>
          <w:bookmarkEnd w:id="649"/>
          <w:p>
            <w:pPr>
              <w:spacing w:after="20"/>
              <w:ind w:left="20"/>
              <w:jc w:val="both"/>
            </w:pPr>
            <w:r>
              <w:rPr>
                <w:rFonts w:ascii="Times New Roman"/>
                <w:b w:val="false"/>
                <w:i w:val="false"/>
                <w:color w:val="000000"/>
                <w:sz w:val="20"/>
              </w:rPr>
              <w:t xml:space="preserve">не более </w:t>
            </w:r>
          </w:p>
          <w:p>
            <w:pPr>
              <w:spacing w:after="20"/>
              <w:ind w:left="20"/>
              <w:jc w:val="both"/>
            </w:pPr>
            <w:r>
              <w:rPr>
                <w:rFonts w:ascii="Times New Roman"/>
                <w:b w:val="false"/>
                <w:i w:val="false"/>
                <w:color w:val="000000"/>
                <w:sz w:val="20"/>
              </w:rPr>
              <w:t>1 месяца</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кулинарные изделия </w:t>
            </w:r>
          </w:p>
          <w:p>
            <w:pPr>
              <w:spacing w:after="20"/>
              <w:ind w:left="20"/>
              <w:jc w:val="both"/>
            </w:pPr>
            <w:r>
              <w:rPr>
                <w:rFonts w:ascii="Times New Roman"/>
                <w:b w:val="false"/>
                <w:i w:val="false"/>
                <w:color w:val="000000"/>
                <w:sz w:val="20"/>
              </w:rPr>
              <w:t>из мяса птицы вареные, жареные, запеченные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50"/>
          <w:p>
            <w:pPr>
              <w:spacing w:after="20"/>
              <w:ind w:left="20"/>
              <w:jc w:val="both"/>
            </w:pPr>
            <w:r>
              <w:rPr>
                <w:rFonts w:ascii="Times New Roman"/>
                <w:b w:val="false"/>
                <w:i w:val="false"/>
                <w:color w:val="000000"/>
                <w:sz w:val="20"/>
              </w:rPr>
              <w:t>
количество мезофильных аэробных и факультативно-анаэробных микроорганизмов, КОЕ/г, не более</w:t>
            </w:r>
          </w:p>
          <w:bookmarkEnd w:id="65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патогенные, в том числе сальмонеллы в 25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51"/>
          <w:p>
            <w:pPr>
              <w:spacing w:after="20"/>
              <w:ind w:left="20"/>
              <w:jc w:val="both"/>
            </w:pPr>
            <w:r>
              <w:rPr>
                <w:rFonts w:ascii="Times New Roman"/>
                <w:b w:val="false"/>
                <w:i w:val="false"/>
                <w:color w:val="000000"/>
                <w:sz w:val="20"/>
              </w:rPr>
              <w:t>
не допускаются</w:t>
            </w:r>
          </w:p>
          <w:bookmarkEnd w:id="65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Listeria monocytogenes в 25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52"/>
          <w:p>
            <w:pPr>
              <w:spacing w:after="20"/>
              <w:ind w:left="20"/>
              <w:jc w:val="both"/>
            </w:pPr>
            <w:r>
              <w:rPr>
                <w:rFonts w:ascii="Times New Roman"/>
                <w:b w:val="false"/>
                <w:i w:val="false"/>
                <w:color w:val="000000"/>
                <w:sz w:val="20"/>
              </w:rPr>
              <w:t>
не допускаются</w:t>
            </w:r>
          </w:p>
          <w:bookmarkEnd w:id="65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сульфитредуцирующие клостридии в 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53"/>
          <w:p>
            <w:pPr>
              <w:spacing w:after="20"/>
              <w:ind w:left="20"/>
              <w:jc w:val="both"/>
            </w:pPr>
            <w:r>
              <w:rPr>
                <w:rFonts w:ascii="Times New Roman"/>
                <w:b w:val="false"/>
                <w:i w:val="false"/>
                <w:color w:val="000000"/>
                <w:sz w:val="20"/>
              </w:rPr>
              <w:t>
не допускаются</w:t>
            </w:r>
          </w:p>
          <w:bookmarkEnd w:id="65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54"/>
          <w:p>
            <w:pPr>
              <w:spacing w:after="20"/>
              <w:ind w:left="20"/>
              <w:jc w:val="both"/>
            </w:pPr>
            <w:r>
              <w:rPr>
                <w:rFonts w:ascii="Times New Roman"/>
                <w:b w:val="false"/>
                <w:i w:val="false"/>
                <w:color w:val="000000"/>
                <w:sz w:val="20"/>
              </w:rPr>
              <w:t>
бактерии группы кишечной палочки (колиформы) в 1,0 г</w:t>
            </w:r>
          </w:p>
          <w:bookmarkEnd w:id="65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55"/>
          <w:p>
            <w:pPr>
              <w:spacing w:after="20"/>
              <w:ind w:left="20"/>
              <w:jc w:val="both"/>
            </w:pPr>
            <w:r>
              <w:rPr>
                <w:rFonts w:ascii="Times New Roman"/>
                <w:b w:val="false"/>
                <w:i w:val="false"/>
                <w:color w:val="000000"/>
                <w:sz w:val="20"/>
              </w:rPr>
              <w:t>
не допускаются</w:t>
            </w:r>
          </w:p>
          <w:bookmarkEnd w:id="65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aureus в 1,0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56"/>
          <w:p>
            <w:pPr>
              <w:spacing w:after="20"/>
              <w:ind w:left="20"/>
              <w:jc w:val="both"/>
            </w:pPr>
            <w:r>
              <w:rPr>
                <w:rFonts w:ascii="Times New Roman"/>
                <w:b w:val="false"/>
                <w:i w:val="false"/>
                <w:color w:val="000000"/>
                <w:sz w:val="20"/>
              </w:rPr>
              <w:t>
не допускаются</w:t>
            </w:r>
          </w:p>
          <w:bookmarkEnd w:id="65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рода Proteus в 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57"/>
          <w:p>
            <w:pPr>
              <w:spacing w:after="20"/>
              <w:ind w:left="20"/>
              <w:jc w:val="both"/>
            </w:pPr>
            <w:r>
              <w:rPr>
                <w:rFonts w:ascii="Times New Roman"/>
                <w:b w:val="false"/>
                <w:i w:val="false"/>
                <w:color w:val="000000"/>
                <w:sz w:val="20"/>
              </w:rPr>
              <w:t>
не допускаются</w:t>
            </w:r>
          </w:p>
          <w:bookmarkEnd w:id="65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58"/>
          <w:p>
            <w:pPr>
              <w:spacing w:after="20"/>
              <w:ind w:left="20"/>
              <w:jc w:val="both"/>
            </w:pPr>
            <w:r>
              <w:rPr>
                <w:rFonts w:ascii="Times New Roman"/>
                <w:b w:val="false"/>
                <w:i w:val="false"/>
                <w:color w:val="000000"/>
                <w:sz w:val="20"/>
              </w:rPr>
              <w:t>
9. Продукция переработки продуктов убоя птицы</w:t>
            </w:r>
          </w:p>
          <w:bookmarkEnd w:id="658"/>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жир птицы топленый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 аэробных и факультативно-анаэробных микроорганизмов, КОЕ/г,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патогенные, в том числе сальмонеллы в 25 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59"/>
          <w:p>
            <w:pPr>
              <w:spacing w:after="20"/>
              <w:ind w:left="20"/>
              <w:jc w:val="both"/>
            </w:pPr>
            <w:r>
              <w:rPr>
                <w:rFonts w:ascii="Times New Roman"/>
                <w:b w:val="false"/>
                <w:i w:val="false"/>
                <w:color w:val="000000"/>
                <w:sz w:val="20"/>
              </w:rPr>
              <w:t>
не допускаются</w:t>
            </w:r>
          </w:p>
          <w:bookmarkEnd w:id="659"/>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Listeria monocytogenes в 25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60"/>
          <w:p>
            <w:pPr>
              <w:spacing w:after="20"/>
              <w:ind w:left="20"/>
              <w:jc w:val="both"/>
            </w:pPr>
            <w:r>
              <w:rPr>
                <w:rFonts w:ascii="Times New Roman"/>
                <w:b w:val="false"/>
                <w:i w:val="false"/>
                <w:color w:val="000000"/>
                <w:sz w:val="20"/>
              </w:rPr>
              <w:t>
не допускаются</w:t>
            </w:r>
          </w:p>
          <w:bookmarkEnd w:id="660"/>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61"/>
          <w:p>
            <w:pPr>
              <w:spacing w:after="20"/>
              <w:ind w:left="20"/>
              <w:jc w:val="both"/>
            </w:pPr>
            <w:r>
              <w:rPr>
                <w:rFonts w:ascii="Times New Roman"/>
                <w:b w:val="false"/>
                <w:i w:val="false"/>
                <w:color w:val="000000"/>
                <w:sz w:val="20"/>
              </w:rPr>
              <w:t>
бактерии группы кишечной палочки (колиформы) в 0,1 г</w:t>
            </w:r>
          </w:p>
          <w:bookmarkEnd w:id="66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aureus в 1,0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62"/>
          <w:p>
            <w:pPr>
              <w:spacing w:after="20"/>
              <w:ind w:left="20"/>
              <w:jc w:val="both"/>
            </w:pPr>
            <w:r>
              <w:rPr>
                <w:rFonts w:ascii="Times New Roman"/>
                <w:b w:val="false"/>
                <w:i w:val="false"/>
                <w:color w:val="000000"/>
                <w:sz w:val="20"/>
              </w:rPr>
              <w:t>
не допускаются</w:t>
            </w:r>
          </w:p>
          <w:bookmarkEnd w:id="662"/>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белок птичий пищевой и продукты переработки коллагенсодержащего сырья птицы, бульоны пищевые </w:t>
            </w:r>
          </w:p>
          <w:p>
            <w:pPr>
              <w:spacing w:after="20"/>
              <w:ind w:left="20"/>
              <w:jc w:val="both"/>
            </w:pPr>
            <w:r>
              <w:rPr>
                <w:rFonts w:ascii="Times New Roman"/>
                <w:b w:val="false"/>
                <w:i w:val="false"/>
                <w:color w:val="000000"/>
                <w:sz w:val="20"/>
              </w:rPr>
              <w:t>сухие из мяса птицы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63"/>
          <w:p>
            <w:pPr>
              <w:spacing w:after="20"/>
              <w:ind w:left="20"/>
              <w:jc w:val="both"/>
            </w:pPr>
            <w:r>
              <w:rPr>
                <w:rFonts w:ascii="Times New Roman"/>
                <w:b w:val="false"/>
                <w:i w:val="false"/>
                <w:color w:val="000000"/>
                <w:sz w:val="20"/>
              </w:rPr>
              <w:t>
количество мезофильных аэробных и факультативно-анаэробных микроорганизмов, КОЕ/г, не более</w:t>
            </w:r>
          </w:p>
          <w:bookmarkEnd w:id="66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 10</w:t>
            </w:r>
            <w:r>
              <w:rPr>
                <w:rFonts w:ascii="Times New Roman"/>
                <w:b w:val="false"/>
                <w:i w:val="false"/>
                <w:color w:val="000000"/>
                <w:vertAlign w:val="super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патогенные, в том числе сальмонеллы в 25 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64"/>
          <w:p>
            <w:pPr>
              <w:spacing w:after="20"/>
              <w:ind w:left="20"/>
              <w:jc w:val="both"/>
            </w:pPr>
            <w:r>
              <w:rPr>
                <w:rFonts w:ascii="Times New Roman"/>
                <w:b w:val="false"/>
                <w:i w:val="false"/>
                <w:color w:val="000000"/>
                <w:sz w:val="20"/>
              </w:rPr>
              <w:t>
не допускаются</w:t>
            </w:r>
          </w:p>
          <w:bookmarkEnd w:id="664"/>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Listeria monocytogenes в 25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65"/>
          <w:p>
            <w:pPr>
              <w:spacing w:after="20"/>
              <w:ind w:left="20"/>
              <w:jc w:val="both"/>
            </w:pPr>
            <w:r>
              <w:rPr>
                <w:rFonts w:ascii="Times New Roman"/>
                <w:b w:val="false"/>
                <w:i w:val="false"/>
                <w:color w:val="000000"/>
                <w:sz w:val="20"/>
              </w:rPr>
              <w:t>
не допускаются</w:t>
            </w:r>
          </w:p>
          <w:bookmarkEnd w:id="665"/>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66"/>
          <w:p>
            <w:pPr>
              <w:spacing w:after="20"/>
              <w:ind w:left="20"/>
              <w:jc w:val="both"/>
            </w:pPr>
            <w:r>
              <w:rPr>
                <w:rFonts w:ascii="Times New Roman"/>
                <w:b w:val="false"/>
                <w:i w:val="false"/>
                <w:color w:val="000000"/>
                <w:sz w:val="20"/>
              </w:rPr>
              <w:t>
бактерии группы кишечной палочки (колиформы) в 1,0 г</w:t>
            </w:r>
          </w:p>
          <w:bookmarkEnd w:id="66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сульфитредуцирующие клостридии в 0,01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67"/>
          <w:p>
            <w:pPr>
              <w:spacing w:after="20"/>
              <w:ind w:left="20"/>
              <w:jc w:val="both"/>
            </w:pPr>
            <w:r>
              <w:rPr>
                <w:rFonts w:ascii="Times New Roman"/>
                <w:b w:val="false"/>
                <w:i w:val="false"/>
                <w:color w:val="000000"/>
                <w:sz w:val="20"/>
              </w:rPr>
              <w:t>
не допускаются</w:t>
            </w:r>
          </w:p>
          <w:bookmarkEnd w:id="667"/>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68"/>
          <w:p>
            <w:pPr>
              <w:spacing w:after="20"/>
              <w:ind w:left="20"/>
              <w:jc w:val="both"/>
            </w:pPr>
            <w:r>
              <w:rPr>
                <w:rFonts w:ascii="Times New Roman"/>
                <w:b w:val="false"/>
                <w:i w:val="false"/>
                <w:color w:val="000000"/>
                <w:sz w:val="20"/>
              </w:rPr>
              <w:t>
плесени, КОЕ/г, не более</w:t>
            </w:r>
          </w:p>
          <w:bookmarkEnd w:id="66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продукты на основе белка птичьего пищевого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69"/>
          <w:p>
            <w:pPr>
              <w:spacing w:after="20"/>
              <w:ind w:left="20"/>
              <w:jc w:val="both"/>
            </w:pPr>
            <w:r>
              <w:rPr>
                <w:rFonts w:ascii="Times New Roman"/>
                <w:b w:val="false"/>
                <w:i w:val="false"/>
                <w:color w:val="000000"/>
                <w:sz w:val="20"/>
              </w:rPr>
              <w:t>
количество мезофильных аэробных и факультативно-анаэробных микроорганизмов, КОЕ/г, не более</w:t>
            </w:r>
          </w:p>
          <w:bookmarkEnd w:id="66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 10</w:t>
            </w:r>
            <w:r>
              <w:rPr>
                <w:rFonts w:ascii="Times New Roman"/>
                <w:b w:val="false"/>
                <w:i w:val="false"/>
                <w:color w:val="000000"/>
                <w:vertAlign w:val="superscript"/>
              </w:rPr>
              <w:t>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патогенные, в том числе сальмонеллы в 25 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Listeria monocytogenes в 25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70"/>
          <w:p>
            <w:pPr>
              <w:spacing w:after="20"/>
              <w:ind w:left="20"/>
              <w:jc w:val="both"/>
            </w:pPr>
            <w:r>
              <w:rPr>
                <w:rFonts w:ascii="Times New Roman"/>
                <w:b w:val="false"/>
                <w:i w:val="false"/>
                <w:color w:val="000000"/>
                <w:sz w:val="20"/>
              </w:rPr>
              <w:t>
не допускаются</w:t>
            </w:r>
          </w:p>
          <w:bookmarkEnd w:id="670"/>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71"/>
          <w:p>
            <w:pPr>
              <w:spacing w:after="20"/>
              <w:ind w:left="20"/>
              <w:jc w:val="both"/>
            </w:pPr>
            <w:r>
              <w:rPr>
                <w:rFonts w:ascii="Times New Roman"/>
                <w:b w:val="false"/>
                <w:i w:val="false"/>
                <w:color w:val="000000"/>
                <w:sz w:val="20"/>
              </w:rPr>
              <w:t>
бактерии группы кишечной палочки (колиформы) в 0,1 г</w:t>
            </w:r>
          </w:p>
          <w:bookmarkEnd w:id="67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72"/>
          <w:p>
            <w:pPr>
              <w:spacing w:after="20"/>
              <w:ind w:left="20"/>
              <w:jc w:val="both"/>
            </w:pPr>
            <w:r>
              <w:rPr>
                <w:rFonts w:ascii="Times New Roman"/>
                <w:b w:val="false"/>
                <w:i w:val="false"/>
                <w:color w:val="000000"/>
                <w:sz w:val="20"/>
              </w:rPr>
              <w:t>
плесени, КОЕ/г, не более</w:t>
            </w:r>
          </w:p>
          <w:bookmarkEnd w:id="67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aureus, в 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681" w:id="673"/>
    <w:p>
      <w:pPr>
        <w:spacing w:after="0"/>
        <w:ind w:left="0"/>
        <w:jc w:val="both"/>
      </w:pPr>
      <w:r>
        <w:rPr>
          <w:rFonts w:ascii="Times New Roman"/>
          <w:b w:val="false"/>
          <w:i w:val="false"/>
          <w:color w:val="000000"/>
          <w:sz w:val="28"/>
        </w:rPr>
        <w:t>
      _____________</w:t>
      </w:r>
    </w:p>
    <w:bookmarkEnd w:id="673"/>
    <w:bookmarkStart w:name="z682" w:id="674"/>
    <w:p>
      <w:pPr>
        <w:spacing w:after="0"/>
        <w:ind w:left="0"/>
        <w:jc w:val="both"/>
      </w:pPr>
      <w:r>
        <w:rPr>
          <w:rFonts w:ascii="Times New Roman"/>
          <w:b w:val="false"/>
          <w:i w:val="false"/>
          <w:color w:val="000000"/>
          <w:sz w:val="28"/>
        </w:rPr>
        <w:t>
      *Отбор проб из глубоких слоев мышц.</w:t>
      </w:r>
    </w:p>
    <w:bookmarkEnd w:id="674"/>
    <w:bookmarkStart w:name="z683" w:id="675"/>
    <w:p>
      <w:pPr>
        <w:spacing w:after="0"/>
        <w:ind w:left="0"/>
        <w:jc w:val="both"/>
      </w:pPr>
      <w:r>
        <w:rPr>
          <w:rFonts w:ascii="Times New Roman"/>
          <w:b w:val="false"/>
          <w:i w:val="false"/>
          <w:color w:val="000000"/>
          <w:sz w:val="28"/>
        </w:rPr>
        <w:t>
      **Колониеобразующие единицы.</w:t>
      </w:r>
    </w:p>
    <w:bookmarkEnd w:id="6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Евразийского экономического союза</w:t>
            </w:r>
            <w:r>
              <w:br/>
            </w:r>
            <w:r>
              <w:rPr>
                <w:rFonts w:ascii="Times New Roman"/>
                <w:b w:val="false"/>
                <w:i w:val="false"/>
                <w:color w:val="000000"/>
                <w:sz w:val="20"/>
              </w:rPr>
              <w:t>"О безопасности мяса птицы</w:t>
            </w:r>
            <w:r>
              <w:br/>
            </w:r>
            <w:r>
              <w:rPr>
                <w:rFonts w:ascii="Times New Roman"/>
                <w:b w:val="false"/>
                <w:i w:val="false"/>
                <w:color w:val="000000"/>
                <w:sz w:val="20"/>
              </w:rPr>
              <w:t>и продукции его переработки"</w:t>
            </w:r>
            <w:r>
              <w:br/>
            </w:r>
            <w:r>
              <w:rPr>
                <w:rFonts w:ascii="Times New Roman"/>
                <w:b w:val="false"/>
                <w:i w:val="false"/>
                <w:color w:val="000000"/>
                <w:sz w:val="20"/>
              </w:rPr>
              <w:t>(ТР ЕАЭС 051/2021)</w:t>
            </w:r>
          </w:p>
        </w:tc>
      </w:tr>
    </w:tbl>
    <w:bookmarkStart w:name="z685" w:id="676"/>
    <w:p>
      <w:pPr>
        <w:spacing w:after="0"/>
        <w:ind w:left="0"/>
        <w:jc w:val="left"/>
      </w:pPr>
      <w:r>
        <w:rPr>
          <w:rFonts w:ascii="Times New Roman"/>
          <w:b/>
          <w:i w:val="false"/>
          <w:color w:val="000000"/>
        </w:rPr>
        <w:t xml:space="preserve"> Микробиологические нормативы безопасности продуктов убоя птицы и продукции из мяса птицы для детского питания</w:t>
      </w:r>
    </w:p>
    <w:bookmarkEnd w:id="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 не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Тушки птицы и их части*, бескостное мясо*, потроха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мясо птицы (тушки и их части) охлажденное, замороженное для детского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77"/>
          <w:p>
            <w:pPr>
              <w:spacing w:after="20"/>
              <w:ind w:left="20"/>
              <w:jc w:val="both"/>
            </w:pPr>
            <w:r>
              <w:rPr>
                <w:rFonts w:ascii="Times New Roman"/>
                <w:b w:val="false"/>
                <w:i w:val="false"/>
                <w:color w:val="000000"/>
                <w:sz w:val="20"/>
              </w:rPr>
              <w:t>
количество мезофильных аэробных и факультативно-анаэробных микроорганизмов, КОЕ/г**, не более</w:t>
            </w:r>
          </w:p>
          <w:bookmarkEnd w:id="677"/>
          <w:p>
            <w:pPr>
              <w:spacing w:after="20"/>
              <w:ind w:left="20"/>
              <w:jc w:val="both"/>
            </w:pPr>
            <w:r>
              <w:rPr>
                <w:rFonts w:ascii="Times New Roman"/>
                <w:b w:val="false"/>
                <w:i w:val="false"/>
                <w:color w:val="000000"/>
                <w:sz w:val="20"/>
              </w:rPr>
              <w:t>
</w:t>
            </w:r>
            <w:r>
              <w:rPr>
                <w:rFonts w:ascii="Times New Roman"/>
                <w:b w:val="false"/>
                <w:i w:val="false"/>
                <w:color w:val="000000"/>
                <w:sz w:val="20"/>
              </w:rPr>
              <w:t>патогенные, в том числе сальмонеллы в 25 г</w:t>
            </w:r>
          </w:p>
          <w:p>
            <w:pPr>
              <w:spacing w:after="20"/>
              <w:ind w:left="20"/>
              <w:jc w:val="both"/>
            </w:pPr>
            <w:r>
              <w:rPr>
                <w:rFonts w:ascii="Times New Roman"/>
                <w:b w:val="false"/>
                <w:i w:val="false"/>
                <w:color w:val="000000"/>
                <w:sz w:val="20"/>
              </w:rPr>
              <w:t>
Listeria monocytogenes в 25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78"/>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5</w:t>
            </w:r>
          </w:p>
          <w:bookmarkEnd w:id="6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допускаются </w:t>
            </w:r>
          </w:p>
          <w:p>
            <w:pPr>
              <w:spacing w:after="20"/>
              <w:ind w:left="20"/>
              <w:jc w:val="both"/>
            </w:pPr>
            <w:r>
              <w:rPr>
                <w:rFonts w:ascii="Times New Roman"/>
                <w:b w:val="false"/>
                <w:i w:val="false"/>
                <w:color w:val="000000"/>
                <w:sz w:val="20"/>
              </w:rPr>
              <w:t>
не допускаются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мясо бескостное кусковое, кусковое на костях (охлажденное, замороженное) для детского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79"/>
          <w:p>
            <w:pPr>
              <w:spacing w:after="20"/>
              <w:ind w:left="20"/>
              <w:jc w:val="both"/>
            </w:pPr>
            <w:r>
              <w:rPr>
                <w:rFonts w:ascii="Times New Roman"/>
                <w:b w:val="false"/>
                <w:i w:val="false"/>
                <w:color w:val="000000"/>
                <w:sz w:val="20"/>
              </w:rPr>
              <w:t>
количество мезофильных аэробных и факультативноанаэробных микроорганизмов, КОЕ/г, не более</w:t>
            </w:r>
          </w:p>
          <w:bookmarkEnd w:id="679"/>
          <w:p>
            <w:pPr>
              <w:spacing w:after="20"/>
              <w:ind w:left="20"/>
              <w:jc w:val="both"/>
            </w:pPr>
            <w:r>
              <w:rPr>
                <w:rFonts w:ascii="Times New Roman"/>
                <w:b w:val="false"/>
                <w:i w:val="false"/>
                <w:color w:val="000000"/>
                <w:sz w:val="20"/>
              </w:rPr>
              <w:t>
</w:t>
            </w:r>
            <w:r>
              <w:rPr>
                <w:rFonts w:ascii="Times New Roman"/>
                <w:b w:val="false"/>
                <w:i w:val="false"/>
                <w:color w:val="000000"/>
                <w:sz w:val="20"/>
              </w:rPr>
              <w:t>патогенные, в том числе сальмонеллы в 25 г</w:t>
            </w:r>
          </w:p>
          <w:p>
            <w:pPr>
              <w:spacing w:after="20"/>
              <w:ind w:left="20"/>
              <w:jc w:val="both"/>
            </w:pPr>
            <w:r>
              <w:rPr>
                <w:rFonts w:ascii="Times New Roman"/>
                <w:b w:val="false"/>
                <w:i w:val="false"/>
                <w:color w:val="000000"/>
                <w:sz w:val="20"/>
              </w:rPr>
              <w:t>
Listeria monocytogenes в 25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80"/>
          <w:p>
            <w:pPr>
              <w:spacing w:after="20"/>
              <w:ind w:left="20"/>
              <w:jc w:val="both"/>
            </w:pPr>
            <w:r>
              <w:rPr>
                <w:rFonts w:ascii="Times New Roman"/>
                <w:b w:val="false"/>
                <w:i w:val="false"/>
                <w:color w:val="000000"/>
                <w:sz w:val="20"/>
              </w:rPr>
              <w:t>
2 х 10</w:t>
            </w:r>
            <w:r>
              <w:rPr>
                <w:rFonts w:ascii="Times New Roman"/>
                <w:b w:val="false"/>
                <w:i w:val="false"/>
                <w:color w:val="000000"/>
                <w:vertAlign w:val="superscript"/>
              </w:rPr>
              <w:t>5</w:t>
            </w:r>
          </w:p>
          <w:bookmarkEnd w:id="6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допускаются </w:t>
            </w:r>
          </w:p>
          <w:p>
            <w:pPr>
              <w:spacing w:after="20"/>
              <w:ind w:left="20"/>
              <w:jc w:val="both"/>
            </w:pPr>
            <w:r>
              <w:rPr>
                <w:rFonts w:ascii="Times New Roman"/>
                <w:b w:val="false"/>
                <w:i w:val="false"/>
                <w:color w:val="000000"/>
                <w:sz w:val="20"/>
              </w:rPr>
              <w:t>
не допускаются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потроха птицы охлажденные, замороженные для детского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 аэробных и факультативноанаэробных микроорганизмов, КОЕ/г, не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 10</w:t>
            </w:r>
            <w:r>
              <w:rPr>
                <w:rFonts w:ascii="Times New Roman"/>
                <w:b w:val="false"/>
                <w:i w:val="false"/>
                <w:color w:val="000000"/>
                <w:vertAlign w:val="superscript"/>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патогенные, в том числе сальмонеллы в 25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Listeria monocytogenes в 25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Полуфабрикаты из мяса птицы (охлажденные, замороженные)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рубленые полуфабрикаты из мяса птицы для питания детей старше 3 лет (сырые охлажденные, замороженные)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 аэробных и факультативноанаэробных микроорганизмов, КОЕ/г, не более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 10</w:t>
            </w:r>
            <w:r>
              <w:rPr>
                <w:rFonts w:ascii="Times New Roman"/>
                <w:b w:val="false"/>
                <w:i w:val="false"/>
                <w:color w:val="000000"/>
                <w:vertAlign w:val="superscript"/>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патогенные, в том числе сальмонеллы в 25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Listeria monocytogenes в 25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кишечной палочки (колиформы) в 0,001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aureus в 0,1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плесени КОЕ/г, не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панировке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натуральные полуфабрикаты из мяса птицы для питания детей старше 3 лет (сырые охлажденные, замороженные)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 аэробных и факультативноанаэробных микроорганизмов, КОЕ/г, не более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патогенные, в том числе сальмонеллы в 25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Listeria monocytogenes в 25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кишечной палочки (колиформы) в 0,001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aureus в 0,1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плесени КОЕ/г, не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панировке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Продукция из мяса птицы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колбасные изделия из мяса птицы для питания детей старше 3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 аэробных и факультативноанаэробных микроорганизмов, КОЕ/г, не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патогенные, в том числе сальмонеллы в 25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Listeria monocytogenes в 25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сосисок и сарделек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кишечной палочки (колиформы) в 1,0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coli в 1,0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продуктов со сроком годности более 5 суток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81"/>
          <w:p>
            <w:pPr>
              <w:spacing w:after="20"/>
              <w:ind w:left="20"/>
              <w:jc w:val="both"/>
            </w:pPr>
            <w:r>
              <w:rPr>
                <w:rFonts w:ascii="Times New Roman"/>
                <w:b w:val="false"/>
                <w:i w:val="false"/>
                <w:color w:val="000000"/>
                <w:sz w:val="20"/>
              </w:rPr>
              <w:t>
S. aureus в 1,0 г</w:t>
            </w:r>
          </w:p>
          <w:bookmarkEnd w:id="681"/>
          <w:p>
            <w:pPr>
              <w:spacing w:after="20"/>
              <w:ind w:left="20"/>
              <w:jc w:val="both"/>
            </w:pPr>
            <w:r>
              <w:rPr>
                <w:rFonts w:ascii="Times New Roman"/>
                <w:b w:val="false"/>
                <w:i w:val="false"/>
                <w:color w:val="000000"/>
                <w:sz w:val="20"/>
              </w:rPr>
              <w:t>
сульфитредуцирующие клостридии в 0,1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 не допускаются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плесени КОЕ/г, не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КОЕ/г, не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продуктов со сроком годности более 5 суток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паштеты и кулинарные изделия из мяса птицы для питания детей старше 3 лет; полуфабрикаты высокой степени готовности для детей старше 1,5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82"/>
          <w:p>
            <w:pPr>
              <w:spacing w:after="20"/>
              <w:ind w:left="20"/>
              <w:jc w:val="both"/>
            </w:pPr>
            <w:r>
              <w:rPr>
                <w:rFonts w:ascii="Times New Roman"/>
                <w:b w:val="false"/>
                <w:i w:val="false"/>
                <w:color w:val="000000"/>
                <w:sz w:val="20"/>
              </w:rPr>
              <w:t>
количество мезофильных аэробных и факультативноанаэробных микроорганизмов, КОЕ/г, не более</w:t>
            </w:r>
          </w:p>
          <w:bookmarkEnd w:id="682"/>
          <w:p>
            <w:pPr>
              <w:spacing w:after="20"/>
              <w:ind w:left="20"/>
              <w:jc w:val="both"/>
            </w:pPr>
            <w:r>
              <w:rPr>
                <w:rFonts w:ascii="Times New Roman"/>
                <w:b w:val="false"/>
                <w:i w:val="false"/>
                <w:color w:val="000000"/>
                <w:sz w:val="20"/>
              </w:rPr>
              <w:t>
</w:t>
            </w:r>
            <w:r>
              <w:rPr>
                <w:rFonts w:ascii="Times New Roman"/>
                <w:b w:val="false"/>
                <w:i w:val="false"/>
                <w:color w:val="000000"/>
                <w:sz w:val="20"/>
              </w:rPr>
              <w:t>патогенные, в том числе сальмонеллы в 25 г Listeria monocytogenes в 25 г</w:t>
            </w:r>
          </w:p>
          <w:p>
            <w:pPr>
              <w:spacing w:after="20"/>
              <w:ind w:left="20"/>
              <w:jc w:val="both"/>
            </w:pPr>
            <w:r>
              <w:rPr>
                <w:rFonts w:ascii="Times New Roman"/>
                <w:b w:val="false"/>
                <w:i w:val="false"/>
                <w:color w:val="000000"/>
                <w:sz w:val="20"/>
              </w:rPr>
              <w:t>
бактерии группы кишечной палочки (колиформы) в 1,0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83"/>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3</w:t>
            </w:r>
          </w:p>
          <w:bookmarkEnd w:id="683"/>
          <w:p>
            <w:pPr>
              <w:spacing w:after="20"/>
              <w:ind w:left="20"/>
              <w:jc w:val="both"/>
            </w:pPr>
            <w:r>
              <w:rPr>
                <w:rFonts w:ascii="Times New Roman"/>
                <w:b w:val="false"/>
                <w:i w:val="false"/>
                <w:color w:val="000000"/>
                <w:sz w:val="20"/>
              </w:rPr>
              <w:t>
не допускаются не допускаются не допускаются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coli в 1,0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aureus в 1,0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сульфитредуцирующие клостридии в 0,1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плесени, КОЕ/г, не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КОЕ/г, не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продуктов со сроком годности более 72 ч</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рода Proteus в 1,0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сублимированные продукты для детей раннего возраста (старше 1,5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 аэробных и факультативноанаэробных микроорганизмов, КОЕ/г, не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патогенные, в том числе сальмонеллы в 50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Listeria monocytogenes в 50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кишечной палочки (колиформы) в 1,0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aureus в 1,0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сульфитредуцирующие клостридии в 0,1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cereus КОЕ/г, не более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КОЕ/г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сублимированные продукты для детей старше 3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 аэробных и факультативноанаэробных микроорганизмов, КОЕ/г, не более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х 10</w:t>
            </w:r>
            <w:r>
              <w:rPr>
                <w:rFonts w:ascii="Times New Roman"/>
                <w:b w:val="false"/>
                <w:i w:val="false"/>
                <w:color w:val="000000"/>
                <w:vertAlign w:val="superscript"/>
              </w:rPr>
              <w:t>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патогенные, в том числе сальмонеллы в 50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Listeria monocytogenes в 50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кишечной палочки (колиформы) в 1,0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aureus в 1,0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сульфитредуцирующие клостридии в 0,1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cereus КОЕ/г, не более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КОЕ/г, не более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пастеризованные колбаски на основе мяса птицы для питания детей раннего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 аэробных и факультативноанаэробных микроорганизмов, КОЕ/г, не более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 10</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возраста (старше 1,5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патогенные, в том числе сальмонеллы в 50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Listeria monocytogenes в 50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кишечной палочки (колиформы) в 1,0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сульфитредуцирующие клостридии в 0,1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cereus в 1,0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жир птичий топленый для детского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 аэробных и факультативноанаэробных микроорганизмов, КОЕ/г, не более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патогенные, в том числе сальмонеллы в 25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Listeria monocytogenes в 25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кишечной палочки (колиформы) в 1,0 г (см</w:t>
            </w:r>
            <w:r>
              <w:rPr>
                <w:rFonts w:ascii="Times New Roman"/>
                <w:b w:val="false"/>
                <w:i w:val="false"/>
                <w:color w:val="000000"/>
                <w:vertAlign w:val="superscript"/>
              </w:rPr>
              <w:t>3</w:t>
            </w: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aureus в 1,0 г (см</w:t>
            </w:r>
            <w:r>
              <w:rPr>
                <w:rFonts w:ascii="Times New Roman"/>
                <w:b w:val="false"/>
                <w:i w:val="false"/>
                <w:color w:val="000000"/>
                <w:vertAlign w:val="superscript"/>
              </w:rPr>
              <w:t>3</w:t>
            </w: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bl>
    <w:bookmarkStart w:name="z698" w:id="684"/>
    <w:p>
      <w:pPr>
        <w:spacing w:after="0"/>
        <w:ind w:left="0"/>
        <w:jc w:val="both"/>
      </w:pPr>
      <w:r>
        <w:rPr>
          <w:rFonts w:ascii="Times New Roman"/>
          <w:b w:val="false"/>
          <w:i w:val="false"/>
          <w:color w:val="000000"/>
          <w:sz w:val="28"/>
        </w:rPr>
        <w:t>
      __________________________________</w:t>
      </w:r>
    </w:p>
    <w:bookmarkEnd w:id="684"/>
    <w:bookmarkStart w:name="z699" w:id="685"/>
    <w:p>
      <w:pPr>
        <w:spacing w:after="0"/>
        <w:ind w:left="0"/>
        <w:jc w:val="both"/>
      </w:pPr>
      <w:r>
        <w:rPr>
          <w:rFonts w:ascii="Times New Roman"/>
          <w:b w:val="false"/>
          <w:i w:val="false"/>
          <w:color w:val="000000"/>
          <w:sz w:val="28"/>
        </w:rPr>
        <w:t xml:space="preserve">
      * Отбор проб из глубоких слоев мышц. </w:t>
      </w:r>
    </w:p>
    <w:bookmarkEnd w:id="685"/>
    <w:bookmarkStart w:name="z700" w:id="686"/>
    <w:p>
      <w:pPr>
        <w:spacing w:after="0"/>
        <w:ind w:left="0"/>
        <w:jc w:val="both"/>
      </w:pPr>
      <w:r>
        <w:rPr>
          <w:rFonts w:ascii="Times New Roman"/>
          <w:b w:val="false"/>
          <w:i w:val="false"/>
          <w:color w:val="000000"/>
          <w:sz w:val="28"/>
        </w:rPr>
        <w:t>
      ** Колониеобразующие единицы.</w:t>
      </w:r>
    </w:p>
    <w:bookmarkEnd w:id="6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Евразийского экономического союза</w:t>
            </w:r>
            <w:r>
              <w:br/>
            </w:r>
            <w:r>
              <w:rPr>
                <w:rFonts w:ascii="Times New Roman"/>
                <w:b w:val="false"/>
                <w:i w:val="false"/>
                <w:color w:val="000000"/>
                <w:sz w:val="20"/>
              </w:rPr>
              <w:t>"О безопасности мяса птицы</w:t>
            </w:r>
            <w:r>
              <w:br/>
            </w:r>
            <w:r>
              <w:rPr>
                <w:rFonts w:ascii="Times New Roman"/>
                <w:b w:val="false"/>
                <w:i w:val="false"/>
                <w:color w:val="000000"/>
                <w:sz w:val="20"/>
              </w:rPr>
              <w:t>и продукции его переработки"</w:t>
            </w:r>
            <w:r>
              <w:br/>
            </w:r>
            <w:r>
              <w:rPr>
                <w:rFonts w:ascii="Times New Roman"/>
                <w:b w:val="false"/>
                <w:i w:val="false"/>
                <w:color w:val="000000"/>
                <w:sz w:val="20"/>
              </w:rPr>
              <w:t>(ТР ЕАЭС 051/2021)</w:t>
            </w:r>
          </w:p>
        </w:tc>
      </w:tr>
    </w:tbl>
    <w:bookmarkStart w:name="z702" w:id="687"/>
    <w:p>
      <w:pPr>
        <w:spacing w:after="0"/>
        <w:ind w:left="0"/>
        <w:jc w:val="left"/>
      </w:pPr>
      <w:r>
        <w:rPr>
          <w:rFonts w:ascii="Times New Roman"/>
          <w:b/>
          <w:i w:val="false"/>
          <w:color w:val="000000"/>
        </w:rPr>
        <w:t xml:space="preserve"> Микробиологические нормативы безопасности (промышленной стерильности) консервов из мяса птицы, в том числе для детского питания</w:t>
      </w:r>
    </w:p>
    <w:bookmarkEnd w:id="6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704" w:id="688"/>
    <w:p>
      <w:pPr>
        <w:spacing w:after="0"/>
        <w:ind w:left="0"/>
        <w:jc w:val="left"/>
      </w:pPr>
      <w:r>
        <w:rPr>
          <w:rFonts w:ascii="Times New Roman"/>
          <w:b/>
          <w:i w:val="false"/>
          <w:color w:val="000000"/>
        </w:rPr>
        <w:t xml:space="preserve"> Показатели промышленной стерильности для стерилизованных консервов из мяса птицы и мясорастительных (в том числе паштетных, фаршевых)</w:t>
      </w:r>
    </w:p>
    <w:bookmarkEnd w:id="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микроорганизмов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уровень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Спорообразующие мезофильные аэробные и факультативно-анаэробные микроорганизмы группы B. subtilis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11 КОЕ*/г (см</w:t>
            </w:r>
            <w:r>
              <w:rPr>
                <w:rFonts w:ascii="Times New Roman"/>
                <w:b w:val="false"/>
                <w:i w:val="false"/>
                <w:color w:val="000000"/>
                <w:vertAlign w:val="superscript"/>
              </w:rPr>
              <w:t>3</w:t>
            </w:r>
            <w:r>
              <w:rPr>
                <w:rFonts w:ascii="Times New Roman"/>
                <w:b w:val="false"/>
                <w:i w:val="false"/>
                <w:color w:val="000000"/>
                <w:sz w:val="20"/>
              </w:rPr>
              <w:t xml:space="preserve"> ) продукта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Спорообразующие мезофильные аэробные и факультативно-анаэробные микроорганизмы группы B. cereus и (или) B. Polymyxa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 в 1,0 г (см</w:t>
            </w:r>
            <w:r>
              <w:rPr>
                <w:rFonts w:ascii="Times New Roman"/>
                <w:b w:val="false"/>
                <w:i w:val="false"/>
                <w:color w:val="000000"/>
                <w:vertAlign w:val="superscript"/>
              </w:rPr>
              <w:t>3</w:t>
            </w:r>
            <w:r>
              <w:rPr>
                <w:rFonts w:ascii="Times New Roman"/>
                <w:b w:val="false"/>
                <w:i w:val="false"/>
                <w:color w:val="000000"/>
                <w:sz w:val="20"/>
              </w:rPr>
              <w:t xml:space="preserve"> ) продукта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Мезофильные клостридии C. Botulinum и (или) C. perfringens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 в 1,0 г (см</w:t>
            </w:r>
            <w:r>
              <w:rPr>
                <w:rFonts w:ascii="Times New Roman"/>
                <w:b w:val="false"/>
                <w:i w:val="false"/>
                <w:color w:val="000000"/>
                <w:vertAlign w:val="superscript"/>
              </w:rPr>
              <w:t>3</w:t>
            </w:r>
            <w:r>
              <w:rPr>
                <w:rFonts w:ascii="Times New Roman"/>
                <w:b w:val="false"/>
                <w:i w:val="false"/>
                <w:color w:val="000000"/>
                <w:sz w:val="20"/>
              </w:rPr>
              <w:t>) продукта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Мезофильные клостридии (кроме C. Botulinum и (или) C. perfringens) не допускаются в 1,0 г (см</w:t>
            </w:r>
            <w:r>
              <w:rPr>
                <w:rFonts w:ascii="Times New Roman"/>
                <w:b w:val="false"/>
                <w:i w:val="false"/>
                <w:color w:val="000000"/>
                <w:vertAlign w:val="superscript"/>
              </w:rPr>
              <w:t>3</w:t>
            </w:r>
            <w:r>
              <w:rPr>
                <w:rFonts w:ascii="Times New Roman"/>
                <w:b w:val="false"/>
                <w:i w:val="false"/>
                <w:color w:val="000000"/>
                <w:sz w:val="20"/>
              </w:rPr>
              <w:t>) продукта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 КОЕ в 1,0 г (см</w:t>
            </w:r>
            <w:r>
              <w:rPr>
                <w:rFonts w:ascii="Times New Roman"/>
                <w:b w:val="false"/>
                <w:i w:val="false"/>
                <w:color w:val="000000"/>
                <w:vertAlign w:val="superscript"/>
              </w:rPr>
              <w:t>3</w:t>
            </w:r>
            <w:r>
              <w:rPr>
                <w:rFonts w:ascii="Times New Roman"/>
                <w:b w:val="false"/>
                <w:i w:val="false"/>
                <w:color w:val="000000"/>
                <w:sz w:val="20"/>
              </w:rPr>
              <w:t>) продукта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Неспорообразующие микроорганизмы, в том числе молочнокислые и (или) плесневые грибы, и (или) дрожжи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 в 1,0 г (см</w:t>
            </w:r>
            <w:r>
              <w:rPr>
                <w:rFonts w:ascii="Times New Roman"/>
                <w:b w:val="false"/>
                <w:i w:val="false"/>
                <w:color w:val="000000"/>
                <w:vertAlign w:val="superscript"/>
              </w:rPr>
              <w:t>3</w:t>
            </w:r>
            <w:r>
              <w:rPr>
                <w:rFonts w:ascii="Times New Roman"/>
                <w:b w:val="false"/>
                <w:i w:val="false"/>
                <w:color w:val="000000"/>
                <w:sz w:val="20"/>
              </w:rPr>
              <w:t>) продукта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Спорообразующие термофильные анаэробные, аэробные и факультативноанаэробные микроорганизмы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 в 1,0 г (см</w:t>
            </w:r>
            <w:r>
              <w:rPr>
                <w:rFonts w:ascii="Times New Roman"/>
                <w:b w:val="false"/>
                <w:i w:val="false"/>
                <w:color w:val="000000"/>
                <w:vertAlign w:val="superscript"/>
              </w:rPr>
              <w:t>3</w:t>
            </w:r>
            <w:r>
              <w:rPr>
                <w:rFonts w:ascii="Times New Roman"/>
                <w:b w:val="false"/>
                <w:i w:val="false"/>
                <w:color w:val="000000"/>
                <w:sz w:val="20"/>
              </w:rPr>
              <w:t>) продукта (нормируется в консервах, температура хранения которых выше плюс 20 °С)</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706" w:id="689"/>
    <w:p>
      <w:pPr>
        <w:spacing w:after="0"/>
        <w:ind w:left="0"/>
        <w:jc w:val="left"/>
      </w:pPr>
      <w:r>
        <w:rPr>
          <w:rFonts w:ascii="Times New Roman"/>
          <w:b/>
          <w:i w:val="false"/>
          <w:color w:val="000000"/>
        </w:rPr>
        <w:t xml:space="preserve"> Показатели промышленной стерильности для стерилизованных консервов из мяса птицы для детского питания</w:t>
      </w:r>
    </w:p>
    <w:bookmarkEnd w:id="6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микроорганизмов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уровень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Спорообразующие мезофильные аэробные и факультативно-анаэробные микроорганизмы группы B. Subtilis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11 КОЕ*/г (см</w:t>
            </w:r>
            <w:r>
              <w:rPr>
                <w:rFonts w:ascii="Times New Roman"/>
                <w:b w:val="false"/>
                <w:i w:val="false"/>
                <w:color w:val="000000"/>
                <w:vertAlign w:val="superscript"/>
              </w:rPr>
              <w:t>3</w:t>
            </w:r>
            <w:r>
              <w:rPr>
                <w:rFonts w:ascii="Times New Roman"/>
                <w:b w:val="false"/>
                <w:i w:val="false"/>
                <w:color w:val="000000"/>
                <w:sz w:val="20"/>
              </w:rPr>
              <w:t>) продукта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Спорообразующие мезофильные аэробные и факультативно-анаэробные микроорганизмы группы B. cereus и (или) B. polymyxa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 в 1,0 г (см</w:t>
            </w:r>
            <w:r>
              <w:rPr>
                <w:rFonts w:ascii="Times New Roman"/>
                <w:b w:val="false"/>
                <w:i w:val="false"/>
                <w:color w:val="000000"/>
                <w:vertAlign w:val="superscript"/>
              </w:rPr>
              <w:t>3</w:t>
            </w:r>
            <w:r>
              <w:rPr>
                <w:rFonts w:ascii="Times New Roman"/>
                <w:b w:val="false"/>
                <w:i w:val="false"/>
                <w:color w:val="000000"/>
                <w:sz w:val="20"/>
              </w:rPr>
              <w:t>) продукта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Мезофильные клостридии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 в 10,0 г (см</w:t>
            </w:r>
            <w:r>
              <w:rPr>
                <w:rFonts w:ascii="Times New Roman"/>
                <w:b w:val="false"/>
                <w:i w:val="false"/>
                <w:color w:val="000000"/>
                <w:vertAlign w:val="superscript"/>
              </w:rPr>
              <w:t>3</w:t>
            </w:r>
            <w:r>
              <w:rPr>
                <w:rFonts w:ascii="Times New Roman"/>
                <w:b w:val="false"/>
                <w:i w:val="false"/>
                <w:color w:val="000000"/>
                <w:sz w:val="20"/>
              </w:rPr>
              <w:t>) продукта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Неспорообразующие микроорганизмы, в том числе молочнокислые и (или) плесневые грибы, и (или) дрожжи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 в 1,0 г (см</w:t>
            </w:r>
            <w:r>
              <w:rPr>
                <w:rFonts w:ascii="Times New Roman"/>
                <w:b w:val="false"/>
                <w:i w:val="false"/>
                <w:color w:val="000000"/>
                <w:vertAlign w:val="superscript"/>
              </w:rPr>
              <w:t>3</w:t>
            </w:r>
            <w:r>
              <w:rPr>
                <w:rFonts w:ascii="Times New Roman"/>
                <w:b w:val="false"/>
                <w:i w:val="false"/>
                <w:color w:val="000000"/>
                <w:sz w:val="20"/>
              </w:rPr>
              <w:t>) продукта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Спорообразующие термофильные анаэробные, аэробные и факультативноанаэробные микроорганизмы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 в 1,0 г (см</w:t>
            </w:r>
            <w:r>
              <w:rPr>
                <w:rFonts w:ascii="Times New Roman"/>
                <w:b w:val="false"/>
                <w:i w:val="false"/>
                <w:color w:val="000000"/>
                <w:vertAlign w:val="superscript"/>
              </w:rPr>
              <w:t>3</w:t>
            </w:r>
            <w:r>
              <w:rPr>
                <w:rFonts w:ascii="Times New Roman"/>
                <w:b w:val="false"/>
                <w:i w:val="false"/>
                <w:color w:val="000000"/>
                <w:sz w:val="20"/>
              </w:rPr>
              <w:t>) продукта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708" w:id="690"/>
    <w:p>
      <w:pPr>
        <w:spacing w:after="0"/>
        <w:ind w:left="0"/>
        <w:jc w:val="left"/>
      </w:pPr>
      <w:r>
        <w:rPr>
          <w:rFonts w:ascii="Times New Roman"/>
          <w:b/>
          <w:i w:val="false"/>
          <w:color w:val="000000"/>
        </w:rPr>
        <w:t xml:space="preserve"> Показатели промышленной стерильности для пастеризованных консервов из мяса птицы</w:t>
      </w:r>
    </w:p>
    <w:bookmarkEnd w:id="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микроорганизмов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уровень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 аэробных и факультативно-анаэробных микроорганизмов (КМАФАнМ)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 х 10</w:t>
            </w:r>
            <w:r>
              <w:rPr>
                <w:rFonts w:ascii="Times New Roman"/>
                <w:b w:val="false"/>
                <w:i w:val="false"/>
                <w:color w:val="000000"/>
                <w:vertAlign w:val="superscript"/>
              </w:rPr>
              <w:t>2</w:t>
            </w:r>
            <w:r>
              <w:rPr>
                <w:rFonts w:ascii="Times New Roman"/>
                <w:b w:val="false"/>
                <w:i w:val="false"/>
                <w:color w:val="000000"/>
                <w:sz w:val="20"/>
              </w:rPr>
              <w:t xml:space="preserve"> КОЕ/г (см</w:t>
            </w:r>
            <w:r>
              <w:rPr>
                <w:rFonts w:ascii="Times New Roman"/>
                <w:b w:val="false"/>
                <w:i w:val="false"/>
                <w:color w:val="000000"/>
                <w:vertAlign w:val="superscript"/>
              </w:rPr>
              <w:t>3</w:t>
            </w:r>
            <w:r>
              <w:rPr>
                <w:rFonts w:ascii="Times New Roman"/>
                <w:b w:val="false"/>
                <w:i w:val="false"/>
                <w:color w:val="000000"/>
                <w:sz w:val="20"/>
              </w:rPr>
              <w:t>) продукта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 (колиформы)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 в 1,0 г (см</w:t>
            </w:r>
            <w:r>
              <w:rPr>
                <w:rFonts w:ascii="Times New Roman"/>
                <w:b w:val="false"/>
                <w:i w:val="false"/>
                <w:color w:val="000000"/>
                <w:vertAlign w:val="superscript"/>
              </w:rPr>
              <w:t>3</w:t>
            </w:r>
            <w:r>
              <w:rPr>
                <w:rFonts w:ascii="Times New Roman"/>
                <w:b w:val="false"/>
                <w:i w:val="false"/>
                <w:color w:val="000000"/>
                <w:sz w:val="20"/>
              </w:rPr>
              <w:t>) продукта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cereus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 в 1,0 г (см ) продукта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Сульфитредуцирующие клостридии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 в 1,0 г (см</w:t>
            </w:r>
            <w:r>
              <w:rPr>
                <w:rFonts w:ascii="Times New Roman"/>
                <w:b w:val="false"/>
                <w:i w:val="false"/>
                <w:color w:val="000000"/>
                <w:vertAlign w:val="superscript"/>
              </w:rPr>
              <w:t>3</w:t>
            </w:r>
            <w:r>
              <w:rPr>
                <w:rFonts w:ascii="Times New Roman"/>
                <w:b w:val="false"/>
                <w:i w:val="false"/>
                <w:color w:val="000000"/>
                <w:sz w:val="20"/>
              </w:rPr>
              <w:t>) продукта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aureus и другие коагулазоположительные стафилококки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 в 1,0 г (см</w:t>
            </w:r>
            <w:r>
              <w:rPr>
                <w:rFonts w:ascii="Times New Roman"/>
                <w:b w:val="false"/>
                <w:i w:val="false"/>
                <w:color w:val="000000"/>
                <w:vertAlign w:val="superscript"/>
              </w:rPr>
              <w:t>3</w:t>
            </w:r>
            <w:r>
              <w:rPr>
                <w:rFonts w:ascii="Times New Roman"/>
                <w:b w:val="false"/>
                <w:i w:val="false"/>
                <w:color w:val="000000"/>
                <w:sz w:val="20"/>
              </w:rPr>
              <w:t>) продукта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Патогенные, в том числе сальмонеллы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 в 25 г (см</w:t>
            </w:r>
            <w:r>
              <w:rPr>
                <w:rFonts w:ascii="Times New Roman"/>
                <w:b w:val="false"/>
                <w:i w:val="false"/>
                <w:color w:val="000000"/>
                <w:vertAlign w:val="superscript"/>
              </w:rPr>
              <w:t>3</w:t>
            </w:r>
            <w:r>
              <w:rPr>
                <w:rFonts w:ascii="Times New Roman"/>
                <w:b w:val="false"/>
                <w:i w:val="false"/>
                <w:color w:val="000000"/>
                <w:sz w:val="20"/>
              </w:rPr>
              <w:t>) продукта</w:t>
            </w:r>
          </w:p>
        </w:tc>
      </w:tr>
    </w:tbl>
    <w:p>
      <w:pPr>
        <w:spacing w:after="0"/>
        <w:ind w:left="0"/>
        <w:jc w:val="left"/>
      </w:pPr>
      <w:r>
        <w:br/>
      </w:r>
      <w:r>
        <w:rPr>
          <w:rFonts w:ascii="Times New Roman"/>
          <w:b w:val="false"/>
          <w:i w:val="false"/>
          <w:color w:val="000000"/>
          <w:sz w:val="28"/>
        </w:rPr>
        <w:t>
</w:t>
      </w:r>
    </w:p>
    <w:bookmarkStart w:name="z709" w:id="691"/>
    <w:p>
      <w:pPr>
        <w:spacing w:after="0"/>
        <w:ind w:left="0"/>
        <w:jc w:val="both"/>
      </w:pPr>
      <w:r>
        <w:rPr>
          <w:rFonts w:ascii="Times New Roman"/>
          <w:b w:val="false"/>
          <w:i w:val="false"/>
          <w:color w:val="000000"/>
          <w:sz w:val="28"/>
        </w:rPr>
        <w:t>
      *Колониеобразующие единицы.</w:t>
      </w:r>
    </w:p>
    <w:bookmarkEnd w:id="6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Евразийского экономического союза</w:t>
            </w:r>
            <w:r>
              <w:br/>
            </w:r>
            <w:r>
              <w:rPr>
                <w:rFonts w:ascii="Times New Roman"/>
                <w:b w:val="false"/>
                <w:i w:val="false"/>
                <w:color w:val="000000"/>
                <w:sz w:val="20"/>
              </w:rPr>
              <w:t xml:space="preserve">"О безопасности мяса птицы </w:t>
            </w:r>
            <w:r>
              <w:br/>
            </w:r>
            <w:r>
              <w:rPr>
                <w:rFonts w:ascii="Times New Roman"/>
                <w:b w:val="false"/>
                <w:i w:val="false"/>
                <w:color w:val="000000"/>
                <w:sz w:val="20"/>
              </w:rPr>
              <w:t>и продукции его переработки"</w:t>
            </w:r>
            <w:r>
              <w:br/>
            </w:r>
            <w:r>
              <w:rPr>
                <w:rFonts w:ascii="Times New Roman"/>
                <w:b w:val="false"/>
                <w:i w:val="false"/>
                <w:color w:val="000000"/>
                <w:sz w:val="20"/>
              </w:rPr>
              <w:t>(ТР ЕАЭС 051/2021)</w:t>
            </w:r>
          </w:p>
        </w:tc>
      </w:tr>
    </w:tbl>
    <w:bookmarkStart w:name="z711" w:id="692"/>
    <w:p>
      <w:pPr>
        <w:spacing w:after="0"/>
        <w:ind w:left="0"/>
        <w:jc w:val="left"/>
      </w:pPr>
      <w:r>
        <w:rPr>
          <w:rFonts w:ascii="Times New Roman"/>
          <w:b/>
          <w:i w:val="false"/>
          <w:color w:val="000000"/>
        </w:rPr>
        <w:t xml:space="preserve"> Гигиенические требования безопасности продуктов убоя птицы и продукции из мяса птицы</w:t>
      </w:r>
    </w:p>
    <w:bookmarkEnd w:id="692"/>
    <w:p>
      <w:pPr>
        <w:spacing w:after="0"/>
        <w:ind w:left="0"/>
        <w:jc w:val="both"/>
      </w:pPr>
      <w:r>
        <w:rPr>
          <w:rFonts w:ascii="Times New Roman"/>
          <w:b w:val="false"/>
          <w:i w:val="false"/>
          <w:color w:val="ff0000"/>
          <w:sz w:val="28"/>
        </w:rPr>
        <w:t xml:space="preserve">
      Сноска. Приложение 4 с изменением, внесенным решением Совета Евразийской экономической комиссии от 23.06.2023 </w:t>
      </w:r>
      <w:r>
        <w:rPr>
          <w:rFonts w:ascii="Times New Roman"/>
          <w:b w:val="false"/>
          <w:i w:val="false"/>
          <w:color w:val="ff0000"/>
          <w:sz w:val="28"/>
        </w:rPr>
        <w:t>№ 70</w:t>
      </w:r>
      <w:r>
        <w:rPr>
          <w:rFonts w:ascii="Times New Roman"/>
          <w:b w:val="false"/>
          <w:i w:val="false"/>
          <w:color w:val="ff0000"/>
          <w:sz w:val="28"/>
        </w:rPr>
        <w:t xml:space="preserve"> (вступает в силу по истечении 12 месяцев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 мг/кг,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93"/>
          <w:p>
            <w:pPr>
              <w:spacing w:after="20"/>
              <w:ind w:left="20"/>
              <w:jc w:val="both"/>
            </w:pPr>
            <w:r>
              <w:rPr>
                <w:rFonts w:ascii="Times New Roman"/>
                <w:b w:val="false"/>
                <w:i w:val="false"/>
                <w:color w:val="000000"/>
                <w:sz w:val="20"/>
              </w:rPr>
              <w:t>
Показатели окислительной порчи:</w:t>
            </w:r>
          </w:p>
          <w:bookmarkEnd w:id="693"/>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94"/>
          <w:p>
            <w:pPr>
              <w:spacing w:after="20"/>
              <w:ind w:left="20"/>
              <w:jc w:val="both"/>
            </w:pPr>
            <w:r>
              <w:rPr>
                <w:rFonts w:ascii="Times New Roman"/>
                <w:b w:val="false"/>
                <w:i w:val="false"/>
                <w:color w:val="000000"/>
                <w:sz w:val="20"/>
              </w:rPr>
              <w:t xml:space="preserve">
- кислотное число </w:t>
            </w:r>
          </w:p>
          <w:bookmarkEnd w:id="694"/>
          <w:p>
            <w:pPr>
              <w:spacing w:after="20"/>
              <w:ind w:left="20"/>
              <w:jc w:val="both"/>
            </w:pPr>
            <w:r>
              <w:rPr>
                <w:rFonts w:ascii="Times New Roman"/>
                <w:b w:val="false"/>
                <w:i w:val="false"/>
                <w:color w:val="000000"/>
                <w:sz w:val="20"/>
              </w:rPr>
              <w:t>
</w:t>
            </w:r>
            <w:r>
              <w:rPr>
                <w:rFonts w:ascii="Times New Roman"/>
                <w:b w:val="false"/>
                <w:i w:val="false"/>
                <w:color w:val="000000"/>
                <w:sz w:val="20"/>
              </w:rPr>
              <w:t>(мг КОН/г)</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птицы топленый пищевой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95"/>
          <w:p>
            <w:pPr>
              <w:spacing w:after="20"/>
              <w:ind w:left="20"/>
              <w:jc w:val="both"/>
            </w:pPr>
            <w:r>
              <w:rPr>
                <w:rFonts w:ascii="Times New Roman"/>
                <w:b w:val="false"/>
                <w:i w:val="false"/>
                <w:color w:val="000000"/>
                <w:sz w:val="20"/>
              </w:rPr>
              <w:t xml:space="preserve">
- перекисное число </w:t>
            </w:r>
          </w:p>
          <w:bookmarkEnd w:id="695"/>
          <w:p>
            <w:pPr>
              <w:spacing w:after="20"/>
              <w:ind w:left="20"/>
              <w:jc w:val="both"/>
            </w:pPr>
            <w:r>
              <w:rPr>
                <w:rFonts w:ascii="Times New Roman"/>
                <w:b w:val="false"/>
                <w:i w:val="false"/>
                <w:color w:val="000000"/>
                <w:sz w:val="20"/>
              </w:rPr>
              <w:t>(моль активного кислорода/кг)</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птицы топленый пищевой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96"/>
          <w:p>
            <w:pPr>
              <w:spacing w:after="20"/>
              <w:ind w:left="20"/>
              <w:jc w:val="both"/>
            </w:pPr>
            <w:r>
              <w:rPr>
                <w:rFonts w:ascii="Times New Roman"/>
                <w:b w:val="false"/>
                <w:i w:val="false"/>
                <w:color w:val="000000"/>
                <w:sz w:val="20"/>
              </w:rPr>
              <w:t>
Токсичные элементы:</w:t>
            </w:r>
          </w:p>
          <w:bookmarkEnd w:id="696"/>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свинец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97"/>
          <w:p>
            <w:pPr>
              <w:spacing w:after="20"/>
              <w:ind w:left="20"/>
              <w:jc w:val="both"/>
            </w:pPr>
            <w:r>
              <w:rPr>
                <w:rFonts w:ascii="Times New Roman"/>
                <w:b w:val="false"/>
                <w:i w:val="false"/>
                <w:color w:val="000000"/>
                <w:sz w:val="20"/>
              </w:rPr>
              <w:t xml:space="preserve">
Субпродукты птицы и продукция из них, консервы из субпродуктов птицы, </w:t>
            </w:r>
          </w:p>
          <w:bookmarkEnd w:id="697"/>
          <w:p>
            <w:pPr>
              <w:spacing w:after="20"/>
              <w:ind w:left="20"/>
              <w:jc w:val="both"/>
            </w:pPr>
            <w:r>
              <w:rPr>
                <w:rFonts w:ascii="Times New Roman"/>
                <w:b w:val="false"/>
                <w:i w:val="false"/>
                <w:color w:val="000000"/>
                <w:sz w:val="20"/>
              </w:rPr>
              <w:t xml:space="preserve">в том числе паштетные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Жир-сырец птицы, жир птицы топленый пищевые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98"/>
          <w:p>
            <w:pPr>
              <w:spacing w:after="20"/>
              <w:ind w:left="20"/>
              <w:jc w:val="both"/>
            </w:pPr>
            <w:r>
              <w:rPr>
                <w:rFonts w:ascii="Times New Roman"/>
                <w:b w:val="false"/>
                <w:i w:val="false"/>
                <w:color w:val="000000"/>
                <w:sz w:val="20"/>
              </w:rPr>
              <w:t xml:space="preserve">
Белок птичий пищевой и продукты на его основе (концентраты обеденных блюд, не требующие варки), бульоны </w:t>
            </w:r>
          </w:p>
          <w:bookmarkEnd w:id="698"/>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мышьяк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99"/>
          <w:p>
            <w:pPr>
              <w:spacing w:after="20"/>
              <w:ind w:left="20"/>
              <w:jc w:val="both"/>
            </w:pPr>
            <w:r>
              <w:rPr>
                <w:rFonts w:ascii="Times New Roman"/>
                <w:b w:val="false"/>
                <w:i w:val="false"/>
                <w:color w:val="000000"/>
                <w:sz w:val="20"/>
              </w:rPr>
              <w:t>
Субпродукты птицы и продукция из них, консервы из субпродуктов птицы,  в том числе паштетные; белок птичий пищевой и продукты на его основе (концентраты обеденных блюд, не требующие варки), бульоны</w:t>
            </w:r>
          </w:p>
          <w:bookmarkEnd w:id="699"/>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700"/>
          <w:p>
            <w:pPr>
              <w:spacing w:after="20"/>
              <w:ind w:left="20"/>
              <w:jc w:val="both"/>
            </w:pPr>
            <w:r>
              <w:rPr>
                <w:rFonts w:ascii="Times New Roman"/>
                <w:b w:val="false"/>
                <w:i w:val="false"/>
                <w:color w:val="000000"/>
                <w:sz w:val="20"/>
              </w:rPr>
              <w:t>
Жир-сырец птицы, жир птицы топленый пищевые</w:t>
            </w:r>
          </w:p>
          <w:bookmarkEnd w:id="700"/>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кадмий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701"/>
          <w:p>
            <w:pPr>
              <w:spacing w:after="20"/>
              <w:ind w:left="20"/>
              <w:jc w:val="both"/>
            </w:pPr>
            <w:r>
              <w:rPr>
                <w:rFonts w:ascii="Times New Roman"/>
                <w:b w:val="false"/>
                <w:i w:val="false"/>
                <w:color w:val="000000"/>
                <w:sz w:val="20"/>
              </w:rPr>
              <w:t>
Белок птичий пищевой и продукты на его основе (концентраты обеденных блюд, не требующие варки), бульоны</w:t>
            </w:r>
          </w:p>
          <w:bookmarkEnd w:id="701"/>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702"/>
          <w:p>
            <w:pPr>
              <w:spacing w:after="20"/>
              <w:ind w:left="20"/>
              <w:jc w:val="both"/>
            </w:pPr>
            <w:r>
              <w:rPr>
                <w:rFonts w:ascii="Times New Roman"/>
                <w:b w:val="false"/>
                <w:i w:val="false"/>
                <w:color w:val="000000"/>
                <w:sz w:val="20"/>
              </w:rPr>
              <w:t>
Жир-сырец птицы, жир птицы топленый пищевые</w:t>
            </w:r>
          </w:p>
          <w:bookmarkEnd w:id="702"/>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703"/>
          <w:p>
            <w:pPr>
              <w:spacing w:after="20"/>
              <w:ind w:left="20"/>
              <w:jc w:val="both"/>
            </w:pPr>
            <w:r>
              <w:rPr>
                <w:rFonts w:ascii="Times New Roman"/>
                <w:b w:val="false"/>
                <w:i w:val="false"/>
                <w:color w:val="000000"/>
                <w:sz w:val="20"/>
              </w:rPr>
              <w:t xml:space="preserve">
Субпродукты птицы и продукция из них, консервы из субпродуктов птицы, </w:t>
            </w:r>
          </w:p>
          <w:bookmarkEnd w:id="703"/>
          <w:p>
            <w:pPr>
              <w:spacing w:after="20"/>
              <w:ind w:left="20"/>
              <w:jc w:val="both"/>
            </w:pPr>
            <w:r>
              <w:rPr>
                <w:rFonts w:ascii="Times New Roman"/>
                <w:b w:val="false"/>
                <w:i w:val="false"/>
                <w:color w:val="000000"/>
                <w:sz w:val="20"/>
              </w:rPr>
              <w:t>в том числе паштетные</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ртуть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704"/>
          <w:p>
            <w:pPr>
              <w:spacing w:after="20"/>
              <w:ind w:left="20"/>
              <w:jc w:val="both"/>
            </w:pPr>
            <w:r>
              <w:rPr>
                <w:rFonts w:ascii="Times New Roman"/>
                <w:b w:val="false"/>
                <w:i w:val="false"/>
                <w:color w:val="000000"/>
                <w:sz w:val="20"/>
              </w:rPr>
              <w:t xml:space="preserve">
Субпродукты птицы и продукция из них, консервы из субпродуктов птицы, </w:t>
            </w:r>
          </w:p>
          <w:bookmarkEnd w:id="704"/>
          <w:p>
            <w:pPr>
              <w:spacing w:after="20"/>
              <w:ind w:left="20"/>
              <w:jc w:val="both"/>
            </w:pPr>
            <w:r>
              <w:rPr>
                <w:rFonts w:ascii="Times New Roman"/>
                <w:b w:val="false"/>
                <w:i w:val="false"/>
                <w:color w:val="000000"/>
                <w:sz w:val="20"/>
              </w:rPr>
              <w:t>в том числе паштетные; белок птичий пищевой и продукты на его основе (концентраты обеденных блюд, не требующие варки), бульоны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705"/>
          <w:p>
            <w:pPr>
              <w:spacing w:after="20"/>
              <w:ind w:left="20"/>
              <w:jc w:val="both"/>
            </w:pPr>
            <w:r>
              <w:rPr>
                <w:rFonts w:ascii="Times New Roman"/>
                <w:b w:val="false"/>
                <w:i w:val="false"/>
                <w:color w:val="000000"/>
                <w:sz w:val="20"/>
              </w:rPr>
              <w:t>
Жир-сырец птицы, жир птицы топленый пищевые</w:t>
            </w:r>
          </w:p>
          <w:bookmarkEnd w:id="705"/>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706"/>
          <w:p>
            <w:pPr>
              <w:spacing w:after="20"/>
              <w:ind w:left="20"/>
              <w:jc w:val="both"/>
            </w:pPr>
            <w:r>
              <w:rPr>
                <w:rFonts w:ascii="Times New Roman"/>
                <w:b w:val="false"/>
                <w:i w:val="false"/>
                <w:color w:val="000000"/>
                <w:sz w:val="20"/>
              </w:rPr>
              <w:t>
Желатин, концентраты соединительно-тканевых белков в хромированной таре</w:t>
            </w:r>
          </w:p>
          <w:bookmarkEnd w:id="706"/>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железо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707"/>
          <w:p>
            <w:pPr>
              <w:spacing w:after="20"/>
              <w:ind w:left="20"/>
              <w:jc w:val="both"/>
            </w:pPr>
            <w:r>
              <w:rPr>
                <w:rFonts w:ascii="Times New Roman"/>
                <w:b w:val="false"/>
                <w:i w:val="false"/>
                <w:color w:val="000000"/>
                <w:sz w:val="20"/>
              </w:rPr>
              <w:t>
Жир птицы топленый пищевой (поставляемый на хранение)</w:t>
            </w:r>
          </w:p>
          <w:bookmarkEnd w:id="707"/>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708"/>
          <w:p>
            <w:pPr>
              <w:spacing w:after="20"/>
              <w:ind w:left="20"/>
              <w:jc w:val="both"/>
            </w:pPr>
            <w:r>
              <w:rPr>
                <w:rFonts w:ascii="Times New Roman"/>
                <w:b w:val="false"/>
                <w:i w:val="false"/>
                <w:color w:val="000000"/>
                <w:sz w:val="20"/>
              </w:rPr>
              <w:t>
Жир птицы топленый пищевой (поставляемый на хранение)</w:t>
            </w:r>
          </w:p>
          <w:bookmarkEnd w:id="708"/>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709"/>
          <w:p>
            <w:pPr>
              <w:spacing w:after="20"/>
              <w:ind w:left="20"/>
              <w:jc w:val="both"/>
            </w:pPr>
            <w:r>
              <w:rPr>
                <w:rFonts w:ascii="Times New Roman"/>
                <w:b w:val="false"/>
                <w:i w:val="false"/>
                <w:color w:val="000000"/>
                <w:sz w:val="20"/>
              </w:rPr>
              <w:t>
Пестициды:</w:t>
            </w:r>
          </w:p>
          <w:bookmarkEnd w:id="70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ГХЦГ </w:t>
            </w:r>
          </w:p>
          <w:p>
            <w:pPr>
              <w:spacing w:after="20"/>
              <w:ind w:left="20"/>
              <w:jc w:val="both"/>
            </w:pPr>
            <w:r>
              <w:drawing>
                <wp:inline distT="0" distB="0" distL="0" distR="0">
                  <wp:extent cx="1625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25600" cy="228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710"/>
          <w:p>
            <w:pPr>
              <w:spacing w:after="20"/>
              <w:ind w:left="20"/>
              <w:jc w:val="both"/>
            </w:pPr>
            <w:r>
              <w:rPr>
                <w:rFonts w:ascii="Times New Roman"/>
                <w:b w:val="false"/>
                <w:i w:val="false"/>
                <w:color w:val="000000"/>
                <w:sz w:val="20"/>
              </w:rPr>
              <w:t xml:space="preserve">
Мясо птицы, продукция из мяса птицы, субпродукты птицы и продукция </w:t>
            </w:r>
          </w:p>
          <w:bookmarkEnd w:id="710"/>
          <w:p>
            <w:pPr>
              <w:spacing w:after="20"/>
              <w:ind w:left="20"/>
              <w:jc w:val="both"/>
            </w:pPr>
            <w:r>
              <w:rPr>
                <w:rFonts w:ascii="Times New Roman"/>
                <w:b w:val="false"/>
                <w:i w:val="false"/>
                <w:color w:val="000000"/>
                <w:sz w:val="20"/>
              </w:rPr>
              <w:t>из них, консервы мясные и мясорастительные из мяса птицы и субпродуктов птицы; белок птичий пищевой и продукты на его основе (концентраты обеденных блюд, не требующие варки), бульоны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711"/>
          <w:p>
            <w:pPr>
              <w:spacing w:after="20"/>
              <w:ind w:left="20"/>
              <w:jc w:val="both"/>
            </w:pPr>
            <w:r>
              <w:rPr>
                <w:rFonts w:ascii="Times New Roman"/>
                <w:b w:val="false"/>
                <w:i w:val="false"/>
                <w:color w:val="000000"/>
                <w:sz w:val="20"/>
              </w:rPr>
              <w:t>
Жир-сырец птицы, жир птицы топленый пищевые</w:t>
            </w:r>
          </w:p>
          <w:bookmarkEnd w:id="711"/>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ДДТ и его метаболиты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712"/>
          <w:p>
            <w:pPr>
              <w:spacing w:after="20"/>
              <w:ind w:left="20"/>
              <w:jc w:val="both"/>
            </w:pPr>
            <w:r>
              <w:rPr>
                <w:rFonts w:ascii="Times New Roman"/>
                <w:b w:val="false"/>
                <w:i w:val="false"/>
                <w:color w:val="000000"/>
                <w:sz w:val="20"/>
              </w:rPr>
              <w:t xml:space="preserve">
Мясо птицы, продукция из мяса птицы, субпродукты птицы и продукция </w:t>
            </w:r>
          </w:p>
          <w:bookmarkEnd w:id="712"/>
          <w:p>
            <w:pPr>
              <w:spacing w:after="20"/>
              <w:ind w:left="20"/>
              <w:jc w:val="both"/>
            </w:pPr>
            <w:r>
              <w:rPr>
                <w:rFonts w:ascii="Times New Roman"/>
                <w:b w:val="false"/>
                <w:i w:val="false"/>
                <w:color w:val="000000"/>
                <w:sz w:val="20"/>
              </w:rPr>
              <w:t>из них, консервы мясные и мясорастительные из мяса птицы и субпродуктов птицы; белок птичий пищевой и продукты на его основе (концентраты обеденных блюд, не требующие варки), бульоны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713"/>
          <w:p>
            <w:pPr>
              <w:spacing w:after="20"/>
              <w:ind w:left="20"/>
              <w:jc w:val="both"/>
            </w:pPr>
            <w:r>
              <w:rPr>
                <w:rFonts w:ascii="Times New Roman"/>
                <w:b w:val="false"/>
                <w:i w:val="false"/>
                <w:color w:val="000000"/>
                <w:sz w:val="20"/>
              </w:rPr>
              <w:t xml:space="preserve">
Жир-сырец птицы, жир птицы топленый пищевые </w:t>
            </w:r>
          </w:p>
          <w:bookmarkEnd w:id="713"/>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714"/>
          <w:p>
            <w:pPr>
              <w:spacing w:after="20"/>
              <w:ind w:left="20"/>
              <w:jc w:val="both"/>
            </w:pPr>
            <w:r>
              <w:rPr>
                <w:rFonts w:ascii="Times New Roman"/>
                <w:b w:val="false"/>
                <w:i w:val="false"/>
                <w:color w:val="000000"/>
                <w:sz w:val="20"/>
              </w:rPr>
              <w:t>
Копченые продукты из мяса птицы, субпродуктов птицы и продукция из них</w:t>
            </w:r>
          </w:p>
          <w:bookmarkEnd w:id="714"/>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715"/>
          <w:p>
            <w:pPr>
              <w:spacing w:after="20"/>
              <w:ind w:left="20"/>
              <w:jc w:val="both"/>
            </w:pPr>
            <w:r>
              <w:rPr>
                <w:rFonts w:ascii="Times New Roman"/>
                <w:b w:val="false"/>
                <w:i w:val="false"/>
                <w:color w:val="000000"/>
                <w:sz w:val="20"/>
              </w:rPr>
              <w:t xml:space="preserve">
Нитрозоамины </w:t>
            </w:r>
          </w:p>
          <w:bookmarkEnd w:id="715"/>
          <w:p>
            <w:pPr>
              <w:spacing w:after="20"/>
              <w:ind w:left="20"/>
              <w:jc w:val="both"/>
            </w:pPr>
            <w:r>
              <w:rPr>
                <w:rFonts w:ascii="Times New Roman"/>
                <w:b w:val="false"/>
                <w:i w:val="false"/>
                <w:color w:val="000000"/>
                <w:sz w:val="20"/>
              </w:rPr>
              <w:t>(сумма НДМА и НДЭА)</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716"/>
          <w:p>
            <w:pPr>
              <w:spacing w:after="20"/>
              <w:ind w:left="20"/>
              <w:jc w:val="both"/>
            </w:pPr>
            <w:r>
              <w:rPr>
                <w:rFonts w:ascii="Times New Roman"/>
                <w:b w:val="false"/>
                <w:i w:val="false"/>
                <w:color w:val="000000"/>
                <w:sz w:val="20"/>
              </w:rPr>
              <w:t>
Копченые продукты из мяса и субпродуктов птицы и продукция из них</w:t>
            </w:r>
          </w:p>
          <w:bookmarkEnd w:id="716"/>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Диоксины</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717"/>
          <w:p>
            <w:pPr>
              <w:spacing w:after="20"/>
              <w:ind w:left="20"/>
              <w:jc w:val="both"/>
            </w:pPr>
            <w:r>
              <w:rPr>
                <w:rFonts w:ascii="Times New Roman"/>
                <w:b w:val="false"/>
                <w:i w:val="false"/>
                <w:color w:val="000000"/>
                <w:sz w:val="20"/>
              </w:rPr>
              <w:t>
0,000002</w:t>
            </w:r>
          </w:p>
          <w:bookmarkEnd w:id="7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пересчете </w:t>
            </w:r>
          </w:p>
          <w:p>
            <w:pPr>
              <w:spacing w:after="20"/>
              <w:ind w:left="20"/>
              <w:jc w:val="both"/>
            </w:pPr>
            <w:r>
              <w:rPr>
                <w:rFonts w:ascii="Times New Roman"/>
                <w:b w:val="false"/>
                <w:i w:val="false"/>
                <w:color w:val="000000"/>
                <w:sz w:val="20"/>
              </w:rPr>
              <w:t>на жир)</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убоя птицы (кроме печени) и продукция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718"/>
          <w:p>
            <w:pPr>
              <w:spacing w:after="20"/>
              <w:ind w:left="20"/>
              <w:jc w:val="both"/>
            </w:pPr>
            <w:r>
              <w:rPr>
                <w:rFonts w:ascii="Times New Roman"/>
                <w:b w:val="false"/>
                <w:i w:val="false"/>
                <w:color w:val="000000"/>
                <w:sz w:val="20"/>
              </w:rPr>
              <w:t>
0,000006</w:t>
            </w:r>
          </w:p>
          <w:bookmarkEnd w:id="718"/>
          <w:p>
            <w:pPr>
              <w:spacing w:after="20"/>
              <w:ind w:left="20"/>
              <w:jc w:val="both"/>
            </w:pPr>
            <w:r>
              <w:rPr>
                <w:rFonts w:ascii="Times New Roman"/>
                <w:b w:val="false"/>
                <w:i w:val="false"/>
                <w:color w:val="000000"/>
                <w:sz w:val="20"/>
              </w:rPr>
              <w:t xml:space="preserve">
(в пересчете </w:t>
            </w:r>
          </w:p>
          <w:p>
            <w:pPr>
              <w:spacing w:after="20"/>
              <w:ind w:left="20"/>
              <w:jc w:val="both"/>
            </w:pPr>
            <w:r>
              <w:rPr>
                <w:rFonts w:ascii="Times New Roman"/>
                <w:b w:val="false"/>
                <w:i w:val="false"/>
                <w:color w:val="000000"/>
                <w:sz w:val="20"/>
              </w:rPr>
              <w:t>на жир)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птицы и продукты из нее</w:t>
            </w:r>
          </w:p>
        </w:tc>
      </w:tr>
    </w:tbl>
    <w:bookmarkStart w:name="z740" w:id="719"/>
    <w:p>
      <w:pPr>
        <w:spacing w:after="0"/>
        <w:ind w:left="0"/>
        <w:jc w:val="both"/>
      </w:pPr>
      <w:r>
        <w:rPr>
          <w:rFonts w:ascii="Times New Roman"/>
          <w:b w:val="false"/>
          <w:i w:val="false"/>
          <w:color w:val="000000"/>
          <w:sz w:val="28"/>
        </w:rPr>
        <w:t>
      *Диоксины определяются в случае обоснованного предположения о возможном их наличии в сырье.</w:t>
      </w:r>
    </w:p>
    <w:bookmarkEnd w:id="7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сухих продуктов сублимационной и тепловой сушки содержание токсичных элементов, пестицидов, диоксинов в пересчете на исходный продукт с учетом содержания сухих веществ в нем и в конечном продукте.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Контроль содержания левомицетина (хлорамфеникола), антибиотиков тетрациклиновой группы и бацитрацина проводится в соответствии с техническим регламентом Таможенного союза "О безопасности пищевой продукции" (ТР ТС 021/2011); контроль остатков ветеринарных лекарственных средств по информации изготовителя (поставщика) проводится в соответствии со статьей 9</w:t>
            </w:r>
            <w:r>
              <w:rPr>
                <w:rFonts w:ascii="Times New Roman"/>
                <w:b w:val="false"/>
                <w:i w:val="false"/>
                <w:color w:val="000000"/>
                <w:vertAlign w:val="superscript"/>
              </w:rPr>
              <w:t>1</w:t>
            </w:r>
            <w:r>
              <w:rPr>
                <w:rFonts w:ascii="Times New Roman"/>
                <w:b w:val="false"/>
                <w:i w:val="false"/>
                <w:color w:val="000000"/>
                <w:sz w:val="20"/>
              </w:rPr>
              <w:t xml:space="preserve"> технического регламента Таможенного союза "О безопасности пищевой продукции" (ТР ТС 021/2011).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Гигиенические нормативы безопасности продуктов убоя птицы и продукции их переработки, не указанных в настоящем приложении, должны соответствовать требованиям технического регламента Таможенного союза "О безопасности пищевой продукции" (ТР ТС 021/2011).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Евразийского экономического союза</w:t>
            </w:r>
            <w:r>
              <w:br/>
            </w:r>
            <w:r>
              <w:rPr>
                <w:rFonts w:ascii="Times New Roman"/>
                <w:b w:val="false"/>
                <w:i w:val="false"/>
                <w:color w:val="000000"/>
                <w:sz w:val="20"/>
              </w:rPr>
              <w:t xml:space="preserve">"О безопасности мяса птицы </w:t>
            </w:r>
            <w:r>
              <w:br/>
            </w:r>
            <w:r>
              <w:rPr>
                <w:rFonts w:ascii="Times New Roman"/>
                <w:b w:val="false"/>
                <w:i w:val="false"/>
                <w:color w:val="000000"/>
                <w:sz w:val="20"/>
              </w:rPr>
              <w:t>и продукции его переработки"</w:t>
            </w:r>
            <w:r>
              <w:br/>
            </w:r>
            <w:r>
              <w:rPr>
                <w:rFonts w:ascii="Times New Roman"/>
                <w:b w:val="false"/>
                <w:i w:val="false"/>
                <w:color w:val="000000"/>
                <w:sz w:val="20"/>
              </w:rPr>
              <w:t>(ТР ЕАЭС 051/2021)</w:t>
            </w:r>
          </w:p>
        </w:tc>
      </w:tr>
    </w:tbl>
    <w:bookmarkStart w:name="z742" w:id="720"/>
    <w:p>
      <w:pPr>
        <w:spacing w:after="0"/>
        <w:ind w:left="0"/>
        <w:jc w:val="left"/>
      </w:pPr>
      <w:r>
        <w:rPr>
          <w:rFonts w:ascii="Times New Roman"/>
          <w:b/>
          <w:i w:val="false"/>
          <w:color w:val="000000"/>
        </w:rPr>
        <w:t xml:space="preserve"> Гигиенические требования безопасности продуктов убоя птицы и продукции из мяса птицы для детского питания</w:t>
      </w:r>
    </w:p>
    <w:bookmarkEnd w:id="720"/>
    <w:p>
      <w:pPr>
        <w:spacing w:after="0"/>
        <w:ind w:left="0"/>
        <w:jc w:val="both"/>
      </w:pPr>
      <w:r>
        <w:rPr>
          <w:rFonts w:ascii="Times New Roman"/>
          <w:b w:val="false"/>
          <w:i w:val="false"/>
          <w:color w:val="ff0000"/>
          <w:sz w:val="28"/>
        </w:rPr>
        <w:t xml:space="preserve">
      Сноска. Приложение 5 с изменениями, внесенными решениями Совета Евразийской экономической комиссии от 15.02.2023 </w:t>
      </w:r>
      <w:r>
        <w:rPr>
          <w:rFonts w:ascii="Times New Roman"/>
          <w:b w:val="false"/>
          <w:i w:val="false"/>
          <w:color w:val="ff0000"/>
          <w:sz w:val="28"/>
        </w:rPr>
        <w:t>№ 23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23.06.2023 </w:t>
      </w:r>
      <w:r>
        <w:rPr>
          <w:rFonts w:ascii="Times New Roman"/>
          <w:b w:val="false"/>
          <w:i w:val="false"/>
          <w:color w:val="ff0000"/>
          <w:sz w:val="28"/>
        </w:rPr>
        <w:t>№ 70</w:t>
      </w:r>
      <w:r>
        <w:rPr>
          <w:rFonts w:ascii="Times New Roman"/>
          <w:b w:val="false"/>
          <w:i w:val="false"/>
          <w:color w:val="ff0000"/>
          <w:sz w:val="28"/>
        </w:rPr>
        <w:t xml:space="preserve"> (вступает в силу по истечении 12 месяцев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 мг/кг,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721"/>
          <w:p>
            <w:pPr>
              <w:spacing w:after="20"/>
              <w:ind w:left="20"/>
              <w:jc w:val="both"/>
            </w:pPr>
            <w:r>
              <w:rPr>
                <w:rFonts w:ascii="Times New Roman"/>
                <w:b w:val="false"/>
                <w:i w:val="false"/>
                <w:color w:val="000000"/>
                <w:sz w:val="20"/>
              </w:rPr>
              <w:t>
Токсичные элементы:</w:t>
            </w:r>
          </w:p>
          <w:bookmarkEnd w:id="72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свинец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722"/>
          <w:p>
            <w:pPr>
              <w:spacing w:after="20"/>
              <w:ind w:left="20"/>
              <w:jc w:val="both"/>
            </w:pPr>
            <w:r>
              <w:rPr>
                <w:rFonts w:ascii="Times New Roman"/>
                <w:b w:val="false"/>
                <w:i w:val="false"/>
                <w:color w:val="000000"/>
                <w:sz w:val="20"/>
              </w:rPr>
              <w:t>
Мясо птицы для всех возрастных групп</w:t>
            </w:r>
          </w:p>
          <w:bookmarkEnd w:id="722"/>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723"/>
          <w:p>
            <w:pPr>
              <w:spacing w:after="20"/>
              <w:ind w:left="20"/>
              <w:jc w:val="both"/>
            </w:pPr>
            <w:r>
              <w:rPr>
                <w:rFonts w:ascii="Times New Roman"/>
                <w:b w:val="false"/>
                <w:i w:val="false"/>
                <w:color w:val="000000"/>
                <w:sz w:val="20"/>
              </w:rPr>
              <w:t>
Консервы из мяса птицы, пастеризованные колбаски для детей до 3 лет</w:t>
            </w:r>
          </w:p>
          <w:bookmarkEnd w:id="723"/>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Мясорастительные и растительно-мясные консервы для всех возрастных групп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724"/>
          <w:p>
            <w:pPr>
              <w:spacing w:after="20"/>
              <w:ind w:left="20"/>
              <w:jc w:val="both"/>
            </w:pPr>
            <w:r>
              <w:rPr>
                <w:rFonts w:ascii="Times New Roman"/>
                <w:b w:val="false"/>
                <w:i w:val="false"/>
                <w:color w:val="000000"/>
                <w:sz w:val="20"/>
              </w:rPr>
              <w:t xml:space="preserve">
Полуфабрикаты, паштеты, колбасные и кулинарные изделия для детей </w:t>
            </w:r>
          </w:p>
          <w:bookmarkEnd w:id="724"/>
          <w:p>
            <w:pPr>
              <w:spacing w:after="20"/>
              <w:ind w:left="20"/>
              <w:jc w:val="both"/>
            </w:pPr>
            <w:r>
              <w:rPr>
                <w:rFonts w:ascii="Times New Roman"/>
                <w:b w:val="false"/>
                <w:i w:val="false"/>
                <w:color w:val="000000"/>
                <w:sz w:val="20"/>
              </w:rPr>
              <w:t>старше 3 лет</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725"/>
          <w:p>
            <w:pPr>
              <w:spacing w:after="20"/>
              <w:ind w:left="20"/>
              <w:jc w:val="both"/>
            </w:pPr>
            <w:r>
              <w:rPr>
                <w:rFonts w:ascii="Times New Roman"/>
                <w:b w:val="false"/>
                <w:i w:val="false"/>
                <w:color w:val="000000"/>
                <w:sz w:val="20"/>
              </w:rPr>
              <w:t>
Потроха птицы</w:t>
            </w:r>
          </w:p>
          <w:bookmarkEnd w:id="725"/>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мышьяк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 консервы из мяса птицы, пастеризованные колбаски, полуфабрикаты, паштеты, колбасные и кулинарные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726"/>
          <w:p>
            <w:pPr>
              <w:spacing w:after="20"/>
              <w:ind w:left="20"/>
              <w:jc w:val="both"/>
            </w:pPr>
            <w:r>
              <w:rPr>
                <w:rFonts w:ascii="Times New Roman"/>
                <w:b w:val="false"/>
                <w:i w:val="false"/>
                <w:color w:val="000000"/>
                <w:sz w:val="20"/>
              </w:rPr>
              <w:t>
Мясорастительные и растительно-мясные консервы</w:t>
            </w:r>
          </w:p>
          <w:bookmarkEnd w:id="726"/>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727"/>
          <w:p>
            <w:pPr>
              <w:spacing w:after="20"/>
              <w:ind w:left="20"/>
              <w:jc w:val="both"/>
            </w:pPr>
            <w:r>
              <w:rPr>
                <w:rFonts w:ascii="Times New Roman"/>
                <w:b w:val="false"/>
                <w:i w:val="false"/>
                <w:color w:val="000000"/>
                <w:sz w:val="20"/>
              </w:rPr>
              <w:t>
Потроха птицы</w:t>
            </w:r>
          </w:p>
          <w:bookmarkEnd w:id="727"/>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кадмий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728"/>
          <w:p>
            <w:pPr>
              <w:spacing w:after="20"/>
              <w:ind w:left="20"/>
              <w:jc w:val="both"/>
            </w:pPr>
            <w:r>
              <w:rPr>
                <w:rFonts w:ascii="Times New Roman"/>
                <w:b w:val="false"/>
                <w:i w:val="false"/>
                <w:color w:val="000000"/>
                <w:sz w:val="20"/>
              </w:rPr>
              <w:t>
Мясо птицы, консервы из мяса птицы, колбасные изделия, полуфабрикаты, паштеты и кулинарные изделия, пастеризованные колбаски, мясорастительные и растительно-мясные консервы</w:t>
            </w:r>
          </w:p>
          <w:bookmarkEnd w:id="728"/>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729"/>
          <w:p>
            <w:pPr>
              <w:spacing w:after="20"/>
              <w:ind w:left="20"/>
              <w:jc w:val="both"/>
            </w:pPr>
            <w:r>
              <w:rPr>
                <w:rFonts w:ascii="Times New Roman"/>
                <w:b w:val="false"/>
                <w:i w:val="false"/>
                <w:color w:val="000000"/>
                <w:sz w:val="20"/>
              </w:rPr>
              <w:t>
Потроха птицы</w:t>
            </w:r>
          </w:p>
          <w:bookmarkEnd w:id="729"/>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ртуть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730"/>
          <w:p>
            <w:pPr>
              <w:spacing w:after="20"/>
              <w:ind w:left="20"/>
              <w:jc w:val="both"/>
            </w:pPr>
            <w:r>
              <w:rPr>
                <w:rFonts w:ascii="Times New Roman"/>
                <w:b w:val="false"/>
                <w:i w:val="false"/>
                <w:color w:val="000000"/>
                <w:sz w:val="20"/>
              </w:rPr>
              <w:t>
Мясо птицы, консервы из мяса птицы, колбасные изделия, полуфабрикаты, паштеты и кулинарные изделия, пастеризованные колбаски, мясорастительные и растительно-мясные консервы</w:t>
            </w:r>
          </w:p>
          <w:bookmarkEnd w:id="730"/>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731"/>
          <w:p>
            <w:pPr>
              <w:spacing w:after="20"/>
              <w:ind w:left="20"/>
              <w:jc w:val="both"/>
            </w:pPr>
            <w:r>
              <w:rPr>
                <w:rFonts w:ascii="Times New Roman"/>
                <w:b w:val="false"/>
                <w:i w:val="false"/>
                <w:color w:val="000000"/>
                <w:sz w:val="20"/>
              </w:rPr>
              <w:t>
Потроха птицы</w:t>
            </w:r>
          </w:p>
          <w:bookmarkEnd w:id="731"/>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олово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732"/>
          <w:p>
            <w:pPr>
              <w:spacing w:after="20"/>
              <w:ind w:left="20"/>
              <w:jc w:val="both"/>
            </w:pPr>
            <w:r>
              <w:rPr>
                <w:rFonts w:ascii="Times New Roman"/>
                <w:b w:val="false"/>
                <w:i w:val="false"/>
                <w:color w:val="000000"/>
                <w:sz w:val="20"/>
              </w:rPr>
              <w:t xml:space="preserve">
Консервы из мяса птицы, пастеризованные колбаски, мясорастительные </w:t>
            </w:r>
          </w:p>
          <w:bookmarkEnd w:id="732"/>
          <w:p>
            <w:pPr>
              <w:spacing w:after="20"/>
              <w:ind w:left="20"/>
              <w:jc w:val="both"/>
            </w:pPr>
            <w:r>
              <w:rPr>
                <w:rFonts w:ascii="Times New Roman"/>
                <w:b w:val="false"/>
                <w:i w:val="false"/>
                <w:color w:val="000000"/>
                <w:sz w:val="20"/>
              </w:rPr>
              <w:t>и растительно-мясные в сборной жестяной таре</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733"/>
          <w:p>
            <w:pPr>
              <w:spacing w:after="20"/>
              <w:ind w:left="20"/>
              <w:jc w:val="both"/>
            </w:pPr>
            <w:r>
              <w:rPr>
                <w:rFonts w:ascii="Times New Roman"/>
                <w:b w:val="false"/>
                <w:i w:val="false"/>
                <w:color w:val="000000"/>
                <w:sz w:val="20"/>
              </w:rPr>
              <w:t xml:space="preserve">
Консервы из мяса птицы, пастеризованные колбаски, мясорастительные </w:t>
            </w:r>
          </w:p>
          <w:bookmarkEnd w:id="733"/>
          <w:p>
            <w:pPr>
              <w:spacing w:after="20"/>
              <w:ind w:left="20"/>
              <w:jc w:val="both"/>
            </w:pPr>
            <w:r>
              <w:rPr>
                <w:rFonts w:ascii="Times New Roman"/>
                <w:b w:val="false"/>
                <w:i w:val="false"/>
                <w:color w:val="000000"/>
                <w:sz w:val="20"/>
              </w:rPr>
              <w:t>и растительно-мясные консервы в хромированной таре</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734"/>
          <w:p>
            <w:pPr>
              <w:spacing w:after="20"/>
              <w:ind w:left="20"/>
              <w:jc w:val="both"/>
            </w:pPr>
            <w:r>
              <w:rPr>
                <w:rFonts w:ascii="Times New Roman"/>
                <w:b w:val="false"/>
                <w:i w:val="false"/>
                <w:color w:val="000000"/>
                <w:sz w:val="20"/>
              </w:rPr>
              <w:t>
Антибиотики:</w:t>
            </w:r>
          </w:p>
          <w:bookmarkEnd w:id="734"/>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левомицетин (хлорамфеникол)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735"/>
          <w:p>
            <w:pPr>
              <w:spacing w:after="20"/>
              <w:ind w:left="20"/>
              <w:jc w:val="both"/>
            </w:pPr>
            <w:r>
              <w:rPr>
                <w:rFonts w:ascii="Times New Roman"/>
                <w:b w:val="false"/>
                <w:i w:val="false"/>
                <w:color w:val="000000"/>
                <w:sz w:val="20"/>
              </w:rPr>
              <w:t>
Мясо птицы, потроха птицы, консервы из мяса птицы, пастеризованные колбаски, мясорастительные и растительно-мясные консервы, паштеты и кулинарные изделия, сублимированные продукты</w:t>
            </w:r>
          </w:p>
          <w:bookmarkEnd w:id="735"/>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тетрациклиновой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 (&lt;0,01)*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36"/>
          <w:p>
            <w:pPr>
              <w:spacing w:after="20"/>
              <w:ind w:left="20"/>
              <w:jc w:val="both"/>
            </w:pPr>
            <w:r>
              <w:rPr>
                <w:rFonts w:ascii="Times New Roman"/>
                <w:b w:val="false"/>
                <w:i w:val="false"/>
                <w:color w:val="000000"/>
                <w:sz w:val="20"/>
              </w:rPr>
              <w:t>
Мясо птицы, потроха птицы, консервы из мяса птицы, пастеризованные колбаски, мясорастительные и растительно-мясные консервы, полуфабрикаты, паштеты и кулинарные изделия</w:t>
            </w:r>
          </w:p>
          <w:bookmarkEnd w:id="736"/>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бацитрацин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737"/>
          <w:p>
            <w:pPr>
              <w:spacing w:after="20"/>
              <w:ind w:left="20"/>
              <w:jc w:val="both"/>
            </w:pPr>
            <w:r>
              <w:rPr>
                <w:rFonts w:ascii="Times New Roman"/>
                <w:b w:val="false"/>
                <w:i w:val="false"/>
                <w:color w:val="000000"/>
                <w:sz w:val="20"/>
              </w:rPr>
              <w:t>
Мясо птицы, потроха птицы, консервы из мяса птицы, пастеризованные колбаски, мясорастительные и растительно-мясные консервы, полуфабрикаты, паштеты и кулинарные изделия, сублимированные продукты</w:t>
            </w:r>
          </w:p>
          <w:bookmarkEnd w:id="737"/>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38"/>
          <w:p>
            <w:pPr>
              <w:spacing w:after="20"/>
              <w:ind w:left="20"/>
              <w:jc w:val="both"/>
            </w:pPr>
            <w:r>
              <w:rPr>
                <w:rFonts w:ascii="Times New Roman"/>
                <w:b w:val="false"/>
                <w:i w:val="false"/>
                <w:color w:val="000000"/>
                <w:sz w:val="20"/>
              </w:rPr>
              <w:t>
Пестициды:</w:t>
            </w:r>
          </w:p>
          <w:bookmarkEnd w:id="738"/>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ГХЦГ (</w:t>
            </w:r>
            <w:r>
              <w:rPr>
                <w:rFonts w:ascii="Times New Roman"/>
                <w:b w:val="false"/>
                <w:i w:val="false"/>
                <w:color w:val="000000"/>
                <w:sz w:val="20"/>
              </w:rPr>
              <w:t>a</w:t>
            </w:r>
            <w:r>
              <w:rPr>
                <w:rFonts w:ascii="Times New Roman"/>
                <w:b w:val="false"/>
                <w:i w:val="false"/>
                <w:color w:val="000000"/>
                <w:sz w:val="20"/>
              </w:rPr>
              <w:t xml:space="preserve">-, </w:t>
            </w:r>
            <w:r>
              <w:rPr>
                <w:rFonts w:ascii="Times New Roman"/>
                <w:b w:val="false"/>
                <w:i w:val="false"/>
                <w:color w:val="000000"/>
                <w:sz w:val="20"/>
              </w:rPr>
              <w:t>b</w:t>
            </w:r>
            <w:r>
              <w:rPr>
                <w:rFonts w:ascii="Times New Roman"/>
                <w:b w:val="false"/>
                <w:i w:val="false"/>
                <w:color w:val="000000"/>
                <w:sz w:val="20"/>
              </w:rPr>
              <w:t xml:space="preserve">-, </w:t>
            </w:r>
            <w:r>
              <w:rPr>
                <w:rFonts w:ascii="Times New Roman"/>
                <w:b w:val="false"/>
                <w:i w:val="false"/>
                <w:color w:val="000000"/>
                <w:sz w:val="20"/>
              </w:rPr>
              <w:t>g</w:t>
            </w:r>
            <w:r>
              <w:rPr>
                <w:rFonts w:ascii="Times New Roman"/>
                <w:b w:val="false"/>
                <w:i w:val="false"/>
                <w:color w:val="000000"/>
                <w:sz w:val="20"/>
              </w:rPr>
              <w:t>-изомеры)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39"/>
          <w:p>
            <w:pPr>
              <w:spacing w:after="20"/>
              <w:ind w:left="20"/>
              <w:jc w:val="both"/>
            </w:pPr>
            <w:r>
              <w:rPr>
                <w:rFonts w:ascii="Times New Roman"/>
                <w:b w:val="false"/>
                <w:i w:val="false"/>
                <w:color w:val="000000"/>
                <w:sz w:val="20"/>
              </w:rPr>
              <w:t>
Мясо птицы, консервы из мяса птицы, пастеризованные колбаски, мясорастительные и растительно-мясные консервы, полуфабрикаты, паштеты, колбасные и кулинарные изделия, сублимированные продукты</w:t>
            </w:r>
          </w:p>
          <w:bookmarkEnd w:id="739"/>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740"/>
          <w:p>
            <w:pPr>
              <w:spacing w:after="20"/>
              <w:ind w:left="20"/>
              <w:jc w:val="both"/>
            </w:pPr>
            <w:r>
              <w:rPr>
                <w:rFonts w:ascii="Times New Roman"/>
                <w:b w:val="false"/>
                <w:i w:val="false"/>
                <w:color w:val="000000"/>
                <w:sz w:val="20"/>
              </w:rPr>
              <w:t>
Потроха птицы</w:t>
            </w:r>
          </w:p>
          <w:bookmarkEnd w:id="740"/>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ДДТ и его метаболиты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741"/>
          <w:p>
            <w:pPr>
              <w:spacing w:after="20"/>
              <w:ind w:left="20"/>
              <w:jc w:val="both"/>
            </w:pPr>
            <w:r>
              <w:rPr>
                <w:rFonts w:ascii="Times New Roman"/>
                <w:b w:val="false"/>
                <w:i w:val="false"/>
                <w:color w:val="000000"/>
                <w:sz w:val="20"/>
              </w:rPr>
              <w:t xml:space="preserve">
Мясо птицы, консервы из мяса птицы, пастеризованные колбаски, мясорастительные и растительно-мясные консервы, полуфабрикаты, </w:t>
            </w:r>
          </w:p>
          <w:bookmarkEnd w:id="741"/>
          <w:p>
            <w:pPr>
              <w:spacing w:after="20"/>
              <w:ind w:left="20"/>
              <w:jc w:val="both"/>
            </w:pPr>
            <w:r>
              <w:rPr>
                <w:rFonts w:ascii="Times New Roman"/>
                <w:b w:val="false"/>
                <w:i w:val="false"/>
                <w:color w:val="000000"/>
                <w:sz w:val="20"/>
              </w:rPr>
              <w:t>паштеты и кулинарные изделия, сублимированные продукты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742"/>
          <w:p>
            <w:pPr>
              <w:spacing w:after="20"/>
              <w:ind w:left="20"/>
              <w:jc w:val="both"/>
            </w:pPr>
            <w:r>
              <w:rPr>
                <w:rFonts w:ascii="Times New Roman"/>
                <w:b w:val="false"/>
                <w:i w:val="false"/>
                <w:color w:val="000000"/>
                <w:sz w:val="20"/>
              </w:rPr>
              <w:t>
Потроха птицы</w:t>
            </w:r>
          </w:p>
          <w:bookmarkEnd w:id="742"/>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(&lt;0,5)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743"/>
          <w:p>
            <w:pPr>
              <w:spacing w:after="20"/>
              <w:ind w:left="20"/>
              <w:jc w:val="both"/>
            </w:pPr>
            <w:r>
              <w:rPr>
                <w:rFonts w:ascii="Times New Roman"/>
                <w:b w:val="false"/>
                <w:i w:val="false"/>
                <w:color w:val="000000"/>
                <w:sz w:val="20"/>
              </w:rPr>
              <w:t>
Консервы из мяса птицы, пастеризованные колбаски, мясорастительные и растительно-мясные консервы, полуфабрикаты, паштеты и кулинарные изделия</w:t>
            </w:r>
          </w:p>
          <w:bookmarkEnd w:id="743"/>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744"/>
          <w:p>
            <w:pPr>
              <w:spacing w:after="20"/>
              <w:ind w:left="20"/>
              <w:jc w:val="both"/>
            </w:pPr>
            <w:r>
              <w:rPr>
                <w:rFonts w:ascii="Times New Roman"/>
                <w:b w:val="false"/>
                <w:i w:val="false"/>
                <w:color w:val="000000"/>
                <w:sz w:val="20"/>
              </w:rPr>
              <w:t>
Колбасные изделия для питания детей старше 3 лет</w:t>
            </w:r>
          </w:p>
          <w:bookmarkEnd w:id="744"/>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745"/>
          <w:p>
            <w:pPr>
              <w:spacing w:after="20"/>
              <w:ind w:left="20"/>
              <w:jc w:val="both"/>
            </w:pPr>
            <w:r>
              <w:rPr>
                <w:rFonts w:ascii="Times New Roman"/>
                <w:b w:val="false"/>
                <w:i w:val="false"/>
                <w:color w:val="000000"/>
                <w:sz w:val="20"/>
              </w:rPr>
              <w:t>
Мясорастительные и растительно-мясные консервы из мяса птицы (для консервов, содержащих овощи)</w:t>
            </w:r>
          </w:p>
          <w:bookmarkEnd w:id="745"/>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746"/>
          <w:p>
            <w:pPr>
              <w:spacing w:after="20"/>
              <w:ind w:left="20"/>
              <w:jc w:val="both"/>
            </w:pPr>
            <w:r>
              <w:rPr>
                <w:rFonts w:ascii="Times New Roman"/>
                <w:b w:val="false"/>
                <w:i w:val="false"/>
                <w:color w:val="000000"/>
                <w:sz w:val="20"/>
              </w:rPr>
              <w:t>
не допускаются (&lt;0,001)*</w:t>
            </w:r>
          </w:p>
          <w:bookmarkEnd w:id="746"/>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 из мяса птицы (для содержащих овощи)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Нитрозоамины </w:t>
            </w:r>
          </w:p>
          <w:p>
            <w:pPr>
              <w:spacing w:after="20"/>
              <w:ind w:left="20"/>
              <w:jc w:val="both"/>
            </w:pPr>
            <w:r>
              <w:rPr>
                <w:rFonts w:ascii="Times New Roman"/>
                <w:b w:val="false"/>
                <w:i w:val="false"/>
                <w:color w:val="000000"/>
                <w:sz w:val="20"/>
              </w:rPr>
              <w:t>(сумма НДМА и НДЭА)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 (&lt; 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47"/>
          <w:p>
            <w:pPr>
              <w:spacing w:after="20"/>
              <w:ind w:left="20"/>
              <w:jc w:val="both"/>
            </w:pPr>
            <w:r>
              <w:rPr>
                <w:rFonts w:ascii="Times New Roman"/>
                <w:b w:val="false"/>
                <w:i w:val="false"/>
                <w:color w:val="000000"/>
                <w:sz w:val="20"/>
              </w:rPr>
              <w:t>
Консервы из мяса птицы, пастеризованные колбаски, мясорастительные и растительно-мясные консервы, полуфабрикаты, паштеты и кулинарные изделия</w:t>
            </w:r>
          </w:p>
          <w:bookmarkEnd w:id="747"/>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48"/>
          <w:p>
            <w:pPr>
              <w:spacing w:after="20"/>
              <w:ind w:left="20"/>
              <w:jc w:val="both"/>
            </w:pPr>
            <w:r>
              <w:rPr>
                <w:rFonts w:ascii="Times New Roman"/>
                <w:b w:val="false"/>
                <w:i w:val="false"/>
                <w:color w:val="000000"/>
                <w:sz w:val="20"/>
              </w:rPr>
              <w:t>
Колбасные изделия</w:t>
            </w:r>
          </w:p>
          <w:bookmarkEnd w:id="748"/>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749"/>
          <w:p>
            <w:pPr>
              <w:spacing w:after="20"/>
              <w:ind w:left="20"/>
              <w:jc w:val="both"/>
            </w:pPr>
            <w:r>
              <w:rPr>
                <w:rFonts w:ascii="Times New Roman"/>
                <w:b w:val="false"/>
                <w:i w:val="false"/>
                <w:color w:val="000000"/>
                <w:sz w:val="20"/>
              </w:rPr>
              <w:t>
Радионуклиды:</w:t>
            </w:r>
          </w:p>
          <w:bookmarkEnd w:id="74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цезий-137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Бк/кг(л)</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50"/>
          <w:p>
            <w:pPr>
              <w:spacing w:after="20"/>
              <w:ind w:left="20"/>
              <w:jc w:val="both"/>
            </w:pPr>
            <w:r>
              <w:rPr>
                <w:rFonts w:ascii="Times New Roman"/>
                <w:b w:val="false"/>
                <w:i w:val="false"/>
                <w:color w:val="000000"/>
                <w:sz w:val="20"/>
              </w:rPr>
              <w:t>
Консервы из мяса птицы, пастеризованные колбаски, мясорастительные и растительно-мясные консервы, полуфабрикаты, паштеты и кулинарные изделия, сублимированные продукты, мясо птицы</w:t>
            </w:r>
          </w:p>
          <w:bookmarkEnd w:id="750"/>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стронций-90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Бк/кг(л)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Мясо птицы, потроха птицы, консервы из мяса птицы, пастеризованные колбаски, мясорастительные и растительно-мясные консервы, полуфабрикаты, паштеты и кулинарные изделия, сублимированные </w:t>
            </w:r>
          </w:p>
          <w:p>
            <w:pPr>
              <w:spacing w:after="20"/>
              <w:ind w:left="20"/>
              <w:jc w:val="both"/>
            </w:pPr>
            <w:r>
              <w:rPr>
                <w:rFonts w:ascii="Times New Roman"/>
                <w:b w:val="false"/>
                <w:i w:val="false"/>
                <w:color w:val="000000"/>
                <w:sz w:val="20"/>
              </w:rPr>
              <w:t>продукты</w:t>
            </w:r>
          </w:p>
        </w:tc>
      </w:tr>
    </w:tbl>
    <w:p>
      <w:pPr>
        <w:spacing w:after="0"/>
        <w:ind w:left="0"/>
        <w:jc w:val="left"/>
      </w:pPr>
      <w:r>
        <w:br/>
      </w:r>
      <w:r>
        <w:rPr>
          <w:rFonts w:ascii="Times New Roman"/>
          <w:b w:val="false"/>
          <w:i w:val="false"/>
          <w:color w:val="000000"/>
          <w:sz w:val="28"/>
        </w:rPr>
        <w:t>
</w:t>
      </w:r>
    </w:p>
    <w:bookmarkStart w:name="z773" w:id="751"/>
    <w:p>
      <w:pPr>
        <w:spacing w:after="0"/>
        <w:ind w:left="0"/>
        <w:jc w:val="both"/>
      </w:pPr>
      <w:r>
        <w:rPr>
          <w:rFonts w:ascii="Times New Roman"/>
          <w:b w:val="false"/>
          <w:i w:val="false"/>
          <w:color w:val="000000"/>
          <w:sz w:val="28"/>
        </w:rPr>
        <w:t>
      *Предел обнаружения метода.</w:t>
      </w:r>
    </w:p>
    <w:bookmarkEnd w:id="7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Необходимо контролировать остаточные количества и тех антибиотиков, которые были использованы при производстве продовольственного сырья животного происхождения по информации изготовителя (поставщика) в соответствии со статьей 9</w:t>
            </w:r>
            <w:r>
              <w:rPr>
                <w:rFonts w:ascii="Times New Roman"/>
                <w:b w:val="false"/>
                <w:i w:val="false"/>
                <w:color w:val="000000"/>
                <w:vertAlign w:val="superscript"/>
              </w:rPr>
              <w:t>1</w:t>
            </w:r>
            <w:r>
              <w:rPr>
                <w:rFonts w:ascii="Times New Roman"/>
                <w:b w:val="false"/>
                <w:i w:val="false"/>
                <w:color w:val="000000"/>
                <w:sz w:val="20"/>
              </w:rPr>
              <w:t xml:space="preserve"> технического регламента Таможенного союза "О безопасности пищевой продукции" (ТР ТС 021/2011).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Для сухих продуктов сублимационной и тепловой сушки в качестве допустимых уровней токсичных элементов, пестицидов, диоксинов используются допустимые уровни в пересчете на исходные продукты с учетом содержания сухих веществ в них и исходных продуктах.</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Евразийского экономического союза</w:t>
            </w:r>
            <w:r>
              <w:br/>
            </w:r>
            <w:r>
              <w:rPr>
                <w:rFonts w:ascii="Times New Roman"/>
                <w:b w:val="false"/>
                <w:i w:val="false"/>
                <w:color w:val="000000"/>
                <w:sz w:val="20"/>
              </w:rPr>
              <w:t xml:space="preserve">"О безопасности мяса птицы </w:t>
            </w:r>
            <w:r>
              <w:br/>
            </w:r>
            <w:r>
              <w:rPr>
                <w:rFonts w:ascii="Times New Roman"/>
                <w:b w:val="false"/>
                <w:i w:val="false"/>
                <w:color w:val="000000"/>
                <w:sz w:val="20"/>
              </w:rPr>
              <w:t>и продукции его переработки"</w:t>
            </w:r>
            <w:r>
              <w:br/>
            </w:r>
            <w:r>
              <w:rPr>
                <w:rFonts w:ascii="Times New Roman"/>
                <w:b w:val="false"/>
                <w:i w:val="false"/>
                <w:color w:val="000000"/>
                <w:sz w:val="20"/>
              </w:rPr>
              <w:t>(ТР ЕАЭС 051/2021)</w:t>
            </w:r>
          </w:p>
        </w:tc>
      </w:tr>
    </w:tbl>
    <w:bookmarkStart w:name="z775" w:id="752"/>
    <w:p>
      <w:pPr>
        <w:spacing w:after="0"/>
        <w:ind w:left="0"/>
        <w:jc w:val="left"/>
      </w:pPr>
      <w:r>
        <w:rPr>
          <w:rFonts w:ascii="Times New Roman"/>
          <w:b/>
          <w:i w:val="false"/>
          <w:color w:val="000000"/>
        </w:rPr>
        <w:t xml:space="preserve"> Гигиенические требования безопасности мяса птицы механической обвалки</w:t>
      </w:r>
    </w:p>
    <w:bookmarkEnd w:id="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уровень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53"/>
          <w:p>
            <w:pPr>
              <w:spacing w:after="20"/>
              <w:ind w:left="20"/>
              <w:jc w:val="both"/>
            </w:pPr>
            <w:r>
              <w:rPr>
                <w:rFonts w:ascii="Times New Roman"/>
                <w:b w:val="false"/>
                <w:i w:val="false"/>
                <w:color w:val="000000"/>
                <w:sz w:val="20"/>
              </w:rPr>
              <w:t>
Содержание кальция, %</w:t>
            </w:r>
          </w:p>
          <w:bookmarkEnd w:id="753"/>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54"/>
          <w:p>
            <w:pPr>
              <w:spacing w:after="20"/>
              <w:ind w:left="20"/>
              <w:jc w:val="both"/>
            </w:pPr>
            <w:r>
              <w:rPr>
                <w:rFonts w:ascii="Times New Roman"/>
                <w:b w:val="false"/>
                <w:i w:val="false"/>
                <w:color w:val="000000"/>
                <w:sz w:val="20"/>
              </w:rPr>
              <w:t>
Содержание костных включений, %</w:t>
            </w:r>
          </w:p>
          <w:bookmarkEnd w:id="754"/>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55"/>
          <w:p>
            <w:pPr>
              <w:spacing w:after="20"/>
              <w:ind w:left="20"/>
              <w:jc w:val="both"/>
            </w:pPr>
            <w:r>
              <w:rPr>
                <w:rFonts w:ascii="Times New Roman"/>
                <w:b w:val="false"/>
                <w:i w:val="false"/>
                <w:color w:val="000000"/>
                <w:sz w:val="20"/>
              </w:rPr>
              <w:t>
Фракционный состав костных включений, %:</w:t>
            </w:r>
          </w:p>
          <w:bookmarkEnd w:id="755"/>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56"/>
          <w:p>
            <w:pPr>
              <w:spacing w:after="20"/>
              <w:ind w:left="20"/>
              <w:jc w:val="both"/>
            </w:pPr>
            <w:r>
              <w:rPr>
                <w:rFonts w:ascii="Times New Roman"/>
                <w:b w:val="false"/>
                <w:i w:val="false"/>
                <w:color w:val="000000"/>
                <w:sz w:val="20"/>
              </w:rPr>
              <w:t>
размером до 500 мкм</w:t>
            </w:r>
          </w:p>
          <w:bookmarkEnd w:id="756"/>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757"/>
          <w:p>
            <w:pPr>
              <w:spacing w:after="20"/>
              <w:ind w:left="20"/>
              <w:jc w:val="both"/>
            </w:pPr>
            <w:r>
              <w:rPr>
                <w:rFonts w:ascii="Times New Roman"/>
                <w:b w:val="false"/>
                <w:i w:val="false"/>
                <w:color w:val="000000"/>
                <w:sz w:val="20"/>
              </w:rPr>
              <w:t>
размером от 500 до 750 мкм</w:t>
            </w:r>
          </w:p>
          <w:bookmarkEnd w:id="757"/>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758"/>
          <w:p>
            <w:pPr>
              <w:spacing w:after="20"/>
              <w:ind w:left="20"/>
              <w:jc w:val="both"/>
            </w:pPr>
            <w:r>
              <w:rPr>
                <w:rFonts w:ascii="Times New Roman"/>
                <w:b w:val="false"/>
                <w:i w:val="false"/>
                <w:color w:val="000000"/>
                <w:sz w:val="20"/>
              </w:rPr>
              <w:t>
размером свыше 750 мкм</w:t>
            </w:r>
          </w:p>
          <w:bookmarkEnd w:id="758"/>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Кислотное число жира, мг КОН/г жира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7</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Евразийского экономического союза</w:t>
            </w:r>
            <w:r>
              <w:br/>
            </w:r>
            <w:r>
              <w:rPr>
                <w:rFonts w:ascii="Times New Roman"/>
                <w:b w:val="false"/>
                <w:i w:val="false"/>
                <w:color w:val="000000"/>
                <w:sz w:val="20"/>
              </w:rPr>
              <w:t xml:space="preserve">"О безопасности мяса птицы </w:t>
            </w:r>
            <w:r>
              <w:br/>
            </w:r>
            <w:r>
              <w:rPr>
                <w:rFonts w:ascii="Times New Roman"/>
                <w:b w:val="false"/>
                <w:i w:val="false"/>
                <w:color w:val="000000"/>
                <w:sz w:val="20"/>
              </w:rPr>
              <w:t>и продукции его переработки"</w:t>
            </w:r>
            <w:r>
              <w:br/>
            </w:r>
            <w:r>
              <w:rPr>
                <w:rFonts w:ascii="Times New Roman"/>
                <w:b w:val="false"/>
                <w:i w:val="false"/>
                <w:color w:val="000000"/>
                <w:sz w:val="20"/>
              </w:rPr>
              <w:t>(ТР ЕАЭС 051/2021)</w:t>
            </w:r>
          </w:p>
        </w:tc>
      </w:tr>
    </w:tbl>
    <w:bookmarkStart w:name="z783" w:id="759"/>
    <w:p>
      <w:pPr>
        <w:spacing w:after="0"/>
        <w:ind w:left="0"/>
        <w:jc w:val="left"/>
      </w:pPr>
      <w:r>
        <w:rPr>
          <w:rFonts w:ascii="Times New Roman"/>
          <w:b/>
          <w:i w:val="false"/>
          <w:color w:val="000000"/>
        </w:rPr>
        <w:t xml:space="preserve"> Требования к физико-химическим показателям продукции из мяса птицы для детского питания</w:t>
      </w:r>
    </w:p>
    <w:bookmarkEnd w:id="7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785" w:id="760"/>
    <w:p>
      <w:pPr>
        <w:spacing w:after="0"/>
        <w:ind w:left="0"/>
        <w:jc w:val="left"/>
      </w:pPr>
      <w:r>
        <w:rPr>
          <w:rFonts w:ascii="Times New Roman"/>
          <w:b/>
          <w:i w:val="false"/>
          <w:color w:val="000000"/>
        </w:rPr>
        <w:t xml:space="preserve"> Консервы из мяса птицы для питания детей раннего возраста</w:t>
      </w:r>
    </w:p>
    <w:bookmarkEnd w:id="7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и показатели пищевой ценности в 100 г продукта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уровень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61"/>
          <w:p>
            <w:pPr>
              <w:spacing w:after="20"/>
              <w:ind w:left="20"/>
              <w:jc w:val="both"/>
            </w:pPr>
            <w:r>
              <w:rPr>
                <w:rFonts w:ascii="Times New Roman"/>
                <w:b w:val="false"/>
                <w:i w:val="false"/>
                <w:color w:val="000000"/>
                <w:sz w:val="20"/>
              </w:rPr>
              <w:t>
1. Массовая доля сухих веществ</w:t>
            </w:r>
          </w:p>
          <w:bookmarkEnd w:id="76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62"/>
          <w:p>
            <w:pPr>
              <w:spacing w:after="20"/>
              <w:ind w:left="20"/>
              <w:jc w:val="both"/>
            </w:pPr>
            <w:r>
              <w:rPr>
                <w:rFonts w:ascii="Times New Roman"/>
                <w:b w:val="false"/>
                <w:i w:val="false"/>
                <w:color w:val="000000"/>
                <w:sz w:val="20"/>
              </w:rPr>
              <w:t>
2. Белок</w:t>
            </w:r>
          </w:p>
          <w:bookmarkEnd w:id="76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63"/>
          <w:p>
            <w:pPr>
              <w:spacing w:after="20"/>
              <w:ind w:left="20"/>
              <w:jc w:val="both"/>
            </w:pPr>
            <w:r>
              <w:rPr>
                <w:rFonts w:ascii="Times New Roman"/>
                <w:b w:val="false"/>
                <w:i w:val="false"/>
                <w:color w:val="000000"/>
                <w:sz w:val="20"/>
              </w:rPr>
              <w:t>
3. Жир</w:t>
            </w:r>
          </w:p>
          <w:bookmarkEnd w:id="76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64"/>
          <w:p>
            <w:pPr>
              <w:spacing w:after="20"/>
              <w:ind w:left="20"/>
              <w:jc w:val="both"/>
            </w:pPr>
            <w:r>
              <w:rPr>
                <w:rFonts w:ascii="Times New Roman"/>
                <w:b w:val="false"/>
                <w:i w:val="false"/>
                <w:color w:val="000000"/>
                <w:sz w:val="20"/>
              </w:rPr>
              <w:t>
4. Поваренная соль</w:t>
            </w:r>
          </w:p>
          <w:bookmarkEnd w:id="76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65"/>
          <w:p>
            <w:pPr>
              <w:spacing w:after="20"/>
              <w:ind w:left="20"/>
              <w:jc w:val="both"/>
            </w:pPr>
            <w:r>
              <w:rPr>
                <w:rFonts w:ascii="Times New Roman"/>
                <w:b w:val="false"/>
                <w:i w:val="false"/>
                <w:color w:val="000000"/>
                <w:sz w:val="20"/>
              </w:rPr>
              <w:t>
5. Крахмал*</w:t>
            </w:r>
          </w:p>
          <w:bookmarkEnd w:id="76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загуститель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Рисовая и пшеничная мука*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загуститель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792" w:id="766"/>
    <w:p>
      <w:pPr>
        <w:spacing w:after="0"/>
        <w:ind w:left="0"/>
        <w:jc w:val="left"/>
      </w:pPr>
      <w:r>
        <w:rPr>
          <w:rFonts w:ascii="Times New Roman"/>
          <w:b/>
          <w:i w:val="false"/>
          <w:color w:val="000000"/>
        </w:rPr>
        <w:t xml:space="preserve"> Мясорастительные (растительно-мясные) консервы из мяса птицы для питания детей раннего возраста</w:t>
      </w:r>
    </w:p>
    <w:bookmarkEnd w:id="7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67"/>
          <w:p>
            <w:pPr>
              <w:spacing w:after="20"/>
              <w:ind w:left="20"/>
              <w:jc w:val="both"/>
            </w:pPr>
            <w:r>
              <w:rPr>
                <w:rFonts w:ascii="Times New Roman"/>
                <w:b w:val="false"/>
                <w:i w:val="false"/>
                <w:color w:val="000000"/>
                <w:sz w:val="20"/>
              </w:rPr>
              <w:t>
Критерии и показатели</w:t>
            </w:r>
          </w:p>
          <w:bookmarkEnd w:id="767"/>
          <w:p>
            <w:pPr>
              <w:spacing w:after="20"/>
              <w:ind w:left="20"/>
              <w:jc w:val="both"/>
            </w:pPr>
            <w:r>
              <w:rPr>
                <w:rFonts w:ascii="Times New Roman"/>
                <w:b w:val="false"/>
                <w:i w:val="false"/>
                <w:color w:val="000000"/>
                <w:sz w:val="20"/>
              </w:rPr>
              <w:t>
пищевой ценности в 100 г продукта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уровень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68"/>
          <w:p>
            <w:pPr>
              <w:spacing w:after="20"/>
              <w:ind w:left="20"/>
              <w:jc w:val="both"/>
            </w:pPr>
            <w:r>
              <w:rPr>
                <w:rFonts w:ascii="Times New Roman"/>
                <w:b w:val="false"/>
                <w:i w:val="false"/>
                <w:color w:val="000000"/>
                <w:sz w:val="20"/>
              </w:rPr>
              <w:t>
1. Массовая доля сухих веществ</w:t>
            </w:r>
          </w:p>
          <w:bookmarkEnd w:id="76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69"/>
          <w:p>
            <w:pPr>
              <w:spacing w:after="20"/>
              <w:ind w:left="20"/>
              <w:jc w:val="both"/>
            </w:pPr>
            <w:r>
              <w:rPr>
                <w:rFonts w:ascii="Times New Roman"/>
                <w:b w:val="false"/>
                <w:i w:val="false"/>
                <w:color w:val="000000"/>
                <w:sz w:val="20"/>
              </w:rPr>
              <w:t>
2. Белок</w:t>
            </w:r>
          </w:p>
          <w:bookmarkEnd w:id="76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70"/>
          <w:p>
            <w:pPr>
              <w:spacing w:after="20"/>
              <w:ind w:left="20"/>
              <w:jc w:val="both"/>
            </w:pPr>
            <w:r>
              <w:rPr>
                <w:rFonts w:ascii="Times New Roman"/>
                <w:b w:val="false"/>
                <w:i w:val="false"/>
                <w:color w:val="000000"/>
                <w:sz w:val="20"/>
              </w:rPr>
              <w:t>
3. Жир</w:t>
            </w:r>
          </w:p>
          <w:bookmarkEnd w:id="77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71"/>
          <w:p>
            <w:pPr>
              <w:spacing w:after="20"/>
              <w:ind w:left="20"/>
              <w:jc w:val="both"/>
            </w:pPr>
            <w:r>
              <w:rPr>
                <w:rFonts w:ascii="Times New Roman"/>
                <w:b w:val="false"/>
                <w:i w:val="false"/>
                <w:color w:val="000000"/>
                <w:sz w:val="20"/>
              </w:rPr>
              <w:t>
4. Углеводы</w:t>
            </w:r>
          </w:p>
          <w:bookmarkEnd w:id="77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72"/>
          <w:p>
            <w:pPr>
              <w:spacing w:after="20"/>
              <w:ind w:left="20"/>
              <w:jc w:val="both"/>
            </w:pPr>
            <w:r>
              <w:rPr>
                <w:rFonts w:ascii="Times New Roman"/>
                <w:b w:val="false"/>
                <w:i w:val="false"/>
                <w:color w:val="000000"/>
                <w:sz w:val="20"/>
              </w:rPr>
              <w:t>
5. Поваренная соль</w:t>
            </w:r>
          </w:p>
          <w:bookmarkEnd w:id="77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73"/>
          <w:p>
            <w:pPr>
              <w:spacing w:after="20"/>
              <w:ind w:left="20"/>
              <w:jc w:val="both"/>
            </w:pPr>
            <w:r>
              <w:rPr>
                <w:rFonts w:ascii="Times New Roman"/>
                <w:b w:val="false"/>
                <w:i w:val="false"/>
                <w:color w:val="000000"/>
                <w:sz w:val="20"/>
              </w:rPr>
              <w:t>
6. Крахмал*</w:t>
            </w:r>
          </w:p>
          <w:bookmarkEnd w:id="77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загуститель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Рисовая и пшеничная мука*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загуститель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801" w:id="774"/>
    <w:p>
      <w:pPr>
        <w:spacing w:after="0"/>
        <w:ind w:left="0"/>
        <w:jc w:val="left"/>
      </w:pPr>
      <w:r>
        <w:rPr>
          <w:rFonts w:ascii="Times New Roman"/>
          <w:b/>
          <w:i w:val="false"/>
          <w:color w:val="000000"/>
        </w:rPr>
        <w:t xml:space="preserve"> Пастеризованные мясные (мясосодержащие) колбаски для питания детей с полутора лет</w:t>
      </w:r>
    </w:p>
    <w:bookmarkEnd w:id="7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и показатели пищевой ценности в 100 г продукта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уровень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75"/>
          <w:p>
            <w:pPr>
              <w:spacing w:after="20"/>
              <w:ind w:left="20"/>
              <w:jc w:val="both"/>
            </w:pPr>
            <w:r>
              <w:rPr>
                <w:rFonts w:ascii="Times New Roman"/>
                <w:b w:val="false"/>
                <w:i w:val="false"/>
                <w:color w:val="000000"/>
                <w:sz w:val="20"/>
              </w:rPr>
              <w:t>
1. Белок</w:t>
            </w:r>
          </w:p>
          <w:bookmarkEnd w:id="775"/>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76"/>
          <w:p>
            <w:pPr>
              <w:spacing w:after="20"/>
              <w:ind w:left="20"/>
              <w:jc w:val="both"/>
            </w:pPr>
            <w:r>
              <w:rPr>
                <w:rFonts w:ascii="Times New Roman"/>
                <w:b w:val="false"/>
                <w:i w:val="false"/>
                <w:color w:val="000000"/>
                <w:sz w:val="20"/>
              </w:rPr>
              <w:t>
2. Жир</w:t>
            </w:r>
          </w:p>
          <w:bookmarkEnd w:id="776"/>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Поваренная соль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805" w:id="777"/>
    <w:p>
      <w:pPr>
        <w:spacing w:after="0"/>
        <w:ind w:left="0"/>
        <w:jc w:val="left"/>
      </w:pPr>
      <w:r>
        <w:rPr>
          <w:rFonts w:ascii="Times New Roman"/>
          <w:b/>
          <w:i w:val="false"/>
          <w:color w:val="000000"/>
        </w:rPr>
        <w:t xml:space="preserve"> Консервы из мяса птицы для питания детей старше 3 лет</w:t>
      </w:r>
    </w:p>
    <w:bookmarkEnd w:id="7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и показатели пищевой ценности в 100 г продукта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уровень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78"/>
          <w:p>
            <w:pPr>
              <w:spacing w:after="20"/>
              <w:ind w:left="20"/>
              <w:jc w:val="both"/>
            </w:pPr>
            <w:r>
              <w:rPr>
                <w:rFonts w:ascii="Times New Roman"/>
                <w:b w:val="false"/>
                <w:i w:val="false"/>
                <w:color w:val="000000"/>
                <w:sz w:val="20"/>
              </w:rPr>
              <w:t>
1. Белок</w:t>
            </w:r>
          </w:p>
          <w:bookmarkEnd w:id="77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79"/>
          <w:p>
            <w:pPr>
              <w:spacing w:after="20"/>
              <w:ind w:left="20"/>
              <w:jc w:val="both"/>
            </w:pPr>
            <w:r>
              <w:rPr>
                <w:rFonts w:ascii="Times New Roman"/>
                <w:b w:val="false"/>
                <w:i w:val="false"/>
                <w:color w:val="000000"/>
                <w:sz w:val="20"/>
              </w:rPr>
              <w:t>
2. Жир</w:t>
            </w:r>
          </w:p>
          <w:bookmarkEnd w:id="77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80"/>
          <w:p>
            <w:pPr>
              <w:spacing w:after="20"/>
              <w:ind w:left="20"/>
              <w:jc w:val="both"/>
            </w:pPr>
            <w:r>
              <w:rPr>
                <w:rFonts w:ascii="Times New Roman"/>
                <w:b w:val="false"/>
                <w:i w:val="false"/>
                <w:color w:val="000000"/>
                <w:sz w:val="20"/>
              </w:rPr>
              <w:t>
3. Поваренная соль</w:t>
            </w:r>
          </w:p>
          <w:bookmarkEnd w:id="78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81"/>
          <w:p>
            <w:pPr>
              <w:spacing w:after="20"/>
              <w:ind w:left="20"/>
              <w:jc w:val="both"/>
            </w:pPr>
            <w:r>
              <w:rPr>
                <w:rFonts w:ascii="Times New Roman"/>
                <w:b w:val="false"/>
                <w:i w:val="false"/>
                <w:color w:val="000000"/>
                <w:sz w:val="20"/>
              </w:rPr>
              <w:t>
4. Крахмал*</w:t>
            </w:r>
          </w:p>
          <w:bookmarkEnd w:id="78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загуститель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Рисовая и пшеничная мука*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загуститель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811" w:id="782"/>
    <w:p>
      <w:pPr>
        <w:spacing w:after="0"/>
        <w:ind w:left="0"/>
        <w:jc w:val="left"/>
      </w:pPr>
      <w:r>
        <w:rPr>
          <w:rFonts w:ascii="Times New Roman"/>
          <w:b/>
          <w:i w:val="false"/>
          <w:color w:val="000000"/>
        </w:rPr>
        <w:t xml:space="preserve"> Колбасные изделия из мяса птицы для питания детей старше 3 лет</w:t>
      </w:r>
    </w:p>
    <w:bookmarkEnd w:id="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и показатели пищевой ценности в 100 г продукта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уровень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783"/>
          <w:p>
            <w:pPr>
              <w:spacing w:after="20"/>
              <w:ind w:left="20"/>
              <w:jc w:val="both"/>
            </w:pPr>
            <w:r>
              <w:rPr>
                <w:rFonts w:ascii="Times New Roman"/>
                <w:b w:val="false"/>
                <w:i w:val="false"/>
                <w:color w:val="000000"/>
                <w:sz w:val="20"/>
              </w:rPr>
              <w:t>
1. Белок</w:t>
            </w:r>
          </w:p>
          <w:bookmarkEnd w:id="78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784"/>
          <w:p>
            <w:pPr>
              <w:spacing w:after="20"/>
              <w:ind w:left="20"/>
              <w:jc w:val="both"/>
            </w:pPr>
            <w:r>
              <w:rPr>
                <w:rFonts w:ascii="Times New Roman"/>
                <w:b w:val="false"/>
                <w:i w:val="false"/>
                <w:color w:val="000000"/>
                <w:sz w:val="20"/>
              </w:rPr>
              <w:t>
2. Жир</w:t>
            </w:r>
          </w:p>
          <w:bookmarkEnd w:id="78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785"/>
          <w:p>
            <w:pPr>
              <w:spacing w:after="20"/>
              <w:ind w:left="20"/>
              <w:jc w:val="both"/>
            </w:pPr>
            <w:r>
              <w:rPr>
                <w:rFonts w:ascii="Times New Roman"/>
                <w:b w:val="false"/>
                <w:i w:val="false"/>
                <w:color w:val="000000"/>
                <w:sz w:val="20"/>
              </w:rPr>
              <w:t>
3. Поваренная соль</w:t>
            </w:r>
          </w:p>
          <w:bookmarkEnd w:id="78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786"/>
          <w:p>
            <w:pPr>
              <w:spacing w:after="20"/>
              <w:ind w:left="20"/>
              <w:jc w:val="both"/>
            </w:pPr>
            <w:r>
              <w:rPr>
                <w:rFonts w:ascii="Times New Roman"/>
                <w:b w:val="false"/>
                <w:i w:val="false"/>
                <w:color w:val="000000"/>
                <w:sz w:val="20"/>
              </w:rPr>
              <w:t>
4. Крахмал*</w:t>
            </w:r>
          </w:p>
          <w:bookmarkEnd w:id="78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Остаточная активность  кислой фосфатазы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787"/>
          <w:p>
            <w:pPr>
              <w:spacing w:after="20"/>
              <w:ind w:left="20"/>
              <w:jc w:val="both"/>
            </w:pPr>
            <w:r>
              <w:rPr>
                <w:rFonts w:ascii="Times New Roman"/>
                <w:b w:val="false"/>
                <w:i w:val="false"/>
                <w:color w:val="000000"/>
                <w:sz w:val="20"/>
              </w:rPr>
              <w:t>
для вареных колбасных изделий</w:t>
            </w:r>
          </w:p>
          <w:bookmarkEnd w:id="787"/>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Общий фосфор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818" w:id="788"/>
    <w:p>
      <w:pPr>
        <w:spacing w:after="0"/>
        <w:ind w:left="0"/>
        <w:jc w:val="left"/>
      </w:pPr>
      <w:r>
        <w:rPr>
          <w:rFonts w:ascii="Times New Roman"/>
          <w:b/>
          <w:i w:val="false"/>
          <w:color w:val="000000"/>
        </w:rPr>
        <w:t xml:space="preserve"> Полуфабрикаты из мяса птицы для питания детей старше 3 лет</w:t>
      </w:r>
    </w:p>
    <w:bookmarkEnd w:id="7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и показатели пищевой ценности в 100 г продукта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уровень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789"/>
          <w:p>
            <w:pPr>
              <w:spacing w:after="20"/>
              <w:ind w:left="20"/>
              <w:jc w:val="both"/>
            </w:pPr>
            <w:r>
              <w:rPr>
                <w:rFonts w:ascii="Times New Roman"/>
                <w:b w:val="false"/>
                <w:i w:val="false"/>
                <w:color w:val="000000"/>
                <w:sz w:val="20"/>
              </w:rPr>
              <w:t>
1. Белок</w:t>
            </w:r>
          </w:p>
          <w:bookmarkEnd w:id="78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790"/>
          <w:p>
            <w:pPr>
              <w:spacing w:after="20"/>
              <w:ind w:left="20"/>
              <w:jc w:val="both"/>
            </w:pPr>
            <w:r>
              <w:rPr>
                <w:rFonts w:ascii="Times New Roman"/>
                <w:b w:val="false"/>
                <w:i w:val="false"/>
                <w:color w:val="000000"/>
                <w:sz w:val="20"/>
              </w:rPr>
              <w:t>
2. Жир</w:t>
            </w:r>
          </w:p>
          <w:bookmarkEnd w:id="79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Поваренная соль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822" w:id="791"/>
    <w:p>
      <w:pPr>
        <w:spacing w:after="0"/>
        <w:ind w:left="0"/>
        <w:jc w:val="left"/>
      </w:pPr>
      <w:r>
        <w:rPr>
          <w:rFonts w:ascii="Times New Roman"/>
          <w:b/>
          <w:i w:val="false"/>
          <w:color w:val="000000"/>
        </w:rPr>
        <w:t xml:space="preserve"> Паштеты и другие кулинарные изделия из мяса птицы для питания детей старше 3 лет</w:t>
      </w:r>
    </w:p>
    <w:bookmarkEnd w:id="7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и показатели пищевой ценности в 100 г продукта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уровень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792"/>
          <w:p>
            <w:pPr>
              <w:spacing w:after="20"/>
              <w:ind w:left="20"/>
              <w:jc w:val="both"/>
            </w:pPr>
            <w:r>
              <w:rPr>
                <w:rFonts w:ascii="Times New Roman"/>
                <w:b w:val="false"/>
                <w:i w:val="false"/>
                <w:color w:val="000000"/>
                <w:sz w:val="20"/>
              </w:rPr>
              <w:t>
Белок</w:t>
            </w:r>
          </w:p>
          <w:bookmarkEnd w:id="792"/>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793"/>
          <w:p>
            <w:pPr>
              <w:spacing w:after="20"/>
              <w:ind w:left="20"/>
              <w:jc w:val="both"/>
            </w:pPr>
            <w:r>
              <w:rPr>
                <w:rFonts w:ascii="Times New Roman"/>
                <w:b w:val="false"/>
                <w:i w:val="false"/>
                <w:color w:val="000000"/>
                <w:sz w:val="20"/>
              </w:rPr>
              <w:t>
Жир</w:t>
            </w:r>
          </w:p>
          <w:bookmarkEnd w:id="793"/>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Поваренная соль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bookmarkStart w:name="z825" w:id="794"/>
    <w:p>
      <w:pPr>
        <w:spacing w:after="0"/>
        <w:ind w:left="0"/>
        <w:jc w:val="both"/>
      </w:pPr>
      <w:r>
        <w:rPr>
          <w:rFonts w:ascii="Times New Roman"/>
          <w:b w:val="false"/>
          <w:i w:val="false"/>
          <w:color w:val="000000"/>
          <w:sz w:val="28"/>
        </w:rPr>
        <w:t xml:space="preserve">
      *При совместном использовании крахмала и рисовой (или пшеничной) муки допустимый уровень содержания крахмала не должен превышать 3 г в 100 г продукта, а общий допустимый уровень их содержания не должен превышать 5 г в 100 г продукта. </w:t>
      </w:r>
    </w:p>
    <w:bookmarkEnd w:id="7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8</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Евразийского экономического союза</w:t>
            </w:r>
            <w:r>
              <w:br/>
            </w:r>
            <w:r>
              <w:rPr>
                <w:rFonts w:ascii="Times New Roman"/>
                <w:b w:val="false"/>
                <w:i w:val="false"/>
                <w:color w:val="000000"/>
                <w:sz w:val="20"/>
              </w:rPr>
              <w:t xml:space="preserve">"О безопасности мяса птицы </w:t>
            </w:r>
            <w:r>
              <w:br/>
            </w:r>
            <w:r>
              <w:rPr>
                <w:rFonts w:ascii="Times New Roman"/>
                <w:b w:val="false"/>
                <w:i w:val="false"/>
                <w:color w:val="000000"/>
                <w:sz w:val="20"/>
              </w:rPr>
              <w:t>и продукции его переработки"</w:t>
            </w:r>
            <w:r>
              <w:br/>
            </w:r>
            <w:r>
              <w:rPr>
                <w:rFonts w:ascii="Times New Roman"/>
                <w:b w:val="false"/>
                <w:i w:val="false"/>
                <w:color w:val="000000"/>
                <w:sz w:val="20"/>
              </w:rPr>
              <w:t>(ТР ЕАЭС 051/2021)</w:t>
            </w:r>
          </w:p>
        </w:tc>
      </w:tr>
    </w:tbl>
    <w:bookmarkStart w:name="z827" w:id="795"/>
    <w:p>
      <w:pPr>
        <w:spacing w:after="0"/>
        <w:ind w:left="0"/>
        <w:jc w:val="left"/>
      </w:pPr>
      <w:r>
        <w:rPr>
          <w:rFonts w:ascii="Times New Roman"/>
          <w:b/>
          <w:i w:val="false"/>
          <w:color w:val="000000"/>
        </w:rPr>
        <w:t xml:space="preserve"> Максимально допустимые уровни остаточного количества ветеринарных лекарственных средств (стимуляторов роста птицы, антимикробных и других лекарственных препаратов) в продуктах убоя птицы, контролируемые согласно информации об их применении*</w:t>
      </w:r>
    </w:p>
    <w:bookmarkEnd w:id="795"/>
    <w:p>
      <w:pPr>
        <w:spacing w:after="0"/>
        <w:ind w:left="0"/>
        <w:jc w:val="both"/>
      </w:pPr>
      <w:r>
        <w:rPr>
          <w:rFonts w:ascii="Times New Roman"/>
          <w:b w:val="false"/>
          <w:i w:val="false"/>
          <w:color w:val="ff0000"/>
          <w:sz w:val="28"/>
        </w:rPr>
        <w:t xml:space="preserve">
      Сноска. Приложение 8 утратило силу решением Совета Евразийской экономической комиссии от 23.06.2023 </w:t>
      </w:r>
      <w:r>
        <w:rPr>
          <w:rFonts w:ascii="Times New Roman"/>
          <w:b w:val="false"/>
          <w:i w:val="false"/>
          <w:color w:val="ff0000"/>
          <w:sz w:val="28"/>
        </w:rPr>
        <w:t>№ 70</w:t>
      </w:r>
      <w:r>
        <w:rPr>
          <w:rFonts w:ascii="Times New Roman"/>
          <w:b w:val="false"/>
          <w:i w:val="false"/>
          <w:color w:val="ff0000"/>
          <w:sz w:val="28"/>
        </w:rPr>
        <w:t xml:space="preserve"> (вступает в силу по истечении 12 месяцев с даты его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9</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Евразийского экономического союза</w:t>
            </w:r>
            <w:r>
              <w:br/>
            </w:r>
            <w:r>
              <w:rPr>
                <w:rFonts w:ascii="Times New Roman"/>
                <w:b w:val="false"/>
                <w:i w:val="false"/>
                <w:color w:val="000000"/>
                <w:sz w:val="20"/>
              </w:rPr>
              <w:t xml:space="preserve">"О безопасности мяса птицы </w:t>
            </w:r>
            <w:r>
              <w:br/>
            </w:r>
            <w:r>
              <w:rPr>
                <w:rFonts w:ascii="Times New Roman"/>
                <w:b w:val="false"/>
                <w:i w:val="false"/>
                <w:color w:val="000000"/>
                <w:sz w:val="20"/>
              </w:rPr>
              <w:t>и продукции его переработки"</w:t>
            </w:r>
            <w:r>
              <w:br/>
            </w:r>
            <w:r>
              <w:rPr>
                <w:rFonts w:ascii="Times New Roman"/>
                <w:b w:val="false"/>
                <w:i w:val="false"/>
                <w:color w:val="000000"/>
                <w:sz w:val="20"/>
              </w:rPr>
              <w:t>(ТР ЕАЭС 051/2021)</w:t>
            </w:r>
          </w:p>
        </w:tc>
      </w:tr>
    </w:tbl>
    <w:bookmarkStart w:name="z1178" w:id="796"/>
    <w:p>
      <w:pPr>
        <w:spacing w:after="0"/>
        <w:ind w:left="0"/>
        <w:jc w:val="left"/>
      </w:pPr>
      <w:r>
        <w:rPr>
          <w:rFonts w:ascii="Times New Roman"/>
          <w:b/>
          <w:i w:val="false"/>
          <w:color w:val="000000"/>
        </w:rPr>
        <w:t xml:space="preserve"> Требования к предубойной выдержке птицы</w:t>
      </w:r>
    </w:p>
    <w:bookmarkEnd w:id="7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сельскохозяйственной птицы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содержания птицы [для убоя] без корма перед убоем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797"/>
          <w:p>
            <w:pPr>
              <w:spacing w:after="20"/>
              <w:ind w:left="20"/>
              <w:jc w:val="both"/>
            </w:pPr>
            <w:r>
              <w:rPr>
                <w:rFonts w:ascii="Times New Roman"/>
                <w:b w:val="false"/>
                <w:i w:val="false"/>
                <w:color w:val="000000"/>
                <w:sz w:val="20"/>
              </w:rPr>
              <w:t>
Куры, цыплята, цыплята-бройлеры, индейки, индюшата</w:t>
            </w:r>
          </w:p>
          <w:bookmarkEnd w:id="797"/>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8 часов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798"/>
          <w:p>
            <w:pPr>
              <w:spacing w:after="20"/>
              <w:ind w:left="20"/>
              <w:jc w:val="both"/>
            </w:pPr>
            <w:r>
              <w:rPr>
                <w:rFonts w:ascii="Times New Roman"/>
                <w:b w:val="false"/>
                <w:i w:val="false"/>
                <w:color w:val="000000"/>
                <w:sz w:val="20"/>
              </w:rPr>
              <w:t>
Утки, утята, гуси, гусята, цесарки, цесарята, перепела, перепелята</w:t>
            </w:r>
          </w:p>
          <w:bookmarkEnd w:id="798"/>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 часов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799"/>
          <w:p>
            <w:pPr>
              <w:spacing w:after="20"/>
              <w:ind w:left="20"/>
              <w:jc w:val="both"/>
            </w:pPr>
            <w:r>
              <w:rPr>
                <w:rFonts w:ascii="Times New Roman"/>
                <w:b w:val="false"/>
                <w:i w:val="false"/>
                <w:color w:val="000000"/>
                <w:sz w:val="20"/>
              </w:rPr>
              <w:t>
Страусы</w:t>
            </w:r>
          </w:p>
          <w:bookmarkEnd w:id="799"/>
          <w:p>
            <w:pPr>
              <w:spacing w:after="20"/>
              <w:ind w:left="20"/>
              <w:jc w:val="both"/>
            </w:pPr>
            <w:r>
              <w:rPr>
                <w:rFonts w:ascii="Times New Roman"/>
                <w:b w:val="false"/>
                <w:i w:val="false"/>
                <w:color w:val="000000"/>
                <w:sz w:val="20"/>
              </w:rPr>
              <w:t>
Страусята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800"/>
          <w:p>
            <w:pPr>
              <w:spacing w:after="20"/>
              <w:ind w:left="20"/>
              <w:jc w:val="both"/>
            </w:pPr>
            <w:r>
              <w:rPr>
                <w:rFonts w:ascii="Times New Roman"/>
                <w:b w:val="false"/>
                <w:i w:val="false"/>
                <w:color w:val="000000"/>
                <w:sz w:val="20"/>
              </w:rPr>
              <w:t>
12 часов</w:t>
            </w:r>
          </w:p>
          <w:bookmarkEnd w:id="800"/>
          <w:p>
            <w:pPr>
              <w:spacing w:after="20"/>
              <w:ind w:left="20"/>
              <w:jc w:val="both"/>
            </w:pPr>
            <w:r>
              <w:rPr>
                <w:rFonts w:ascii="Times New Roman"/>
                <w:b w:val="false"/>
                <w:i w:val="false"/>
                <w:color w:val="000000"/>
                <w:sz w:val="20"/>
              </w:rPr>
              <w:t>
10 часов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