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bccd" w14:textId="f90b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июня 2017 г.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октября 2021 года № 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2017 г. № 45 "О техническом регламенте Евразийского экономического союза "О безопасности упакованной питьевой воды, включая природную минеральную воду"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позиции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Евразийского экономического союза "О безопасности упакованной питьевой воды, включая природную минеральную воду" (ТР ЕАЭС 044/2017), принятому указанным Решением, в графе 3 цифры "&gt; 60,0" заменить цифрами "&gt; 100,0", в графе 4 цифры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60,0" заменить цифрами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100,0".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