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8e0c" w14:textId="e8a8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контактного пункта в соответствии со статьей 29 Соглашения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23 апреля 2021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зоне свободной торговли между Евразийским экономическим союзом и его государствами-членами, с одной стороны, и Республикой Сербия, с другой стороны, от 25 октября 2019 года (далее – Соглашение):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функции контактного пункта,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выполняет Департамент торговой политики Евразийской экономической комиссии.   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Настоящее распоряжение вступает в силу с даты его опубликования на официальном сайте Евразийского экономического союза, но не ранее даты вступления Соглашения в силу.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У. Кармышаков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