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df69" w14:textId="681d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руководителе рабочей группы по обеспечению функционирования единого рынка услуг в рамках Евразийского экономического союза и руководителе рабочих групп по секторам (подсекторам)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мая 2021 года № 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 марта 2021 г. № 2,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рабочей группе по обеспечению функционирования единого рынка услуг в рамках Евразийского экономического союза, утвержденного Решением Совета Евразийской экономической комиссии от 28 мая 2015 г. № 33,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рабочих группах по секторам (подсекторам)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периода), утвержденного Решением Совета Евразийской экономической комиссии от 12 февраля 2016 г. № 16,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  Утратил силу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23 июня 2017 г. № 39.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