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288" w14:textId="e56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утратившими силу решения Совета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Правительствам государств – членов Евразийского экономического союза в месячный срок с даты официального опубликования настоящего Решения представить в Евразийскую экономическую комиссию информацию об органах, ответственных за разработку проектов технических регламентов Евразийского экономического союза и проектов изменений в них в соответствии с планом, и органах, участвующих в их разработке.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Правительствам государств – членов Евразийского экономического союза совместно с Евразийской экономической комиссией активизировать работу по следующим пунктам плана: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3, 4 и 6 раздела I и пунктам 3, 6 – 11 раздела II плана – с целью их реализации до 31 декабря 2021 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15 раздела II плана – с целью направления проекта акта на внутригосударственное согласование в государства – члены Евразийского экономического союза до 1 июля 2021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план предусматривается изменения решением Совета Евразийской экономической комиссии от 26.11.2025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технических регламентов Евразийского экономического союза и внесения в них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24.09.2024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12.09.2025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Разработка технических регламентов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Исключена решением Совета Евразийской экономической комиссии от 12.09.2025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кормов и кормовых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мяса птицы и продукции ее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продукции, предназначенной для гражданской обороны и защиты населения при чрезвычайных ситуациях природного и техногенного характера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38, 39, 63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 безопасности материалов, контактирующих с пищевой продукцией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1, 2, 32, 36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высоковольтного оборудования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подвижного состава метрополитена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легкорельсового транспорта, трамваев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Технический регламент на никотинсодержащую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кормов для непродуктивных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строительных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Внесение изменений в технические регламенты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 безопасности пищевой продукции (ТР ТС 021/2011) (изменения № 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оборудования, работающего под избыточным давлением (ТР ТС 032/2013)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пищевой продукции (ТР ТС 021/2011) (изменения № 3 в части установления дополнительных требований к шоколаду, шоколадным изделиям и какао-продуктам)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низковольтного оборудования (ТР ТС 004/2011) 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Электромагнитная совместимость технических средств (ТР ТС 020/2011)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Европейской экономической комиссии Организации Объединенных Наций)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"инновационная продукция",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 безопасности пищевой продукции (ТР ТС 021/2011) (изменения № 4 в части исключения специальных требований к биологически активным добавкам к пище),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 безопасности взрывчатых веществ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028/2012) (изменения № 1 в части установления перечня показателей, требующихся для оценки безопасности взрывчатых веществ и изделий на их основе для подтверждения соответствия требованиям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оборудования для работы во взрывоопасных средах (ТР ТС 012/2011)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дополнения требований к кабельной продукции и электронным приборам, применяемым в опасных по газу метану шахтах)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парфюмерно-косметической продукции (ТР ТС 009/2011) (изменения в части актуализации приложений 1 – 5)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пищевой продукции (ТР ТС 021/2011) (изменения в части приведения в соответствие с требованиями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Технические регламенты Евразийского экономического союза (технические регламенты Таможенного союза) (изменения в части установления форм, схем и процедур оценки соответствия на основе типовых схем оценки соответствия, утвержденных Решением Совета Евразийской экономической комиссии от 18 апреля 2018 г. № 44)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15, 20, 23, 25 – 39, 42, 49, 50, 53, 56, 57, 61, 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машин и оборудования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010/2011)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4 в части уточнения области применения и отдельных положений технического регламента, внесения изменений в приложение № 3 к техническому регламенту)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 требованиях к смазочным материалам, маслам и специальным жидкостям (ТР ТС 030/2012) (изменения в части уточнения отдельных положений технического регламента)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упаковки (ТР ТС 005/2011) (изменения № 4 в части уточнения отдельных требований технического регламента по результатам практики его применения)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 безопасности парфюмерно-косметической продукции (ТР ТС 009/2011) (изменения № 3 в части уточнения области применения, правил идентификации продукции, дополнения терминами, дополнения правилами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установления оценки раздражающего действия на слизистые альтернативными методами in vitro, установления требований к упаковке, установления требований к маркировке и оценке соответствия продукции, подпадающей одновременно под действие нескольких технических регламентов Евразийского экономического союза (Таможенного союза))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безопасности средств индивидуальной защиты (ТР ТС 019/2011) (изменения № 2 в части уточнения области применения и отдельных положений технического регламента, уточнения требований к отдельным объектам технического регулирования, внесения изменений в приложения к техническому регламенту)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Пищевая продукция в части ее маркировки (ТР ТС 022/2011) (изменения № 4 в части уточнения отдельных положений технического регламента с учетом практики его применения, в том числе указания в составе продукции применяемого при ее изготовлении вида растительных (животных) масла, жира)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 безопасности мяса и мясной продукции (ТР ТС 034/2013)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изменения требований к указанию пищевой ценности в маркировке продуктов убоя и мясной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 безопасности мяса и мясной продукции (ТР ТС 034/2013) (изменения № 2 в части уточнения отдельных позиций понятийного аппарата технического регламента)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Об ограничении применения опасных веществ в изделиях электротехники и радиоэлектроники (ТР ЕАЭС 037/2016) (изменения № 1 в части расширения области применения технического регламента (средств измерений, химических источников тока и в целом открытой области применения с указанием исключений), актуализации требований по контролируемой номенклатуре опасных веществ и ограничению их содержания в изделиях электротехники и радиоэлектроники, включения требований по утилизации изделий электротехники и радиоэлектроники, утративших потребительские свойства)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 безопасности мебельной продукции (ТР ТС 025/2012) (изменения в части уточнения области применения и требований к мебельной продукции)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О безопасности аппаратов, работающих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газообразном топливе (ТР ТС 016/2011) (изменения № 1 в части, касающейся обязательного наличия у газоиспользующего оборудования, предназначенного для применения во внутренних пространствах и помещениях, устройства, обеспечивающего предотвращение скопления несгоревшего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Безопасность автомобильных дорог (ТР ТС 014/2011)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области применения, отдельных положений технического регламента и приведения его в соответствие с Договором о Евразийском экономическом союзе от 29 мая 2014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О безопасности рыбы и рыбной продукции (ТР ЕАЭС 040/2016)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О безопасности пищевой продукции (ТР ТС 021/2011)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№ 7 в части обязательности обоснования сроков годности пищевой продукции, уточнения терминологии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специализированной, функциональной и обогащенной пищевой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О безопасности колесных транспортных средств (ТР ТС 018/2011) (изменения № 5 в части формирования понятийного аппарата в отношении информационных систем автотранспортной телематики и их компонентов, введения обязательных требований к таким системам, устанавливаемым на колесные транспортные средства, установления форм и порядка оценки указанных систем и компонентов установленным требованиям)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О безопасности колесных транспортных средств (ТР ТС 018/2011)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6 в части введения требований экологического класса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 безопасности колесных транспортных средств (ТР ТС 018/2011) (изменения № 7 в части актуализации требований в связи с выполнением государствами-членами обязательств по участию в международных соглашениях по согласованию требований безопасности в отношении колесных транспортных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О безопасности колесных транспортных средств (ТР ТС 018/2011) (изменения № 8 в части модификации процедур оценки соответствия и других положений с учетом практики применения технического регламента)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О безопасности пищевой продукции (ТР ТС 021/2011) (изменения № 8 в части приведения в соответствие с требованиями технического регламента Евразийского экономического союза "О безопасности алкогольной продукции" (ТР ЕАЭС 047/2018))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О безопасности игрушек (ТР ТС 008/2011)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3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О безопасности упакованной питьевой воды, включая природную минеральную воду (ТР ЕАЭС 044/2017) (изменения № 2 в части уточнения отдельных положений технического регламента с учетом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установления механизмов и процедур продления срока службы железнодорожной техники)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 требованиях к средствам обеспечения пожарной безопасности и пожаротушения (ТР ЕАЭС 043/2017)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конкретизации отдельных положений технического регламента по результатам практики его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 требованиях к энергетической эффективности энергопотребляющих устройств (TP ЕАЭС 048/2019) в части редакционных правок по результатам практики применения, уточнения требований к отдельным видам продукции и классам энергетической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 безопасности продукции легкой промышленности (ТР ТС 017/2011) (изменения № 3 в части уточнения отдельных положений технического регламента по результатам применения, в том числе в отношении спортивных изделий, предназначенных для экипировки спортивных 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 безопасности оборудования, работающего под избыточным давлением (ТР ТС 032/2013) (изменение в части ограничения возможности изготовления стальных баллонов способом формоизменения концов сварных труб (обечаек))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 безопасности оборудования, работающего под избыточным давлением (ТР ТС 032/2013) (изменения в части установления требований к идентификации, технической документации в части технического освидетельствования, комплексному устройству, а также уточнения отдельных положений по результатам практики применения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Наименования технических регламентов Евразийского экономического союза, предусмотренных разделом I настоящего плана, а также предмет изменений, предусмотренных разделом II настоящего плана, могут быть изменены в процессе их разработки.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Срок представления в Евразийскую экономическую комиссию решений государств-членов по итогам внутригосударственного согласования проекта технического регламента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Решения государств-членов по итогам внутригосударственного согласования проекта технического регламента Евразийского экономического союза представлены в Евразийскую экономическую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57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Совета Евразийской экономической комиссии, признанных утратившими силу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 "О плане разработки технических регламентов Таможенного союза и внесения изменений в технические регламенты Таможенного союза".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2015 г. № 36 "О внесении изменений в План разработки технических регламентов Таможенного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года № 79".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81 "О внесении изменений в Решение Совета Евразийской экономической комиссии от 1 октября 2014 г. № 79".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43 "О внесении изменений в Решение Совета Евразийской экономической комиссии от 1 октября 2014 г. № 79".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99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125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2017 г. № 69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сентября 2017 г. № 66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74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3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 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9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10 "О внесении изменения в позицию 31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марта 2019 г. № 17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56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сентября 2019 г. № 85 "О внесении изменения в позицию 26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102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декабря 2019 г. № 113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14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25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июля 2020 г. № 61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сентября 2020 г. № 68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