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2c432" w14:textId="ec2c4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Евразийского экономического союза в отношении кремния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мая 2021 года № 56. Утратило силу решением Совета Евразийской экономической комиссии от 14 сентября 2021 года №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 Евразийской экономической комиссии (приложение № 1 к Договору о 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Установить ставки ввозных таможенных пошлин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кремния, классифицируемого кодами 2804 61 000 0 и 2804 69 000 0 ТН ВЭД ЕАЭС, в размере 0 процентов от таможенной стоимости с даты вступления в силу настоящего Решения по 31 декабря 2021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Внести в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позиции с кодами 2804 61 000 0 и 2804 69 000 0 ТН ВЭД ЕАЭС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79С)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примечания к Единому таможенному тарифу Евразийского экономического союза дополнить примечанием 79С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79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 Ставка ввозной таможенной пошлины в размере 0 (ноль) % от таможенной стоимости применяется с даты вступления в силу Решения Совета Евразийской экономической комиссии от 18 мая 2021 г. № 56 по 31.12.2021 включительно.".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10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Кармышаков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