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54ee" w14:textId="e475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изделий из алюминиевых сплавов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 чувствительных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7606 12 200 9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"7606 12 200 3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толщиной не более 0,35 мм, с пределом прочности на растяжение не менее 345 МПа, в рулонах шириной не менее 30 мм, но не более 2000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7606 12 200 8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прочие".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позиции с кодом 7606 12 200 2 ТН ВЭД ЕАЭС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"7606 12 200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толщиной не более 0,35 мм, с пределом прочности на растяжение не менее 345 МПа, в рулонах шириной не менее 30 мм, но не более 2000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с кодом 7606 12 920 1 ТН ВЭД ЕАЭС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"7606 12 920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толщиной не более 0,4 мм, с пределом прочности на растяжение не менее 262 МПа, в рулонах шириной не менее 1000 мм, но не более 2000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дополнить сноской 10 следующего содержания: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Единого таможенного тарифа Евразийского экономического союза применяется с 1 марта 2023 г.".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"7606 12 920 9" ТН ВЭД ЕАЭС заменить кодами "7606 12 920 3, 7606 12 920 8" ТН ВЭД ЕАЭС.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10 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г. № 11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г. № 11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г. № 11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