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3bf" w14:textId="9ce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2021 – 2022 годы, утвержденный распоряжением Коллегии Евразийской экономической комиссии от 16 марта 2021 г. № 33,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 210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научно-исследовательских работ Евразийской экономической комиссии на 2021 – 2022 годы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II: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"Член Коллегии (Министр) по интеграции и макроэкономике":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в части, касающейся члена Коллегии (Министра) по интеграции и макроэкономике, – 3 НИР" заменить словами "Всего в части, касающейся члена Коллегии (Министра) по интеграции и макроэкономике, – 2 НИР";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"Департамент финансовой политики"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подразделе "Департамент агропромышленной политики":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по Департаменту агропромышленной политики – 2 НИР" заменить словами "Всего по Департаменту агропромышленной политики – 1 НИР";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подраздел "Департамент функционирования внутренних рынков" исключить.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"Всего по вновь начинаемым работам – 16 научно-исследовательских работ"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"Всего по вновь начинаемым работам – 12 научно-исследовательских работ".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Позицию "ИТОГО по Евразийской экономической комиссии – 31 научно-исследовательская работа" изложить в следующей редакции: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по Евразийской экономической комиссии – 27 научно-исследовательских работ".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