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b10c" w14:textId="fb4b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естественным монополиям</w:t>
      </w:r>
    </w:p>
    <w:p>
      <w:pPr>
        <w:spacing w:after="0"/>
        <w:ind w:left="0"/>
        <w:jc w:val="both"/>
      </w:pPr>
      <w:r>
        <w:rPr>
          <w:rFonts w:ascii="Times New Roman"/>
          <w:b w:val="false"/>
          <w:i w:val="false"/>
          <w:color w:val="000000"/>
          <w:sz w:val="28"/>
        </w:rPr>
        <w:t>Распоряжение Коллегии Евразийской экономической комиссии от 9 ноября 2021 года № 182.</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естественным монополиям, утвержденный распоряжением Коллегии Евразийской экономической комиссии от 12 мая 2015 г. № 44,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Абуова </w:t>
            </w:r>
          </w:p>
          <w:bookmarkEnd w:id="2"/>
          <w:p>
            <w:pPr>
              <w:spacing w:after="20"/>
              <w:ind w:left="20"/>
              <w:jc w:val="both"/>
            </w:pPr>
            <w:r>
              <w:rPr>
                <w:rFonts w:ascii="Times New Roman"/>
                <w:b w:val="false"/>
                <w:i w:val="false"/>
                <w:color w:val="000000"/>
                <w:sz w:val="20"/>
              </w:rPr>
              <w:t>
Ханшаим Жумабековна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главный менеджер департамента взаимодействия с международными организациями акционерного общества "Национальная компания "Казахстан темир жолы"</w:t>
            </w:r>
          </w:p>
          <w:bookmarkEnd w:id="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Алимбаев</w:t>
            </w:r>
          </w:p>
          <w:bookmarkEnd w:id="4"/>
          <w:p>
            <w:pPr>
              <w:spacing w:after="20"/>
              <w:ind w:left="20"/>
              <w:jc w:val="both"/>
            </w:pPr>
            <w:r>
              <w:rPr>
                <w:rFonts w:ascii="Times New Roman"/>
                <w:b w:val="false"/>
                <w:i w:val="false"/>
                <w:color w:val="000000"/>
                <w:sz w:val="20"/>
              </w:rPr>
              <w:t>
Саид Тулегенович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заместитель директора департамента торговли и развития малого бизнеса Национальной палаты предпринимателей Республики Казахстан "Атамекен"</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Ахметова </w:t>
            </w:r>
          </w:p>
          <w:bookmarkEnd w:id="6"/>
          <w:p>
            <w:pPr>
              <w:spacing w:after="20"/>
              <w:ind w:left="20"/>
              <w:jc w:val="both"/>
            </w:pPr>
            <w:r>
              <w:rPr>
                <w:rFonts w:ascii="Times New Roman"/>
                <w:b w:val="false"/>
                <w:i w:val="false"/>
                <w:color w:val="000000"/>
                <w:sz w:val="20"/>
              </w:rPr>
              <w:t>
Алия Ертаргиновна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взаимодействия с международными организациями акционерного общества "Национальная компания "Казахстан темир жолы"</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Баялиева </w:t>
            </w:r>
          </w:p>
          <w:bookmarkEnd w:id="7"/>
          <w:p>
            <w:pPr>
              <w:spacing w:after="20"/>
              <w:ind w:left="20"/>
              <w:jc w:val="both"/>
            </w:pPr>
            <w:r>
              <w:rPr>
                <w:rFonts w:ascii="Times New Roman"/>
                <w:b w:val="false"/>
                <w:i w:val="false"/>
                <w:color w:val="000000"/>
                <w:sz w:val="20"/>
              </w:rPr>
              <w:t>
Майя Шайхоллаевна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эксперт департамента торговли и развития малого бизнеса Национальной палаты предпринимателей Республики Казахстан "Атамекен"</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Досумов</w:t>
            </w:r>
          </w:p>
          <w:bookmarkEnd w:id="9"/>
          <w:p>
            <w:pPr>
              <w:spacing w:after="20"/>
              <w:ind w:left="20"/>
              <w:jc w:val="both"/>
            </w:pPr>
            <w:r>
              <w:rPr>
                <w:rFonts w:ascii="Times New Roman"/>
                <w:b w:val="false"/>
                <w:i w:val="false"/>
                <w:color w:val="000000"/>
                <w:sz w:val="20"/>
              </w:rPr>
              <w:t>
Данияр Нуржанович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Кудабаев </w:t>
            </w:r>
          </w:p>
          <w:bookmarkEnd w:id="11"/>
          <w:p>
            <w:pPr>
              <w:spacing w:after="20"/>
              <w:ind w:left="20"/>
              <w:jc w:val="both"/>
            </w:pPr>
            <w:r>
              <w:rPr>
                <w:rFonts w:ascii="Times New Roman"/>
                <w:b w:val="false"/>
                <w:i w:val="false"/>
                <w:color w:val="000000"/>
                <w:sz w:val="20"/>
              </w:rPr>
              <w:t>
Шафкат Серикович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исполнительный директор объединения юридических лиц "Казахстанская ассоциация организаций нефтегазового и энергетического комплекса "KAZENERGY"</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xml:space="preserve">
Кушеков </w:t>
            </w:r>
          </w:p>
          <w:bookmarkEnd w:id="13"/>
          <w:p>
            <w:pPr>
              <w:spacing w:after="20"/>
              <w:ind w:left="20"/>
              <w:jc w:val="both"/>
            </w:pPr>
            <w:r>
              <w:rPr>
                <w:rFonts w:ascii="Times New Roman"/>
                <w:b w:val="false"/>
                <w:i w:val="false"/>
                <w:color w:val="000000"/>
                <w:sz w:val="20"/>
              </w:rPr>
              <w:t>
Казбек Балмуханулы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руководитель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xml:space="preserve">
Орысбаева </w:t>
            </w:r>
          </w:p>
          <w:bookmarkEnd w:id="15"/>
          <w:p>
            <w:pPr>
              <w:spacing w:after="20"/>
              <w:ind w:left="20"/>
              <w:jc w:val="both"/>
            </w:pPr>
            <w:r>
              <w:rPr>
                <w:rFonts w:ascii="Times New Roman"/>
                <w:b w:val="false"/>
                <w:i w:val="false"/>
                <w:color w:val="000000"/>
                <w:sz w:val="20"/>
              </w:rPr>
              <w:t>
Зауре Сабырбековна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руководитель Управления анализа и регулирования тарифов в области связи Комитета телекоммуникаций Министерства цифрового развития, инноваций и аэрокосмической промышленности Республики Казахстан</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Садуова</w:t>
            </w:r>
          </w:p>
          <w:bookmarkEnd w:id="17"/>
          <w:p>
            <w:pPr>
              <w:spacing w:after="20"/>
              <w:ind w:left="20"/>
              <w:jc w:val="both"/>
            </w:pPr>
            <w:r>
              <w:rPr>
                <w:rFonts w:ascii="Times New Roman"/>
                <w:b w:val="false"/>
                <w:i w:val="false"/>
                <w:color w:val="000000"/>
                <w:sz w:val="20"/>
              </w:rPr>
              <w:t>
Баян Сериковна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Ташпанов </w:t>
            </w:r>
          </w:p>
          <w:bookmarkEnd w:id="19"/>
          <w:p>
            <w:pPr>
              <w:spacing w:after="20"/>
              <w:ind w:left="20"/>
              <w:jc w:val="both"/>
            </w:pPr>
            <w:r>
              <w:rPr>
                <w:rFonts w:ascii="Times New Roman"/>
                <w:b w:val="false"/>
                <w:i w:val="false"/>
                <w:color w:val="000000"/>
                <w:sz w:val="20"/>
              </w:rPr>
              <w:t>
Акан Амантаевич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заместитель председателя Комитета по регулированию естественных монополий Министерства национальной экономики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Умурзакова </w:t>
            </w:r>
          </w:p>
          <w:bookmarkEnd w:id="21"/>
          <w:p>
            <w:pPr>
              <w:spacing w:after="20"/>
              <w:ind w:left="20"/>
              <w:jc w:val="both"/>
            </w:pPr>
            <w:r>
              <w:rPr>
                <w:rFonts w:ascii="Times New Roman"/>
                <w:b w:val="false"/>
                <w:i w:val="false"/>
                <w:color w:val="000000"/>
                <w:sz w:val="20"/>
              </w:rPr>
              <w:t>
Саягуль Салимовна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руководитель Управления стратегического анализа и международной интеграции Комитета по регулированию естественных монополий Министерства национальной экономики Республики Казахстан</w:t>
            </w:r>
          </w:p>
          <w:bookmarkEnd w:id="22"/>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Абдыкулов </w:t>
            </w:r>
          </w:p>
          <w:bookmarkEnd w:id="23"/>
          <w:p>
            <w:pPr>
              <w:spacing w:after="20"/>
              <w:ind w:left="20"/>
              <w:jc w:val="both"/>
            </w:pPr>
            <w:r>
              <w:rPr>
                <w:rFonts w:ascii="Times New Roman"/>
                <w:b w:val="false"/>
                <w:i w:val="false"/>
                <w:color w:val="000000"/>
                <w:sz w:val="20"/>
              </w:rPr>
              <w:t>
Аскар Тимурович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начальник отдела стратегического развития и инвестиционного планирования открытого акционерного общества "Международный аэропорт "Манас"</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Адылбек уулу </w:t>
            </w:r>
          </w:p>
          <w:bookmarkEnd w:id="25"/>
          <w:p>
            <w:pPr>
              <w:spacing w:after="20"/>
              <w:ind w:left="20"/>
              <w:jc w:val="both"/>
            </w:pPr>
            <w:r>
              <w:rPr>
                <w:rFonts w:ascii="Times New Roman"/>
                <w:b w:val="false"/>
                <w:i w:val="false"/>
                <w:color w:val="000000"/>
                <w:sz w:val="20"/>
              </w:rPr>
              <w:t>
Абай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начальник Управления тарифного и ценового регулирования Государственного агентства по регулированию топливно-энергетического комплекса при Министерстве энергетики Кыргызской Республики</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Алимбекова </w:t>
            </w:r>
          </w:p>
          <w:bookmarkEnd w:id="27"/>
          <w:p>
            <w:pPr>
              <w:spacing w:after="20"/>
              <w:ind w:left="20"/>
              <w:jc w:val="both"/>
            </w:pPr>
            <w:r>
              <w:rPr>
                <w:rFonts w:ascii="Times New Roman"/>
                <w:b w:val="false"/>
                <w:i w:val="false"/>
                <w:color w:val="000000"/>
                <w:sz w:val="20"/>
              </w:rPr>
              <w:t>
Мээрим Моресбековна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начальник финансово-экономического отдела открытого акционерного общества "Международный аэропорт "Манас"</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Маматов </w:t>
            </w:r>
          </w:p>
          <w:bookmarkEnd w:id="29"/>
          <w:p>
            <w:pPr>
              <w:spacing w:after="20"/>
              <w:ind w:left="20"/>
              <w:jc w:val="both"/>
            </w:pPr>
            <w:r>
              <w:rPr>
                <w:rFonts w:ascii="Times New Roman"/>
                <w:b w:val="false"/>
                <w:i w:val="false"/>
                <w:color w:val="000000"/>
                <w:sz w:val="20"/>
              </w:rPr>
              <w:t>
Искандарбек Батырбекович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начальник Управления рынка услуг Министерства экономики и коммерции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xml:space="preserve">
Оморов </w:t>
            </w:r>
          </w:p>
          <w:bookmarkEnd w:id="31"/>
          <w:p>
            <w:pPr>
              <w:spacing w:after="20"/>
              <w:ind w:left="20"/>
              <w:jc w:val="both"/>
            </w:pPr>
            <w:r>
              <w:rPr>
                <w:rFonts w:ascii="Times New Roman"/>
                <w:b w:val="false"/>
                <w:i w:val="false"/>
                <w:color w:val="000000"/>
                <w:sz w:val="20"/>
              </w:rPr>
              <w:t>
Сыргак Кенешович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заведующий отделом регулирования естественных монополий и наблюдения за субъектами-доминантами Государственного агентства антимонопольного регулирования при Министерстве экономики и коммерции Кыргызской Республики</w:t>
            </w:r>
          </w:p>
          <w:bookmarkEnd w:id="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xml:space="preserve">
Орозбаев </w:t>
            </w:r>
          </w:p>
          <w:bookmarkEnd w:id="33"/>
          <w:p>
            <w:pPr>
              <w:spacing w:after="20"/>
              <w:ind w:left="20"/>
              <w:jc w:val="both"/>
            </w:pPr>
            <w:r>
              <w:rPr>
                <w:rFonts w:ascii="Times New Roman"/>
                <w:b w:val="false"/>
                <w:i w:val="false"/>
                <w:color w:val="000000"/>
                <w:sz w:val="20"/>
              </w:rPr>
              <w:t xml:space="preserve">
Женалы Байсалович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заместитель директора Государственного агентства антимонопольного регулирования при Министерстве экономики и коммерции Кыргызской Республики</w:t>
            </w:r>
          </w:p>
          <w:bookmarkEnd w:id="3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xml:space="preserve">
Ташырбек кызы </w:t>
            </w:r>
          </w:p>
          <w:bookmarkEnd w:id="35"/>
          <w:p>
            <w:pPr>
              <w:spacing w:after="20"/>
              <w:ind w:left="20"/>
              <w:jc w:val="both"/>
            </w:pPr>
            <w:r>
              <w:rPr>
                <w:rFonts w:ascii="Times New Roman"/>
                <w:b w:val="false"/>
                <w:i w:val="false"/>
                <w:color w:val="000000"/>
                <w:sz w:val="20"/>
              </w:rPr>
              <w:t>
Гульнур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начальник планово-экономического отдела государственного предприятия "Кыргызаэронавигация" при Министерстве транспорта и коммуникаций Кыргызской Республики</w:t>
            </w:r>
          </w:p>
          <w:bookmarkEnd w:id="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xml:space="preserve">
Турсунбаев </w:t>
            </w:r>
          </w:p>
          <w:bookmarkEnd w:id="37"/>
          <w:p>
            <w:pPr>
              <w:spacing w:after="20"/>
              <w:ind w:left="20"/>
              <w:jc w:val="both"/>
            </w:pPr>
            <w:r>
              <w:rPr>
                <w:rFonts w:ascii="Times New Roman"/>
                <w:b w:val="false"/>
                <w:i w:val="false"/>
                <w:color w:val="000000"/>
                <w:sz w:val="20"/>
              </w:rPr>
              <w:t>
Бахтияр Турдубаевич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директор дирекции по управлению безопасности полетов и контролю качества открытого акционерного общества "Международный аэропорт "Манас"</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xml:space="preserve">
Усубакунов </w:t>
            </w:r>
          </w:p>
          <w:bookmarkEnd w:id="39"/>
          <w:p>
            <w:pPr>
              <w:spacing w:after="20"/>
              <w:ind w:left="20"/>
              <w:jc w:val="both"/>
            </w:pPr>
            <w:r>
              <w:rPr>
                <w:rFonts w:ascii="Times New Roman"/>
                <w:b w:val="false"/>
                <w:i w:val="false"/>
                <w:color w:val="000000"/>
                <w:sz w:val="20"/>
              </w:rPr>
              <w:t>
Дастан Абдылдаевич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заместитель генерального директора государственного предприятия "Национальная компания "Кыргыз темир жолу"</w:t>
            </w:r>
          </w:p>
          <w:bookmarkEnd w:id="4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Добкин</w:t>
            </w:r>
          </w:p>
          <w:p>
            <w:pPr>
              <w:spacing w:after="20"/>
              <w:ind w:left="20"/>
              <w:jc w:val="both"/>
            </w:pPr>
            <w:r>
              <w:rPr>
                <w:rFonts w:ascii="Times New Roman"/>
                <w:b w:val="false"/>
                <w:i w:val="false"/>
                <w:color w:val="000000"/>
                <w:sz w:val="20"/>
              </w:rPr>
              <w:t>Алексей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bookmarkEnd w:id="41"/>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б) указать новые должности членов Консультативного комитета:</w:t>
            </w:r>
          </w:p>
          <w:bookmarkEnd w:id="42"/>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Жунусов</w:t>
            </w:r>
          </w:p>
          <w:bookmarkEnd w:id="43"/>
          <w:p>
            <w:pPr>
              <w:spacing w:after="20"/>
              <w:ind w:left="20"/>
              <w:jc w:val="both"/>
            </w:pPr>
            <w:r>
              <w:rPr>
                <w:rFonts w:ascii="Times New Roman"/>
                <w:b w:val="false"/>
                <w:i w:val="false"/>
                <w:color w:val="000000"/>
                <w:sz w:val="20"/>
              </w:rPr>
              <w:t>
Райымбек Серикович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xml:space="preserve">
Горкин </w:t>
            </w:r>
          </w:p>
          <w:bookmarkEnd w:id="44"/>
          <w:p>
            <w:pPr>
              <w:spacing w:after="20"/>
              <w:ind w:left="20"/>
              <w:jc w:val="both"/>
            </w:pPr>
            <w:r>
              <w:rPr>
                <w:rFonts w:ascii="Times New Roman"/>
                <w:b w:val="false"/>
                <w:i w:val="false"/>
                <w:color w:val="000000"/>
                <w:sz w:val="20"/>
              </w:rPr>
              <w:t>
Павел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государственного регулирования тарифов в сфере жилищно-коммунального хозяйства Департамента государственного регулирования тарифов и инфраструктурных реформ Министерства экономического развития Российской Федерации;</w:t>
            </w:r>
          </w:p>
        </w:tc>
      </w:tr>
    </w:tbl>
    <w:bookmarkStart w:name="z49" w:id="45"/>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Шелковскую Н.О., Алибекову А.К., Алиева Ж.А., Асаутаева Б.Б., Джанекенова Н.Д., Досщиеву А.А., Ибрайханова Е.М., Ивченко Е.Д., Малика А.С., Сейдуманова А.М., Тангиева И.А., Темирханова Т.К., Толепа А.А., Акбар уулу Д., Асаналиеву А.Б., Жээнбекова М.А., Кадырову С.С., Кожошеву Ж.К., Маматоморова С.А., Матмуратова А.Т., Нарматову Н.Б., Садабаева Т.Д., Саткеева Б.Д., Тайлакова К.Д. и Абрамяна Р.М.</w:t>
      </w:r>
    </w:p>
    <w:bookmarkEnd w:id="45"/>
    <w:bookmarkStart w:name="z50" w:id="46"/>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