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b3ab" w14:textId="520b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формированию и совершенствованию единой системы нормативно-справочной информации Евразийского экономического союза на 2021 –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27 июля 2021 года № 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пункта 19 Положения о единой системе нормативно-справочной информации Евразийского экономического союза, утвержденного Решением Коллегии Евразийской экономической комиссии от 17 ноября 2015 г. № 155: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план мероприятий по формированию и совершенствованию единой системы нормативно-справочной информации Евразийского экономического союза на 2021 – 2022 годы.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Просить государства – члены Евразийского экономического союза в течение 30 календарных дней с даты вступления настоящего распоряжения в силу направить в Евразийскую экономическую комиссию информацию об уполномоченных органах, назначенных ответственными соисполнителями соответствующих мероприятий плана, утвержденного настоящим распоряжением.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Назаренко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 27 июля 2021 г. № 107  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по формированию и совершенствованию единой системы нормативно-справочной информации Евразийского экономического союза на 2021 – 2022 годы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(оператор)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Порядковый номер общего процесса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перечнем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Разработка и утверждение общесистемных справочников и классификаторов, включенных в состав ресурсов единой системы нормативно-справочной информации Евразийского экономического союза (далее – Союз), а также подготовка предложений по подходам к их разработке: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справочник сфер, в рамках которых органам Евразийского экономического союза предоставлены полномочия в соответствии с Договором о Евразийском экономическом союзе от 29 мая 2014 года и международными договорами в рамках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 – членов Союза (далее – государства-члены)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перечень видов адреса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17, 21 – 23, 26 – 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35, 36, 38, 39, 41 – 43, 45, 46, 52, 53, 56 – 58, 60, 62, 73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перечень видов средств (каналов) связи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17, 21 – 23, 26 – 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35, 36, 38, 39, 41 – 43, 45, 46, 52, 53, 56 – 58, 60, 62, 73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 справочник видов актов органов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11, 24, 66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Анализ и подготовка предложений по подходам к разработке гармонизированного в рамках Союза классификатора занятий и связанного с ним классификатора профессий рабочих (должностей служащих)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Внесение изменений в общесистемные справочники и классификаторы, включенные в состав ресурсов единой системы нормативно-справочной информации Союза: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классификатор единиц измерения и счета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 – 10, 18, 19, 26, 28 – 30, 32, 35, 38, 39, 41, 44, 45, 57, 58, 60, 61, 65, 67 – 69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классификатор организационно-правовых форм хозяйствования в рамках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– 23, 26 – 35, 40 – 45, 53, 56 – 58, 64 – 70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Актуализация локализованных версий международных справочников и классификаторов, включенных в состав ресурсов единой системы нормативно-справочной информации Союза: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справочник аэропортов стран мира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актуализированной версии на информационном портале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III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справочник морских и речных портов стран мира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актуализированной версии на информационном портале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III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Разработка и утверждение справочников и классификаторов, включаемых в состав ресурсов единой системы нормативно-справочной информации Союза, применяемых в рамках информационной системы маркировки товаров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классификатор видов средств идентификации, используемых для маркировки товаров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справочник видов объектов маркировки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справочник товаров, подлежащих маркировки средствами идентификации в рамках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 перечень идентификаторов применения (AI), используемых при маркировке товаров в рамках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 перечень статусов маркированных товаров и причин их установления, используемых при обмене сведениями о маркированных товарах и средствах их идентификации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 перечень идентификаторов, определяющих государство – член Евразийского экономического союза, в котором была проведена эмиссия кода маркировки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 единый реестр (перечень) средств идентификации, используемых для маркировки товаров в Евразийском экономическом союзе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Разработка и утверждение справочников и классификаторов в сфере интеллектуальной собственности: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 справочник основных характеристик товарного знака Евразийского экономического союза (по виду и приоритету)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 с даты утверждения Советом Комиссии инструкции к Договору о товарных знаках, знаках обслуживания и наименованиях мест происхождения товаров Евразийского экономического союза от 3 февраля 2020 года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справочник видов пошлин, уплачиваемых при совершении юридически значимых действий, связанных с регистрацией, правовой охраной и использованием товарных знаков, знаков обслуживания и (или) наименований мест происхождения товаров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 с даты утверждения Советом Комиссии инструкции к Договору о товарных знаках, знаках обслуживания и наименованиях мест происхождения товаров Евразийского экономического союза от 3 февраля 2020 года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22, 23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Внесение изменений в справочники и классификаторы в сфере интеллектуальной собственности: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видов документов, сведений и материалов, используемых в сфере интеллектуальной собственности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утверждения классификатора Коллегией Комиссии по мере необходимости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– 23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Разработка и утверждение классификаторов и справочников в сфере технического регулирования: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мер в отношении продукции, не соответствующей требованиям технического регламента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Внесение изменений в справочники и классификаторы в сфере технического регулирования: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справочник международных непатентованных наименований лекарственных средств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Российской Федерации. Уполномоченная организация – ФГБУ "Научный центр экспертизы средств для медицинского применения" Минздрава России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 – 30, 44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анатомо-терапевтический химический классификатор лекарственных средств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Российской Федерации. Уполномоченная организация – ФГБУ "Научный центр экспертизы средств для медицинского применения" Минздрава России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26, 44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номенклатура медицинских изделий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актуализированной номенклатуры медицинских изделий Союза на информационном портале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кварталы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Федеральная служба по надзору в сфере здравоохранения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32, 34, 34.1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 справочник вспомогательных веществ, используемых при производстве лекарственных средств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актуализированного справочника вспомогательных веществ, используемых при производстве лекарственных средств, на информационном портале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Департамент лекарственного обеспечения и медицинской техники при Министерстве здравоохранения Кыргызской Республики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 – 30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 номенклатура лекарственных форм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актуализированной номенклатуры лекарственных форм на информационном портале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Министерство здравоохранения Российской Федерации. Уполномоченная организация – ФГБУ "Научный центр экспертизы средств для медицинского применения"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 – 30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 классификатор видов документов об оценке соответствия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 перечень технических регламентов Евразийского экономического союза (технических регламентов Таможенного союза)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– 37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Разработка и утверждение справочников и классификаторов в сфере санитарных, ветеринарно-санитарных и карантинных фитосанитарных мер: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территориальных подразделений уполномоченных органов по карантину растений государств – членов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Внесение изменений в справочники и классификаторы в сфере санитарных, ветеринарно-санитарных и карантинных фитосанитарных мер: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карантинных объектов Евразийского экономического союза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59, 61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Разработка и утверждение справочников и классификаторов в сфере агропромышленного комплекса: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справочник зон допуска и световых зон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классификатор родов и видов растений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Внесение изменений в справочники и классификаторы в сфере транспорта и перевозок: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справочник видов поездок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классификатор видов перевозок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 классификатор видов разрешительных документов, используемых для осуществления транспортного (автомобильного) контроля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 классификатор типов автомобильных транспортных средств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Включение в состав ресурсов единой системы нормативно-справочной информации Союза, в сфере таможенного регулирования: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классификатор случаев исчисления таможенным органом таможенных пошлин, налогов, специальных, антидемпинговых, компенсационных пошлин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классификатор обстоятельств, при которых обязанность по уплате таможенных пошлин, налогов, специальных, антидемпинговых, компенсационных пошлин прекращается либо такие платежи подлежат возврату (зачету)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классификатор случаев, когда меры по взысканию таможенных пошлин, налогов, специальных, антидемпинговых, компенсационных пошлин не принимаются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Разработка и утверждение справочников и классификаторов в сфере таможенно-тарифного и нетарифного регулирования: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перечень товаров и ставок, в отношении которых отдельными государствами – членами Евразийского экономического союза применяются ставки ввозных таможенных пошлин, отличные от ставок ЕТТ ЕАЭС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перечень третьих стран и связанные с ним перечни отдельных товаров, в отношении которых применяются ставки ввозных таможенных пошлин в соответствии с соглашениями о свободной торговле между Евразийским экономическим союзом и его государствами-членами, с одной стороны, и третьими странами, с другой стороны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перечень отдельных видов сельскохозяйственных товаров, происходящих из третьих стран и ввозимых на таможенную территорию Евразийского экономического союза, в отношении которых установлены тарифные квоты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 Мероприятия выполняются при условии их финансирования за счет средств, предусмотренных в бюджете Союза на выполнение работ по созданию, обеспечению функционирования и развитию интеграционного сегмента Комиссии интегрированной информационной системы Союза в части формирования и использования общих информационных ресурсов Союза на 2022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** Перечень общих процессов в рамках Евразийского экономического союза, утвержденный Решением Коллегии Евразийской экономической комиссии от 14 апреля 2015 г. № 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