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3f8e" w14:textId="6903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по развитию электронного документооборота в морских пунктах пропуска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июня 2021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 плана мероприятий по развитию электронного документооборота в морских пунктах пропуска государств – членов Евразийского экономического союза на 2021 – 2022 годы (приложение к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электронного документооборота в морских пунктах пропуска государств – членов Евразийского экономического союза, утвержденной Решением Евразийского межправительственного совета от 5 февраля 2021 г. № 1):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Создать экспертную группу по развитию электронного документооборота в морских пунктах пропуска государств – членов Евразийского экономического союза (далее – экспертная группа).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Определить руководителем экспертной группы члена Коллегии (Министра) по энергетике и инфраструктуре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экспертной группы утвердить регламент ее работы и состав.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