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3f8e" w14:textId="6903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экспертной группе по развитию электронного документооборота в морских пунктах пропуска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июня 2021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1 плана мероприятий по развитию электронного документооборота в морских пунктах пропуска государств – членов Евразийского экономического союза на 2021 – 2022 годы (приложение к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электронного документооборота в морских пунктах пропуска государств – членов Евразийского экономического союза, утвержденной Решением Евразийского межправительственного совета от 5 февраля 2021 г. № 1):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Создать экспертную группу по развитию электронного документооборота в морских пунктах пропуска государств – членов Евразийского экономического союза (далее – экспертная группа).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Определить руководителем экспертной группы члена Коллегии (Министра) по энергетике и инфраструктуре Евразийской экономической комиссии.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экспертной группы утвердить регламент ее работы и состав.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