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c50d" w14:textId="b75c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вопросам оперативных поставок сельскохозяйственных товаров между государствами –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марта 2021 года № 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насыщения аграрного рынка государств – членов Евразийского экономического союза товарами и обмена информацией о потребностях в поставках сельскохозяйственных товаров на рынки государств – членов Евразийского экономического союза и о возможностях таких поставок при возникновении форс-мажорных и иных неблагоприятных обстоятельств: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 Утратил силу распоряжением Коллегии Евразийской экономической комиссии от 23.04.2024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рабочей группы члена Коллегии (Министра) по промышленности и агропромышленному комплексу Евразийской экономической комиссии.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 определить регламент работы рабочей группы.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23.04.2024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г. № 47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вопросам оперативных поставок сельскохозяйственных товаров между государствами – членами Евразийского экономического союза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распоряжением Коллегии Евразийской экономической комиссии от 23.04.2024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