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1da7" w14:textId="0851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марта 2021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2021 – 2022 годы и информировать об этом Совет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директорами департаментов Евразийской экономической комиссии (далее – Комиссия) по согласованию с членами Коллегии Комиссии, курирующими деятельность соответствующих департаментов;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на выполнение научно-исследовательских работ, стоимость которых превышает 10 млн рублей, членами Коллегии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г. № 33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научно-исследовательских работ Евразийской экономической комиссии на 2021 – 2022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Пран с изменениями, внесенными распоряжениями Коллегии Евразийской экономической комиссии от 13.07.2021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союза);от 21.12.2021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НИР, 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"Оценка макроэкономического потенциала выпуска продукции в Евразийском экономическом союзе и анализ перспективных направлений формирования цепочек добавленной стоимости в целях повышения потенциала выпуска и обеспечения условий для научно-технологического прорыва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"Формирование научно-методических основ долгосрочного прогнозирования экономического развития Евразийского экономического союза до 2035 года"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"Методологические и организационные вопросы создания и ведения Евразийского регистра SDMX"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"Исследование системы макроэкономических показателей, определяющих устойчивость экономического развития государств – членов Евразийского экономического союза, и количественная оценка их пороговых значений"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интеграции и макроэкономике, – 4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"Разработка методологии расчета совместных прогнозных балансов спроса и предложения государств – членов Евразийского экономического союза по основным видам промышленной продукции и проведение ее апробации"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"Исследование международного опыта, а также законодательства и практики государств – членов Евразийского экономического союза в сфере запрета выпуска в обращение и обращения, а также изъятия и отзыва с рынка продукции, не соответствующей обязательным требованиям, и подготовка проекта рекомендации об унификации принципов и подходов к запрету выпуска в обращение и обращения, а также изъятию, отзыву с рынка Евразийского экономического союза продукции, не соответствующей требованиям технических регламентов Таможенного союза (Евразийского экономического союза)"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"Исследование международного опыта выполнения измерений в области определения наличия бензапирена в водных и воздушной средах и разработка на этой основе методики определения уровня миграции в водные и воздушную среды бензапирена, содержащегося в изделиях из парафинов и восков, а также в изделиях из резино-латексных композиций,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"Исследование международного опыта выполнения измерений в области определения массовой концентрации е-капролактама в водных и воздушной средах и разработка на этой основе методики определения уровня миграции, выраженного в единицах массовой концентрации, в водные и воздушную среды е-капролактама, содержащегося в изделиях из полиамидов,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 "Исследование международного опыта выполнения измерений в области определения массовой концентрации ацетофенона в водных и воздушной средах и разработка на этой основе методики определения уровня миграции, выраженного в единицах массовой концентрации,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 воздушную среды ацетофенона, содержащегося в изделиях из резино-латексных композиций, а также полистирола и сополимеров полистирола,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 "Проведение оценки научно-технического уровня требований, установленных техническими регламентами Евразийского экономического союза в сфере промышленной безопасности и лифтов,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Союза в сфере промышленной безопасности и лифтов"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"Проведение оценки научно-технического уровня требований, установленных техническими регламентами Евразийского экономического союза в сфере электротехники и газового оборудования,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Союза в сфере электротехники и газового оборудования"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6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механизма введения и продления временного государственного ценового регулирования (национальный уровень) и критериев оценки влияния временного государственного ценового регулирования на состояние конкуренции на товарных рынках государств – членов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"Проблемы конкуренции на рынках продовольствия Евразийского экономического союза. Изучение риска возникновения "рыночной власти" в отдельных секторах агропромышленного комплекса в результате цифровизации и выхода крупнейших корпораций на рынки товаров для сельского хозяйства в Евразийском экономическом союзе"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антимонопольного регулирования – 2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"Проведение сравнительного анализа и определение норм, содержащихся в действующих международных договорах государств – членов Евразийского экономического союза, требующих принятия решений по их унификации в соответствии со статьей 102 Договора о Евразийском экономическом союзе от 29 мая 2014 года; подготовка предложений по порядку проведения унификации торговых международных договоров государств – членов Евразийского экономического союза и обоснований экономических эффектов такой унификации, в том числе для условий функционирования единого рынка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торговой политики – 1 НИР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"Доработка проектов правил функционирования общего электроэнергетического рынка Союза и разработка предложений, содействующих выполнению иных мероприятий, направленных на его формирование"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Департаменту энергетики – 1 НИР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15 научно-исследовательских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 распоряжением Коллегии Евразийской экономической комиссии от 21.12.2021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"Выработка гибких механизмов целевого содействия экономическому развитию"1,2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"Научно-методическое обеспечение формирования евразийских инвестиционных и научно-технологических консорциумов с учетом опыта государств – членов Евразийского экономического союза и мирового опыта"1,2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интеграции и макроэкономике, – 2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"Включение в право Евразийского экономического союза положений, касающихся института антимонопольного комплаенса"2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конкуренции и антимонопольному регулированию,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"Анализ практики государств – членов Евразийского экономического союза по созданию систем обеспечения качества продукции, в том числе программ по развитию инфраструктуры для оценки качества продукции. Анализ международного опыта и выработка рекомендаций по созданию Евразийской системы обеспечения качества продукции"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"Исследование международного опыта выполнения измерений в области определения массовой концентрации дифенилолпропана в воздушной среде и разработка на этой основе методики определения уровня миграции, выраженного в единицах массовой концентрации, в воздушную среду дифенилолпропана, содержащегося в изделиях из поликарбоната, в целях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требованиям, установленным к данному показателю в указанном техническом регламенте"2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"Исследование международного опыта выполнения измерений в области определения массовой концентрации толуилендиизоцианата от 0,002 мг/м3 в воздушной среде и разработка на этой основе методики определения уровня миграции, выраженного в единицах массовой концентрации, в воздушную среду толуилендиизоцианата, содержащегося в изделиях из полиуретана и полиуретановых синтетических каучуков,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"Исследование международных подходов и анализ законодательства государств – членов Евразийского экономического союза в области обеспечения единства измерений количества и параметров (показателей) качества нефти, нефтепродуктов и газа и разработка проекта рекомендации об организации метрологического обеспечения измерений на общих рынках нефти и нефтепродуктов Евразийского экономического союза и общем рынке газа Евразийского экономического союза"2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НИР "Проведение оценки научно-технического уровня требований, установленных техническими регламентами Евразийского экономического союза в сфере топлива и горюче-смазочных материалов,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Евразийского экономического союза в сфере топлива и горюче-смазочных материалов"2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5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21.12.2021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методики оценки фитосанитарных рисков и управления ими при определении уполномоченными органами по карантину растений контрольных мероприятий, проводимых при ввозе и перемещении партий подкарантинной продукции"2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внутреннего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"Первый этап анализа наличия искажений в экономике Европейского союза"2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защиты внутреннего рынка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"Изучение перспектив создания евразийских компаний в рамках Евразийского экономического союза"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методики оценки апробируемых новых пород, типов, линий и кроссов сельскохозяйственных животных на отличимость, однородность, стабильность и устойчивость к заболеваниям"2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 Исключен распоряжением Коллегии Евразийской экономической комиссии от 21.12.2021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агропромышленной политики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12 научно-исследовательских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21.12.2021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27 научно-исследовательских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