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4938" w14:textId="6284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коллегии от 28 декабря 2021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товары, утвержденный Решением Комиссии Таможенного союза от 20 мая 2010 г. № 257,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 1 октября 2022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г. № 198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заполнения декларации на товары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первом цифры "40" заменить цифрами "40, 44,";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после абзаца двенадцатого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Российской Федерации под номером 16 при декларировании лесоматериалов, подлежащих учету в соответствии с лесным законодательством Российской Федерации и иными регулирующими лесные отношения нормативными правовыми актами Российской Федерации по перечню кодов в соответствии с ТН ВЭД ЕАЭС, указывается составной код по следующей схеме: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 1 – код в соответствии с Общероссийским классификатором продукции по видам экономической деятельности (далее – ОКПД 2);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объем вывозимых лесоматериалов с учетом коры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 – объем вывозимых лесоматериалов без учета коры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 4 – влажность вывозимых лесоматериалов (процентов) с округлением показателя по математическим правилам с точностью до двух знаков после запятой;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5 – количество бирок;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6 – номера бирок.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указываются в ДТ в виде электронного документа в соответствующих реквизитах структуры ДТ, а при подаче ДТ в виде документа на бумажном носителе – через знак разделителя "/", пробелы между элементами не допускаются.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декларируемому товару соответствует несколько кодов ОКПД 2, указываются сведения по каждому такому коду в соответствии со схемой.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5 и 6 заполняются только в отношении лесоматериалов, подлежащих в соответствии с лесным законодательством Российской Федерации и иными регулирующими лесные отношения нормативными правовыми актами Российской Федерации обязательной поштучной маркировке. В отношении остальных лесоматериалов элементы 5 и 6 не заполняются.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бирок указываются через знак разделителя ";". Номера бирок, следующие подряд, указываются путем проставления через знак разделителя "-" первого и последнего номеров соответствующего диапазона.";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подпунктом 15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 графа 44. "Дополнительная информация/Представленные документы"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вносятся в графу в порядке, установленном для заполнения графы 44 ДТ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настоящего Порядка, с учетом следующих особенностей.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при декларировании лесоматериалов помимо номера и даты подачи декларации о сделках с древесиной, указываемых в соответствии с абзацем сорок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настоящего Порядка, дополнительно указываются идентификационный номер и дата электронного сопроводительного документа на транспортировку древесины и продукции ее переработки.".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разделе II в графе 3 по тексту после слов "без учета коры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)", "с учетом коры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)", "с учетом номинальных размеров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 дополнить знаком "***";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примечанием 3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Сведения о товарах, отмеченные знаком "***", подлежат указанию в Российской Федерации в отношении товаров, не подлежащих учету в соответствии с лесным законодательством Российской Федерации и иными регулирующими лесные отношения нормативными правовыми актами Российской Федерации по перечню кодов в соответствии ТН ВЭД ЕАЭС.".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