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7139" w14:textId="2b87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28 декабря 2021 года № 196.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Внести в решения Комиссии Таможенного союза и Коллегии Евразийской экономической комиссии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10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декабря 2021 г. № 147 "О внесении изменений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и о некоторых вопросах ввоза (вывоза) товаров в целях организации и проведения Лиги чемпионов UEFA сезона 2021/2022".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г. № 196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Комиссии Таможенного союза и Коллегии Евразийской экономической комиссии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классификаторе особенностей перемещения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утвержденном Решением Комиссии Таможенного союза от 20 сентября 2010 г. № 378, позицию с кодом 099 после слов "UEFA 2020 года" дополнить словами ", Лиги чемпионов UEFA сезона 2021/2022".  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формата предварительной информации о товарах, предполагаемых к ввозу на таможенную территорию Евразийского экономического союза водным транспортом, утвержденных Решением Коллегии Евразийской экономической комиссии от 28 ноября 2018 г. № 191, позицию 13.6 в графе 7 после слов "UEFA 2020 года" дополнить словами ", Лиги чемпионов UEFA сезона 2021/2022".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формата предварительной информации о товарах, предполагаемых к ввозу на таможенную территорию Евразийского экономического союза воздушным транспортом, утвержденных Решением Коллегии Евразийской экономической комиссии от 28 ноября 2018 г. № 192, позицию 13.6 в графе 7 после слов "UEFA 2020 года" дополнить словами ", Лиги чемпионов UEFA сезона 2021/2022".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формата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транспортом, утвержденных Решением Коллегии Евразийской экономической комиссии от 28 ноября 2018 г. № 193, позицию 12.5 в графе 7 после слов "UEFA 2020 года" дополнить словами ", Лиги чемпионов UEFA сезона 2021/2022".     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формата предварительной информации о товарах, предполагаемых к ввозу на таможенную территорию Евразийского экономического союза автомобильным транспортом, утвержденных Решением Коллегии Евразийской экономической комиссии от 28 ноября 2018 г. № 194, позицию 12.5 в графе 7 после слов "UEFA 2020 года" дополнить словами ", Лиги чемпионов UEFA сезона 2021/2022".     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