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8e5" w14:textId="0c17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 ЕАЭС 046/2018) и осуществления оценки соответствия объектов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2021 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г. № 2)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20.01.2026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22.11.2025).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газу горючему природному, подготовленному к транспортированию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газопроводам (приложение № 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общей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26374-2018 "Газ горючий природный. Определение общей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34712-2021 "Газ природный. Определение общей серы методом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53763-2011 "Газы горючие природные. Определение температуры точки росы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 и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промышленного и коммунально-бытового назначения (приложение № 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компримированному (приложение № 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"Относительная плотность к воздуху"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негорючих компонентов (суммарная)"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 ГОСТ 27577-2022 "Газ природный топливный компримированный для двигателей внутреннего сгорания.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паров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34711-2021 "Газ природный. Определение массовой концентрации водяных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35033-2023 "Газ природный. Определение содержания водяных паров сорбционными методами"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сжиженному (приложение № 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метана"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азота"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отбору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31370-2023 "Газ природный. Руководство по отбору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31370-2008 "Газ природный. Руководство по отбору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 сжиженного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35011-2023 "Газ природный сжиженный. Руководство по отбору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16350-80 "Климат СССР. Районирование и статистические параметры климатических факторов для технических целей"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измерения и вычисления физико-химических свойств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34770-2021 "Газ природный. Стандартные условия измерения и вычисления физико-химических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указания при определении состава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(ISO 6974-1:2012)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неопределенности при определении состава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(ISO 6974-2:2012)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прецизионности и смещения при определении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31371.3-2025 (ISO 6974-3:2018) "Газ природный. Определение состава методом газовой хроматографии с оценкой неопределенности. Часть 3. Прецизионность и смещение"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 периодичность испытаний (измерений), правила приемки (передачи)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34867-2022 "Газ природный, подготовленный к транспортированию по магистральным газопроводам.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5542-2022 "Газ природный промышленного и коммунально-бытового назначения.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27577-2022 "Газ природный топливный компримированный для двигателей внутреннего сгорания.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34894-2022 "Газ природный сжиженный.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