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0d97" w14:textId="a890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бесшовных труб из коррозионностойкой (нержавеющей) стали, происходящих из Украины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29 декабря 2020 г.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сентября 2021 года № 110.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6,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6 сентября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6, в отношении ввозимых на таможенную территорию Евразийского экономического союза бесшовных труб из коррозионностойкой (нержавеющей) стали диаметром до 426 мм включительно, происходящих из Украины.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антидемпинговой пошлины в размерах, предусмотренных Решением Коллегии Евразийской экономической комиссии от 26 января 2016 г. № 6;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декабря 2020 г. № 185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антимонопольного регулирования Евразийской экономической комиссии провести мониторинг цен на товарном рынке бесшовных труб из коррозионностойкой (нержавеющей) стали Евразийского экономического союза по истечении года с даты вступления настоящего Решения в силу и о его результатах информировать Коллегию Евразийской экономической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декабря 2020 г. № 185 "О продлении действия антидемпинговой меры в отношении бесшовных труб из коррозионностойкой (нержавеющей) стали, происходящих из Украины и ввозимых на таможенную территорию Евразийского экономического союза".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