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0d97" w14:textId="a890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бесшовных труб из коррозионностойкой (нержавеющей) стали, происходящих из Украины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29 декабря 2020 г.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сентября 2021 года № 110.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6,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6 сентября 2026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6, в отношении ввозимых на таможенную территорию Евразийского экономического союза бесшовных труб из коррозионностойкой (нержавеющей) стали диаметром до 426 мм включительно, происходящих из Украины.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взимание антидемпинговой пошлины в размерах, предусмотренных Решением Коллегии Евразийской экономической комиссии от 26 января 2016 г. № 6;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декабря 2020 г. № 185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антимонопольного регулирования Евразийской экономической комиссии провести мониторинг цен на товарном рынке бесшовных труб из коррозионностойкой (нержавеющей) стали Евразийского экономического союза по истечении года с даты вступления настоящего Решения в силу и о его результатах информировать Коллегию Евразийской экономической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декабря 2020 г. № 185 "О продлении действия антидемпинговой меры в отношении бесшовных труб из коррозионностойкой (нержавеющей) стали, происходящих из Украины и ввозимых на таможенную территорию Евразийского экономического союза".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