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498e" w14:textId="b404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17 августа 2021 года № 103.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w:t>
      </w:r>
    </w:p>
    <w:bookmarkStart w:name="z11" w:id="2"/>
    <w:p>
      <w:pPr>
        <w:spacing w:after="0"/>
        <w:ind w:left="0"/>
        <w:jc w:val="both"/>
      </w:pPr>
      <w:r>
        <w:rPr>
          <w:rFonts w:ascii="Times New Roman"/>
          <w:b w:val="false"/>
          <w:i w:val="false"/>
          <w:color w:val="000000"/>
          <w:sz w:val="28"/>
        </w:rPr>
        <w:t>
      2. Установить, что:</w:t>
      </w:r>
    </w:p>
    <w:bookmarkEnd w:id="2"/>
    <w:bookmarkStart w:name="z12" w:id="3"/>
    <w:p>
      <w:pPr>
        <w:spacing w:after="0"/>
        <w:ind w:left="0"/>
        <w:jc w:val="both"/>
      </w:pPr>
      <w:r>
        <w:rPr>
          <w:rFonts w:ascii="Times New Roman"/>
          <w:b w:val="false"/>
          <w:i w:val="false"/>
          <w:color w:val="000000"/>
          <w:sz w:val="28"/>
        </w:rPr>
        <w:t>
      а)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3"/>
    <w:bookmarkStart w:name="z13" w:id="4"/>
    <w:p>
      <w:pPr>
        <w:spacing w:after="0"/>
        <w:ind w:left="0"/>
        <w:jc w:val="both"/>
      </w:pPr>
      <w:r>
        <w:rPr>
          <w:rFonts w:ascii="Times New Roman"/>
          <w:b w:val="false"/>
          <w:i w:val="false"/>
          <w:color w:val="000000"/>
          <w:sz w:val="28"/>
        </w:rPr>
        <w:t>
      б) срок выполнения процедуры присоединения к общему процессу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 – членов Евразийского экономического союза" не превышает 9 месяцев с даты вступления настоящего Решения в силу.</w:t>
      </w:r>
    </w:p>
    <w:bookmarkEnd w:id="4"/>
    <w:bookmarkStart w:name="z14" w:id="5"/>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p>
        </w:tc>
      </w:tr>
    </w:tbl>
    <w:bookmarkStart w:name="z17" w:id="6"/>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6"/>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26.11.2025 </w:t>
      </w:r>
      <w:r>
        <w:rPr>
          <w:rFonts w:ascii="Times New Roman"/>
          <w:b w:val="false"/>
          <w:i w:val="false"/>
          <w:color w:val="ff0000"/>
          <w:sz w:val="28"/>
        </w:rPr>
        <w:t>№ 111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54" w:id="7"/>
    <w:p>
      <w:pPr>
        <w:spacing w:after="0"/>
        <w:ind w:left="0"/>
        <w:jc w:val="left"/>
      </w:pPr>
      <w:r>
        <w:rPr>
          <w:rFonts w:ascii="Times New Roman"/>
          <w:b/>
          <w:i w:val="false"/>
          <w:color w:val="000000"/>
        </w:rPr>
        <w:t xml:space="preserve"> I. Общие положения</w:t>
      </w:r>
    </w:p>
    <w:bookmarkEnd w:id="7"/>
    <w:bookmarkStart w:name="z1955" w:id="8"/>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1966" w:id="9"/>
    <w:p>
      <w:pPr>
        <w:spacing w:after="0"/>
        <w:ind w:left="0"/>
        <w:jc w:val="left"/>
      </w:pPr>
      <w:r>
        <w:rPr>
          <w:rFonts w:ascii="Times New Roman"/>
          <w:b/>
          <w:i w:val="false"/>
          <w:color w:val="000000"/>
        </w:rPr>
        <w:t xml:space="preserve"> II. Область применения</w:t>
      </w:r>
    </w:p>
    <w:bookmarkEnd w:id="9"/>
    <w:bookmarkStart w:name="z1967"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 включая описание процедур, выполняемых в рамках этого общего процесса.</w:t>
      </w:r>
    </w:p>
    <w:bookmarkEnd w:id="10"/>
    <w:bookmarkStart w:name="z1968"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1969" w:id="12"/>
    <w:p>
      <w:pPr>
        <w:spacing w:after="0"/>
        <w:ind w:left="0"/>
        <w:jc w:val="left"/>
      </w:pPr>
      <w:r>
        <w:rPr>
          <w:rFonts w:ascii="Times New Roman"/>
          <w:b/>
          <w:i w:val="false"/>
          <w:color w:val="000000"/>
        </w:rPr>
        <w:t xml:space="preserve"> III. Основные понятия</w:t>
      </w:r>
    </w:p>
    <w:bookmarkEnd w:id="12"/>
    <w:bookmarkStart w:name="z1970" w:id="13"/>
    <w:p>
      <w:pPr>
        <w:spacing w:after="0"/>
        <w:ind w:left="0"/>
        <w:jc w:val="both"/>
      </w:pPr>
      <w:r>
        <w:rPr>
          <w:rFonts w:ascii="Times New Roman"/>
          <w:b w:val="false"/>
          <w:i w:val="false"/>
          <w:color w:val="000000"/>
          <w:sz w:val="28"/>
        </w:rPr>
        <w:t>
      4. Для целей настоящих Правил понятие "база данных выданных разрешений на ввоз (вывоз, транзит) подконтрольных ветеринарной службе грузов (база данных)" означает информационный ресурс, содержащий сведения о разрешениях (далее – разрешения) на ввоз (вывоз) или транзит подконтрольных товаров, выданных уполномоченными органами.</w:t>
      </w:r>
    </w:p>
    <w:bookmarkEnd w:id="13"/>
    <w:bookmarkStart w:name="z1971" w:id="1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1972" w:id="15"/>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5"/>
    <w:bookmarkStart w:name="z1973" w:id="16"/>
    <w:p>
      <w:pPr>
        <w:spacing w:after="0"/>
        <w:ind w:left="0"/>
        <w:jc w:val="both"/>
      </w:pPr>
      <w:r>
        <w:rPr>
          <w:rFonts w:ascii="Times New Roman"/>
          <w:b w:val="false"/>
          <w:i w:val="false"/>
          <w:color w:val="000000"/>
          <w:sz w:val="28"/>
        </w:rPr>
        <w:t>
      Понятия "государство-член" и "Комиссия", используемые в настоящих Правилах, применяются в значениях, определенных Договором.</w:t>
      </w:r>
    </w:p>
    <w:bookmarkEnd w:id="16"/>
    <w:bookmarkStart w:name="z1974" w:id="17"/>
    <w:p>
      <w:pPr>
        <w:spacing w:after="0"/>
        <w:ind w:left="0"/>
        <w:jc w:val="both"/>
      </w:pPr>
      <w:r>
        <w:rPr>
          <w:rFonts w:ascii="Times New Roman"/>
          <w:b w:val="false"/>
          <w:i w:val="false"/>
          <w:color w:val="000000"/>
          <w:sz w:val="28"/>
        </w:rPr>
        <w:t xml:space="preserve">
      Понятия "уполномоченный орган", "подконтрольные товары" и иные понятия, используемые в настоящих Правилах, применяются в значениях, определенных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 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End w:id="17"/>
    <w:bookmarkStart w:name="z1975" w:id="18"/>
    <w:p>
      <w:pPr>
        <w:spacing w:after="0"/>
        <w:ind w:left="0"/>
        <w:jc w:val="left"/>
      </w:pPr>
      <w:r>
        <w:rPr>
          <w:rFonts w:ascii="Times New Roman"/>
          <w:b/>
          <w:i w:val="false"/>
          <w:color w:val="000000"/>
        </w:rPr>
        <w:t xml:space="preserve"> IV. Основные сведения об общем процессе</w:t>
      </w:r>
    </w:p>
    <w:bookmarkEnd w:id="18"/>
    <w:bookmarkStart w:name="z1976" w:id="19"/>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19"/>
    <w:bookmarkStart w:name="z1977" w:id="20"/>
    <w:p>
      <w:pPr>
        <w:spacing w:after="0"/>
        <w:ind w:left="0"/>
        <w:jc w:val="both"/>
      </w:pPr>
      <w:r>
        <w:rPr>
          <w:rFonts w:ascii="Times New Roman"/>
          <w:b w:val="false"/>
          <w:i w:val="false"/>
          <w:color w:val="000000"/>
          <w:sz w:val="28"/>
        </w:rPr>
        <w:t>
      6. Кодовое обозначение общего процесса: P.SS.07, версия 1.1.0.</w:t>
      </w:r>
    </w:p>
    <w:bookmarkEnd w:id="20"/>
    <w:bookmarkStart w:name="z1978" w:id="21"/>
    <w:p>
      <w:pPr>
        <w:spacing w:after="0"/>
        <w:ind w:left="0"/>
        <w:jc w:val="left"/>
      </w:pPr>
      <w:r>
        <w:rPr>
          <w:rFonts w:ascii="Times New Roman"/>
          <w:b/>
          <w:i w:val="false"/>
          <w:color w:val="000000"/>
        </w:rPr>
        <w:t xml:space="preserve"> 1. Цель и задачи общего процесса</w:t>
      </w:r>
    </w:p>
    <w:bookmarkEnd w:id="21"/>
    <w:bookmarkStart w:name="z1979" w:id="22"/>
    <w:p>
      <w:pPr>
        <w:spacing w:after="0"/>
        <w:ind w:left="0"/>
        <w:jc w:val="both"/>
      </w:pPr>
      <w:r>
        <w:rPr>
          <w:rFonts w:ascii="Times New Roman"/>
          <w:b w:val="false"/>
          <w:i w:val="false"/>
          <w:color w:val="000000"/>
          <w:sz w:val="28"/>
        </w:rPr>
        <w:t xml:space="preserve">
      7. Целями общего процесса являются: </w:t>
      </w:r>
    </w:p>
    <w:bookmarkEnd w:id="22"/>
    <w:bookmarkStart w:name="z1980" w:id="23"/>
    <w:p>
      <w:pPr>
        <w:spacing w:after="0"/>
        <w:ind w:left="0"/>
        <w:jc w:val="both"/>
      </w:pPr>
      <w:r>
        <w:rPr>
          <w:rFonts w:ascii="Times New Roman"/>
          <w:b w:val="false"/>
          <w:i w:val="false"/>
          <w:color w:val="000000"/>
          <w:sz w:val="28"/>
        </w:rPr>
        <w:t>
      1) повышение эффективности проведения ветеринарного контроля (надзора) путем применения мер по недопущению ввоза и распространения на таможенной территории Союза возбудителей заразных болезней животных, в том числе общих для человека и животных, и товаров (продукции) животного происхождения, не соответствующих единым ветеринарным (ветеринарно-санитарным) требованиям;</w:t>
      </w:r>
    </w:p>
    <w:bookmarkEnd w:id="23"/>
    <w:bookmarkStart w:name="z1981" w:id="24"/>
    <w:p>
      <w:pPr>
        <w:spacing w:after="0"/>
        <w:ind w:left="0"/>
        <w:jc w:val="both"/>
      </w:pPr>
      <w:r>
        <w:rPr>
          <w:rFonts w:ascii="Times New Roman"/>
          <w:b w:val="false"/>
          <w:i w:val="false"/>
          <w:color w:val="000000"/>
          <w:sz w:val="28"/>
        </w:rPr>
        <w:t>
      2) обеспечение транспарентности применения ветеринарно-санитарных мер и прослеживаемости подконтрольных товаров при их производстве, транспортировке, реализации на территории государств-членов.</w:t>
      </w:r>
    </w:p>
    <w:bookmarkEnd w:id="24"/>
    <w:bookmarkStart w:name="z1982" w:id="25"/>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5"/>
    <w:bookmarkStart w:name="z1983" w:id="26"/>
    <w:p>
      <w:pPr>
        <w:spacing w:after="0"/>
        <w:ind w:left="0"/>
        <w:jc w:val="both"/>
      </w:pPr>
      <w:r>
        <w:rPr>
          <w:rFonts w:ascii="Times New Roman"/>
          <w:b w:val="false"/>
          <w:i w:val="false"/>
          <w:color w:val="000000"/>
          <w:sz w:val="28"/>
        </w:rPr>
        <w:t>
      а) обеспечить создание, формирование и ведение полной и актуальной базы данных за счет обеспечения оперативного информационного обмена между уполномоченными органами сведениями о выданных и аннулированных разрешениях, содержащимися в национальных частях базы данных (далее – сведения о разрешениях);</w:t>
      </w:r>
    </w:p>
    <w:bookmarkEnd w:id="26"/>
    <w:bookmarkStart w:name="z1984" w:id="27"/>
    <w:p>
      <w:pPr>
        <w:spacing w:after="0"/>
        <w:ind w:left="0"/>
        <w:jc w:val="both"/>
      </w:pPr>
      <w:r>
        <w:rPr>
          <w:rFonts w:ascii="Times New Roman"/>
          <w:b w:val="false"/>
          <w:i w:val="false"/>
          <w:color w:val="000000"/>
          <w:sz w:val="28"/>
        </w:rPr>
        <w:t>
      б) обеспечить представление уполномоченными органами сведений о разрешениях из национальной части базы данных по запросу уполномоченного органа другого государства-члена;</w:t>
      </w:r>
    </w:p>
    <w:bookmarkEnd w:id="27"/>
    <w:bookmarkStart w:name="z1985" w:id="28"/>
    <w:p>
      <w:pPr>
        <w:spacing w:after="0"/>
        <w:ind w:left="0"/>
        <w:jc w:val="both"/>
      </w:pPr>
      <w:r>
        <w:rPr>
          <w:rFonts w:ascii="Times New Roman"/>
          <w:b w:val="false"/>
          <w:i w:val="false"/>
          <w:color w:val="000000"/>
          <w:sz w:val="28"/>
        </w:rPr>
        <w:t>
      в) обеспечить представление уполномоченными органами в Комиссию по запросу обобщенных сведений о разрешениях;</w:t>
      </w:r>
    </w:p>
    <w:bookmarkEnd w:id="28"/>
    <w:bookmarkStart w:name="z1986" w:id="29"/>
    <w:p>
      <w:pPr>
        <w:spacing w:after="0"/>
        <w:ind w:left="0"/>
        <w:jc w:val="both"/>
      </w:pPr>
      <w:r>
        <w:rPr>
          <w:rFonts w:ascii="Times New Roman"/>
          <w:b w:val="false"/>
          <w:i w:val="false"/>
          <w:color w:val="000000"/>
          <w:sz w:val="28"/>
        </w:rPr>
        <w:t>
      г)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обмена сведениями о разрешениях, а также разработать их электронные формы.</w:t>
      </w:r>
    </w:p>
    <w:bookmarkEnd w:id="29"/>
    <w:bookmarkStart w:name="z1987" w:id="30"/>
    <w:p>
      <w:pPr>
        <w:spacing w:after="0"/>
        <w:ind w:left="0"/>
        <w:jc w:val="left"/>
      </w:pPr>
      <w:r>
        <w:rPr>
          <w:rFonts w:ascii="Times New Roman"/>
          <w:b/>
          <w:i w:val="false"/>
          <w:color w:val="000000"/>
        </w:rPr>
        <w:t xml:space="preserve"> 2. Участники общего процесса</w:t>
      </w:r>
    </w:p>
    <w:bookmarkEnd w:id="30"/>
    <w:bookmarkStart w:name="z1988" w:id="31"/>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90" w:id="32"/>
    <w:p>
      <w:pPr>
        <w:spacing w:after="0"/>
        <w:ind w:left="0"/>
        <w:jc w:val="left"/>
      </w:pPr>
      <w:r>
        <w:rPr>
          <w:rFonts w:ascii="Times New Roman"/>
          <w:b/>
          <w:i w:val="false"/>
          <w:color w:val="000000"/>
        </w:rPr>
        <w:t xml:space="preserve"> Перечень участников общего процесса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3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35"/>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запрос и получение обобщенных сведений о разрешениях от уполномоченных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36"/>
          <w:p>
            <w:pPr>
              <w:spacing w:after="20"/>
              <w:ind w:left="20"/>
              <w:jc w:val="both"/>
            </w:pPr>
            <w:r>
              <w:rPr>
                <w:rFonts w:ascii="Times New Roman"/>
                <w:b w:val="false"/>
                <w:i w:val="false"/>
                <w:color w:val="000000"/>
                <w:sz w:val="20"/>
              </w:rPr>
              <w:t>
</w:t>
            </w:r>
            <w:r>
              <w:rPr>
                <w:rFonts w:ascii="Times New Roman"/>
                <w:b w:val="false"/>
                <w:i w:val="false"/>
                <w:color w:val="000000"/>
                <w:sz w:val="20"/>
              </w:rPr>
              <w:t>P.SS.07.ACT.001</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37"/>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p>
          <w:p>
            <w:pPr>
              <w:spacing w:after="20"/>
              <w:ind w:left="20"/>
              <w:jc w:val="both"/>
            </w:pPr>
            <w:r>
              <w:rPr>
                <w:rFonts w:ascii="Times New Roman"/>
                <w:b w:val="false"/>
                <w:i w:val="false"/>
                <w:color w:val="000000"/>
                <w:sz w:val="20"/>
              </w:rPr>
              <w:t>
представление обобщенных сведений о разрешениях в Комиссию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38"/>
          <w:p>
            <w:pPr>
              <w:spacing w:after="20"/>
              <w:ind w:left="20"/>
              <w:jc w:val="both"/>
            </w:pPr>
            <w:r>
              <w:rPr>
                <w:rFonts w:ascii="Times New Roman"/>
                <w:b w:val="false"/>
                <w:i w:val="false"/>
                <w:color w:val="000000"/>
                <w:sz w:val="20"/>
              </w:rPr>
              <w:t>
</w:t>
            </w:r>
            <w:r>
              <w:rPr>
                <w:rFonts w:ascii="Times New Roman"/>
                <w:b w:val="false"/>
                <w:i w:val="false"/>
                <w:color w:val="000000"/>
                <w:sz w:val="20"/>
              </w:rPr>
              <w:t>P.SS.07.ACT.002</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39"/>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разрешениях в уведомляемый уполномоченный орган;</w:t>
            </w:r>
          </w:p>
          <w:p>
            <w:pPr>
              <w:spacing w:after="20"/>
              <w:ind w:left="20"/>
              <w:jc w:val="both"/>
            </w:pPr>
            <w:r>
              <w:rPr>
                <w:rFonts w:ascii="Times New Roman"/>
                <w:b w:val="false"/>
                <w:i w:val="false"/>
                <w:color w:val="000000"/>
                <w:sz w:val="20"/>
              </w:rPr>
              <w:t>
представление сведений о разрешениях в уведомляемый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40"/>
          <w:p>
            <w:pPr>
              <w:spacing w:after="20"/>
              <w:ind w:left="20"/>
              <w:jc w:val="both"/>
            </w:pPr>
            <w:r>
              <w:rPr>
                <w:rFonts w:ascii="Times New Roman"/>
                <w:b w:val="false"/>
                <w:i w:val="false"/>
                <w:color w:val="000000"/>
                <w:sz w:val="20"/>
              </w:rPr>
              <w:t>
</w:t>
            </w:r>
            <w:r>
              <w:rPr>
                <w:rFonts w:ascii="Times New Roman"/>
                <w:b w:val="false"/>
                <w:i w:val="false"/>
                <w:color w:val="000000"/>
                <w:sz w:val="20"/>
              </w:rPr>
              <w:t>P.SS.07.ACT.003</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41"/>
          <w:p>
            <w:pPr>
              <w:spacing w:after="20"/>
              <w:ind w:left="20"/>
              <w:jc w:val="both"/>
            </w:pPr>
            <w:r>
              <w:rPr>
                <w:rFonts w:ascii="Times New Roman"/>
                <w:b w:val="false"/>
                <w:i w:val="false"/>
                <w:color w:val="000000"/>
                <w:sz w:val="20"/>
              </w:rPr>
              <w:t xml:space="preserve">
уполномоченный орган, который осуществляет: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национальной части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сведений о разрешениях от уполномоченного органа, выдавшего разрешение;</w:t>
            </w:r>
          </w:p>
          <w:p>
            <w:pPr>
              <w:spacing w:after="20"/>
              <w:ind w:left="20"/>
              <w:jc w:val="both"/>
            </w:pPr>
            <w:r>
              <w:rPr>
                <w:rFonts w:ascii="Times New Roman"/>
                <w:b w:val="false"/>
                <w:i w:val="false"/>
                <w:color w:val="000000"/>
                <w:sz w:val="20"/>
              </w:rPr>
              <w:t>
запрос и получение сведений о разрешениях от уполномоченного органа, выдавшего разрешение</w:t>
            </w:r>
          </w:p>
        </w:tc>
      </w:tr>
    </w:tbl>
    <w:bookmarkStart w:name="z2023" w:id="42"/>
    <w:p>
      <w:pPr>
        <w:spacing w:after="0"/>
        <w:ind w:left="0"/>
        <w:jc w:val="left"/>
      </w:pPr>
      <w:r>
        <w:rPr>
          <w:rFonts w:ascii="Times New Roman"/>
          <w:b/>
          <w:i w:val="false"/>
          <w:color w:val="000000"/>
        </w:rPr>
        <w:t xml:space="preserve"> 3. Структура общего процесса</w:t>
      </w:r>
    </w:p>
    <w:bookmarkEnd w:id="42"/>
    <w:bookmarkStart w:name="z2024" w:id="43"/>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43"/>
    <w:bookmarkStart w:name="z2025" w:id="44"/>
    <w:p>
      <w:pPr>
        <w:spacing w:after="0"/>
        <w:ind w:left="0"/>
        <w:jc w:val="both"/>
      </w:pPr>
      <w:r>
        <w:rPr>
          <w:rFonts w:ascii="Times New Roman"/>
          <w:b w:val="false"/>
          <w:i w:val="false"/>
          <w:color w:val="000000"/>
          <w:sz w:val="28"/>
        </w:rPr>
        <w:t>
      а) процедуры формирования и ведения базы данных;</w:t>
      </w:r>
    </w:p>
    <w:bookmarkEnd w:id="44"/>
    <w:bookmarkStart w:name="z2026" w:id="45"/>
    <w:p>
      <w:pPr>
        <w:spacing w:after="0"/>
        <w:ind w:left="0"/>
        <w:jc w:val="both"/>
      </w:pPr>
      <w:r>
        <w:rPr>
          <w:rFonts w:ascii="Times New Roman"/>
          <w:b w:val="false"/>
          <w:i w:val="false"/>
          <w:color w:val="000000"/>
          <w:sz w:val="28"/>
        </w:rPr>
        <w:t>
      б) процедуры получения сведений из базы данных;</w:t>
      </w:r>
    </w:p>
    <w:bookmarkEnd w:id="45"/>
    <w:bookmarkStart w:name="z2027" w:id="46"/>
    <w:p>
      <w:pPr>
        <w:spacing w:after="0"/>
        <w:ind w:left="0"/>
        <w:jc w:val="both"/>
      </w:pPr>
      <w:r>
        <w:rPr>
          <w:rFonts w:ascii="Times New Roman"/>
          <w:b w:val="false"/>
          <w:i w:val="false"/>
          <w:color w:val="000000"/>
          <w:sz w:val="28"/>
        </w:rPr>
        <w:t>
      в) процедуры представления обобщенных сведений о разрешениях по запросу.</w:t>
      </w:r>
    </w:p>
    <w:bookmarkEnd w:id="46"/>
    <w:bookmarkStart w:name="z2028" w:id="47"/>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частей базы данных, содержащих сведения о разрешениях, и осуществляют информационный обмен между собой по фактам выдачи и аннулирования разрешений. Уполномоченные органы также обеспечивают представление сведений о разрешениях по запросу уполномоченного органа другого государства-члена и обобщенных сведений о разрешениях по запросу Комиссии.</w:t>
      </w:r>
    </w:p>
    <w:bookmarkEnd w:id="47"/>
    <w:bookmarkStart w:name="z2029" w:id="48"/>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8"/>
    <w:bookmarkStart w:name="z203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1" w:id="5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50"/>
    <w:bookmarkStart w:name="z2032" w:id="51"/>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1"/>
    <w:bookmarkStart w:name="z2033" w:id="52"/>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2"/>
    <w:bookmarkStart w:name="z2034" w:id="53"/>
    <w:p>
      <w:pPr>
        <w:spacing w:after="0"/>
        <w:ind w:left="0"/>
        <w:jc w:val="left"/>
      </w:pPr>
      <w:r>
        <w:rPr>
          <w:rFonts w:ascii="Times New Roman"/>
          <w:b/>
          <w:i w:val="false"/>
          <w:color w:val="000000"/>
        </w:rPr>
        <w:t xml:space="preserve"> 4. Группа процедур формирования и ведения базы данных</w:t>
      </w:r>
    </w:p>
    <w:bookmarkEnd w:id="53"/>
    <w:bookmarkStart w:name="z2035" w:id="54"/>
    <w:p>
      <w:pPr>
        <w:spacing w:after="0"/>
        <w:ind w:left="0"/>
        <w:jc w:val="both"/>
      </w:pPr>
      <w:r>
        <w:rPr>
          <w:rFonts w:ascii="Times New Roman"/>
          <w:b w:val="false"/>
          <w:i w:val="false"/>
          <w:color w:val="000000"/>
          <w:sz w:val="28"/>
        </w:rPr>
        <w:t xml:space="preserve">
      15. Выполнение процедур формирования и ведения базы данных осуществляется по фактам выдачи или аннулирования разрешений. </w:t>
      </w:r>
    </w:p>
    <w:bookmarkEnd w:id="54"/>
    <w:bookmarkStart w:name="z2036" w:id="55"/>
    <w:p>
      <w:pPr>
        <w:spacing w:after="0"/>
        <w:ind w:left="0"/>
        <w:jc w:val="both"/>
      </w:pPr>
      <w:r>
        <w:rPr>
          <w:rFonts w:ascii="Times New Roman"/>
          <w:b w:val="false"/>
          <w:i w:val="false"/>
          <w:color w:val="000000"/>
          <w:sz w:val="28"/>
        </w:rPr>
        <w:t>
      В случае выдачи разрешения выполняется процедура "Представление сведений о выданном разрешении" (P.SS.07.PRC.001), в ходе выполнения которой уполномоченный орган, выдавший разрешение, формирует и направляет в уведомляемый уполномоченный орган сведения о выданном разрешении.</w:t>
      </w:r>
    </w:p>
    <w:bookmarkEnd w:id="55"/>
    <w:bookmarkStart w:name="z2037" w:id="56"/>
    <w:p>
      <w:pPr>
        <w:spacing w:after="0"/>
        <w:ind w:left="0"/>
        <w:jc w:val="both"/>
      </w:pPr>
      <w:r>
        <w:rPr>
          <w:rFonts w:ascii="Times New Roman"/>
          <w:b w:val="false"/>
          <w:i w:val="false"/>
          <w:color w:val="000000"/>
          <w:sz w:val="28"/>
        </w:rPr>
        <w:t>
      В случае аннулирования разрешения выполняется процедура "Представление сведений об аннулированном разрешении" (P.SS.07.PRC.002), в ходе выполнения которой уполномоченный орган, выдавший разрешение, формирует и направляет в уведомляемый уполномоченный орган сведения об аннулированном разрешении.</w:t>
      </w:r>
    </w:p>
    <w:bookmarkEnd w:id="56"/>
    <w:bookmarkStart w:name="z2038" w:id="57"/>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утвержденным Решением Коллегии Евразийской экономической комиссии от 17 августа 2021 г. № 103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57"/>
    <w:bookmarkStart w:name="z2039" w:id="58"/>
    <w:p>
      <w:pPr>
        <w:spacing w:after="0"/>
        <w:ind w:left="0"/>
        <w:jc w:val="both"/>
      </w:pPr>
      <w:r>
        <w:rPr>
          <w:rFonts w:ascii="Times New Roman"/>
          <w:b w:val="false"/>
          <w:i w:val="false"/>
          <w:color w:val="000000"/>
          <w:sz w:val="28"/>
        </w:rPr>
        <w:t>
      16. Приведенное описание группы процедур формирования и ведения базы данных представлено на рисунке 2.</w:t>
      </w:r>
    </w:p>
    <w:bookmarkEnd w:id="58"/>
    <w:bookmarkStart w:name="z204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1" w:id="60"/>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базы данных</w:t>
      </w:r>
    </w:p>
    <w:bookmarkEnd w:id="60"/>
    <w:bookmarkStart w:name="z2042"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базы данных,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44"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базы данных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6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65"/>
          <w:p>
            <w:pPr>
              <w:spacing w:after="20"/>
              <w:ind w:left="20"/>
              <w:jc w:val="both"/>
            </w:pPr>
            <w:r>
              <w:rPr>
                <w:rFonts w:ascii="Times New Roman"/>
                <w:b w:val="false"/>
                <w:i w:val="false"/>
                <w:color w:val="000000"/>
                <w:sz w:val="20"/>
              </w:rPr>
              <w:t>
</w:t>
            </w:r>
            <w:r>
              <w:rPr>
                <w:rFonts w:ascii="Times New Roman"/>
                <w:b w:val="false"/>
                <w:i w:val="false"/>
                <w:color w:val="000000"/>
                <w:sz w:val="20"/>
              </w:rPr>
              <w:t>P.SS.07.PRC.001</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выдавшим разрешение, формируются и направляются сведения о выданном разрешении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66"/>
          <w:p>
            <w:pPr>
              <w:spacing w:after="20"/>
              <w:ind w:left="20"/>
              <w:jc w:val="both"/>
            </w:pPr>
            <w:r>
              <w:rPr>
                <w:rFonts w:ascii="Times New Roman"/>
                <w:b w:val="false"/>
                <w:i w:val="false"/>
                <w:color w:val="000000"/>
                <w:sz w:val="20"/>
              </w:rPr>
              <w:t>
</w:t>
            </w:r>
            <w:r>
              <w:rPr>
                <w:rFonts w:ascii="Times New Roman"/>
                <w:b w:val="false"/>
                <w:i w:val="false"/>
                <w:color w:val="000000"/>
                <w:sz w:val="20"/>
              </w:rPr>
              <w:t>P.SS.07.PRC.002</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выдавшим разрешение, формируются и направляются сведения об аннулированном разрешении в уведомляемый уполномоченный орган</w:t>
            </w:r>
          </w:p>
        </w:tc>
      </w:tr>
    </w:tbl>
    <w:bookmarkStart w:name="z2061" w:id="67"/>
    <w:p>
      <w:pPr>
        <w:spacing w:after="0"/>
        <w:ind w:left="0"/>
        <w:jc w:val="left"/>
      </w:pPr>
      <w:r>
        <w:rPr>
          <w:rFonts w:ascii="Times New Roman"/>
          <w:b/>
          <w:i w:val="false"/>
          <w:color w:val="000000"/>
        </w:rPr>
        <w:t xml:space="preserve"> 5. Группа процедур получения сведений из базы данных</w:t>
      </w:r>
    </w:p>
    <w:bookmarkEnd w:id="67"/>
    <w:bookmarkStart w:name="z2062" w:id="68"/>
    <w:p>
      <w:pPr>
        <w:spacing w:after="0"/>
        <w:ind w:left="0"/>
        <w:jc w:val="both"/>
      </w:pPr>
      <w:r>
        <w:rPr>
          <w:rFonts w:ascii="Times New Roman"/>
          <w:b w:val="false"/>
          <w:i w:val="false"/>
          <w:color w:val="000000"/>
          <w:sz w:val="28"/>
        </w:rPr>
        <w:t>
      18. Процедуры получения сведений из базы данных выполняются с целью синхронизации сведений о разрешениях, содержащихся в национальных частях базы данных, и начинаются с момента получения уполномоченным органом, выдавшим разрешение, соответствующего запроса.</w:t>
      </w:r>
    </w:p>
    <w:bookmarkEnd w:id="68"/>
    <w:bookmarkStart w:name="z2063" w:id="69"/>
    <w:p>
      <w:pPr>
        <w:spacing w:after="0"/>
        <w:ind w:left="0"/>
        <w:jc w:val="both"/>
      </w:pPr>
      <w:r>
        <w:rPr>
          <w:rFonts w:ascii="Times New Roman"/>
          <w:b w:val="false"/>
          <w:i w:val="false"/>
          <w:color w:val="000000"/>
          <w:sz w:val="28"/>
        </w:rPr>
        <w:t>
      В рамках выполнения процедур получения сведений из базы данных обрабатываются следующие виды запросов:</w:t>
      </w:r>
    </w:p>
    <w:bookmarkEnd w:id="69"/>
    <w:bookmarkStart w:name="z2064" w:id="70"/>
    <w:p>
      <w:pPr>
        <w:spacing w:after="0"/>
        <w:ind w:left="0"/>
        <w:jc w:val="both"/>
      </w:pPr>
      <w:r>
        <w:rPr>
          <w:rFonts w:ascii="Times New Roman"/>
          <w:b w:val="false"/>
          <w:i w:val="false"/>
          <w:color w:val="000000"/>
          <w:sz w:val="28"/>
        </w:rPr>
        <w:t>
      1) запрос информации о дате и времени обновления национальной части базы данных;</w:t>
      </w:r>
    </w:p>
    <w:bookmarkEnd w:id="70"/>
    <w:bookmarkStart w:name="z2065" w:id="71"/>
    <w:p>
      <w:pPr>
        <w:spacing w:after="0"/>
        <w:ind w:left="0"/>
        <w:jc w:val="both"/>
      </w:pPr>
      <w:r>
        <w:rPr>
          <w:rFonts w:ascii="Times New Roman"/>
          <w:b w:val="false"/>
          <w:i w:val="false"/>
          <w:color w:val="000000"/>
          <w:sz w:val="28"/>
        </w:rPr>
        <w:t>
      2) запрос сведений из национальной части базы данных;</w:t>
      </w:r>
    </w:p>
    <w:bookmarkEnd w:id="71"/>
    <w:bookmarkStart w:name="z2066" w:id="72"/>
    <w:p>
      <w:pPr>
        <w:spacing w:after="0"/>
        <w:ind w:left="0"/>
        <w:jc w:val="both"/>
      </w:pPr>
      <w:r>
        <w:rPr>
          <w:rFonts w:ascii="Times New Roman"/>
          <w:b w:val="false"/>
          <w:i w:val="false"/>
          <w:color w:val="000000"/>
          <w:sz w:val="28"/>
        </w:rPr>
        <w:t>
      3) запрос изменений сведений из национальной части базы данных.</w:t>
      </w:r>
    </w:p>
    <w:bookmarkEnd w:id="72"/>
    <w:bookmarkStart w:name="z2067" w:id="73"/>
    <w:p>
      <w:pPr>
        <w:spacing w:after="0"/>
        <w:ind w:left="0"/>
        <w:jc w:val="both"/>
      </w:pPr>
      <w:r>
        <w:rPr>
          <w:rFonts w:ascii="Times New Roman"/>
          <w:b w:val="false"/>
          <w:i w:val="false"/>
          <w:color w:val="000000"/>
          <w:sz w:val="28"/>
        </w:rPr>
        <w:t>
      Запрос информации о дате и времени обновления национальной части базы данных выполняется в целях оценки необходимости синхронизации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 При осуществлении запроса на представление информации о дате и времени обновления национальной части базы данных выполняется процедура "Получение информации о дате и времени обновления национальной части базы данных" (P.SS.07.PRC.003).</w:t>
      </w:r>
    </w:p>
    <w:bookmarkEnd w:id="73"/>
    <w:bookmarkStart w:name="z2068" w:id="74"/>
    <w:p>
      <w:pPr>
        <w:spacing w:after="0"/>
        <w:ind w:left="0"/>
        <w:jc w:val="both"/>
      </w:pPr>
      <w:r>
        <w:rPr>
          <w:rFonts w:ascii="Times New Roman"/>
          <w:b w:val="false"/>
          <w:i w:val="false"/>
          <w:color w:val="000000"/>
          <w:sz w:val="28"/>
        </w:rPr>
        <w:t>
      Запрос сведений из национальной части базы данных выполняется в целях получения уведомляемым уполномоченным органом всех сведений о разрешениях, содержащихся в национальной части базы данных уполномоченного органа, выдавшего разрешение. Сведения, содержащиеся в национальной части базы данных, запрашиваются либо в полном объеме, либо по состоянию на определенную дату и время. При осуществлении запроса сведений из национальной части базы данных выполняется процедура "Получение сведений из национальной части базы данных" (P.SS.07.PRC.004).</w:t>
      </w:r>
    </w:p>
    <w:bookmarkEnd w:id="74"/>
    <w:bookmarkStart w:name="z2069" w:id="75"/>
    <w:p>
      <w:pPr>
        <w:spacing w:after="0"/>
        <w:ind w:left="0"/>
        <w:jc w:val="both"/>
      </w:pPr>
      <w:r>
        <w:rPr>
          <w:rFonts w:ascii="Times New Roman"/>
          <w:b w:val="false"/>
          <w:i w:val="false"/>
          <w:color w:val="000000"/>
          <w:sz w:val="28"/>
        </w:rPr>
        <w:t>
      При запросе изменений сведений из национальной части базы данных представляются сведения, которые были добавлены в национальную часть базы данных уполномоченного органа, выдавшего разрешение,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национальной части базы данных выполняется процедура "Получение изменений сведений из национальной части базы данных" (P.SS.07.PRC.005).</w:t>
      </w:r>
    </w:p>
    <w:bookmarkEnd w:id="75"/>
    <w:bookmarkStart w:name="z2070" w:id="7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6"/>
    <w:bookmarkStart w:name="z2071" w:id="77"/>
    <w:p>
      <w:pPr>
        <w:spacing w:after="0"/>
        <w:ind w:left="0"/>
        <w:jc w:val="both"/>
      </w:pPr>
      <w:r>
        <w:rPr>
          <w:rFonts w:ascii="Times New Roman"/>
          <w:b w:val="false"/>
          <w:i w:val="false"/>
          <w:color w:val="000000"/>
          <w:sz w:val="28"/>
        </w:rPr>
        <w:t>
      19. Приведенное описание группы процедур получения сведений из базы данных представлено на рисунке 3.</w:t>
      </w:r>
    </w:p>
    <w:bookmarkEnd w:id="77"/>
    <w:bookmarkStart w:name="z207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3" w:id="79"/>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из базы данных</w:t>
      </w:r>
    </w:p>
    <w:bookmarkEnd w:id="79"/>
    <w:bookmarkStart w:name="z2074" w:id="80"/>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базы данных, приведен в таблице 3.</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076" w:id="8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базы данных</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84"/>
          <w:p>
            <w:pPr>
              <w:spacing w:after="20"/>
              <w:ind w:left="20"/>
              <w:jc w:val="both"/>
            </w:pPr>
            <w:r>
              <w:rPr>
                <w:rFonts w:ascii="Times New Roman"/>
                <w:b w:val="false"/>
                <w:i w:val="false"/>
                <w:color w:val="000000"/>
                <w:sz w:val="20"/>
              </w:rPr>
              <w:t>
</w:t>
            </w:r>
            <w:r>
              <w:rPr>
                <w:rFonts w:ascii="Times New Roman"/>
                <w:b w:val="false"/>
                <w:i w:val="false"/>
                <w:color w:val="000000"/>
                <w:sz w:val="20"/>
              </w:rPr>
              <w:t>P.SS.07.PRC.003</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оценка необходимости синхронизации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85"/>
          <w:p>
            <w:pPr>
              <w:spacing w:after="20"/>
              <w:ind w:left="20"/>
              <w:jc w:val="both"/>
            </w:pPr>
            <w:r>
              <w:rPr>
                <w:rFonts w:ascii="Times New Roman"/>
                <w:b w:val="false"/>
                <w:i w:val="false"/>
                <w:color w:val="000000"/>
                <w:sz w:val="20"/>
              </w:rPr>
              <w:t>
</w:t>
            </w:r>
            <w:r>
              <w:rPr>
                <w:rFonts w:ascii="Times New Roman"/>
                <w:b w:val="false"/>
                <w:i w:val="false"/>
                <w:color w:val="000000"/>
                <w:sz w:val="20"/>
              </w:rPr>
              <w:t>P.SS.07.PRC.004</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получение по запросу сведений о разрешениях, содержащихся в национальной части базы данных уполномоченного органа, выдавшего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6"/>
          <w:p>
            <w:pPr>
              <w:spacing w:after="20"/>
              <w:ind w:left="20"/>
              <w:jc w:val="both"/>
            </w:pPr>
            <w:r>
              <w:rPr>
                <w:rFonts w:ascii="Times New Roman"/>
                <w:b w:val="false"/>
                <w:i w:val="false"/>
                <w:color w:val="000000"/>
                <w:sz w:val="20"/>
              </w:rPr>
              <w:t>
</w:t>
            </w:r>
            <w:r>
              <w:rPr>
                <w:rFonts w:ascii="Times New Roman"/>
                <w:b w:val="false"/>
                <w:i w:val="false"/>
                <w:color w:val="000000"/>
                <w:sz w:val="20"/>
              </w:rPr>
              <w:t>P.SS.07.PRC.005</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уведомляемым уполномоченным органом осуществляется синхронизация сведений о разрешениях, хранящихся в национальной части базы данных уведомляемого уполномоченного органа, со сведениями, содержащимися в национальной части базы данных уполномоченного органа, выдавшего разрешение</w:t>
            </w:r>
          </w:p>
        </w:tc>
      </w:tr>
    </w:tbl>
    <w:bookmarkStart w:name="z2097" w:id="87"/>
    <w:p>
      <w:pPr>
        <w:spacing w:after="0"/>
        <w:ind w:left="0"/>
        <w:jc w:val="left"/>
      </w:pPr>
      <w:r>
        <w:rPr>
          <w:rFonts w:ascii="Times New Roman"/>
          <w:b/>
          <w:i w:val="false"/>
          <w:color w:val="000000"/>
        </w:rPr>
        <w:t xml:space="preserve"> 6. Группа процедур представления обобщенных сведений о разрешениях по запросу</w:t>
      </w:r>
    </w:p>
    <w:bookmarkEnd w:id="87"/>
    <w:bookmarkStart w:name="z2098" w:id="88"/>
    <w:p>
      <w:pPr>
        <w:spacing w:after="0"/>
        <w:ind w:left="0"/>
        <w:jc w:val="both"/>
      </w:pPr>
      <w:r>
        <w:rPr>
          <w:rFonts w:ascii="Times New Roman"/>
          <w:b w:val="false"/>
          <w:i w:val="false"/>
          <w:color w:val="000000"/>
          <w:sz w:val="28"/>
        </w:rPr>
        <w:t>
      21. Процедура представления обобщенных сведений о разрешениях по запросу выполняется при необходимости получения Комиссией обобщенных сведений о разрешениях в целях мониторинга и анализа результатов реализации (исполнения) общего процесса.</w:t>
      </w:r>
    </w:p>
    <w:bookmarkEnd w:id="88"/>
    <w:bookmarkStart w:name="z2099" w:id="89"/>
    <w:p>
      <w:pPr>
        <w:spacing w:after="0"/>
        <w:ind w:left="0"/>
        <w:jc w:val="both"/>
      </w:pPr>
      <w:r>
        <w:rPr>
          <w:rFonts w:ascii="Times New Roman"/>
          <w:b w:val="false"/>
          <w:i w:val="false"/>
          <w:color w:val="000000"/>
          <w:sz w:val="28"/>
        </w:rPr>
        <w:t>
      В ходе выполнения процедуры "Представление обобщенных сведений о разрешениях по запросу" (P.SS.07.PRC.006) Комиссия формирует и направляет запрос на представление обобщенных сведений о разрешениях в уполномоченный орган. Уполномоченный орган представляет обобщенные сведения о разрешениях или направляет уведомление об отсутствии сведений, удовлетворяющих параметрам запроса, в Комиссию.</w:t>
      </w:r>
    </w:p>
    <w:bookmarkEnd w:id="89"/>
    <w:bookmarkStart w:name="z2100" w:id="9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утвержденным Решением Коллегии Евразийской экономической комиссии от 17 августа 2021 г. № 103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90"/>
    <w:bookmarkStart w:name="z2101" w:id="91"/>
    <w:p>
      <w:pPr>
        <w:spacing w:after="0"/>
        <w:ind w:left="0"/>
        <w:jc w:val="both"/>
      </w:pPr>
      <w:r>
        <w:rPr>
          <w:rFonts w:ascii="Times New Roman"/>
          <w:b w:val="false"/>
          <w:i w:val="false"/>
          <w:color w:val="000000"/>
          <w:sz w:val="28"/>
        </w:rPr>
        <w:t>
      22. Приведенное описание группы процедур представления обобщенных сведений о разрешениях по запросу представлено на рисунке 4.</w:t>
      </w:r>
    </w:p>
    <w:bookmarkEnd w:id="91"/>
    <w:bookmarkStart w:name="z210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3"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4. Общая схема группы процедур представления </w:t>
      </w:r>
      <w:r>
        <w:rPr>
          <w:rFonts w:ascii="Times New Roman"/>
          <w:b/>
          <w:i w:val="false"/>
          <w:color w:val="000000"/>
          <w:sz w:val="28"/>
        </w:rPr>
        <w:t xml:space="preserve">обобщенных сведений </w:t>
      </w:r>
      <w:r>
        <w:rPr>
          <w:rFonts w:ascii="Times New Roman"/>
          <w:b/>
          <w:i w:val="false"/>
          <w:color w:val="000000"/>
          <w:sz w:val="28"/>
        </w:rPr>
        <w:t>о разрешениях</w:t>
      </w:r>
      <w:r>
        <w:rPr>
          <w:rFonts w:ascii="Times New Roman"/>
          <w:b/>
          <w:i w:val="false"/>
          <w:color w:val="000000"/>
          <w:sz w:val="28"/>
        </w:rPr>
        <w:t xml:space="preserve"> по запросу</w:t>
      </w:r>
    </w:p>
    <w:bookmarkEnd w:id="93"/>
    <w:bookmarkStart w:name="z2104" w:id="9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обобщенных сведений о разрешениях по запросу, приведен в таблице 4.</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106" w:id="9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обобщенных сведений о разрешениях по запросу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96"/>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98"/>
          <w:p>
            <w:pPr>
              <w:spacing w:after="20"/>
              <w:ind w:left="20"/>
              <w:jc w:val="both"/>
            </w:pPr>
            <w:r>
              <w:rPr>
                <w:rFonts w:ascii="Times New Roman"/>
                <w:b w:val="false"/>
                <w:i w:val="false"/>
                <w:color w:val="000000"/>
                <w:sz w:val="20"/>
              </w:rPr>
              <w:t>
</w:t>
            </w:r>
            <w:r>
              <w:rPr>
                <w:rFonts w:ascii="Times New Roman"/>
                <w:b w:val="false"/>
                <w:i w:val="false"/>
                <w:color w:val="000000"/>
                <w:sz w:val="20"/>
              </w:rPr>
              <w:t>P.SS.07.PRC.006</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осуществляется представление обобщенных сведений о разрешениях в Комиссию по запросу</w:t>
            </w:r>
          </w:p>
        </w:tc>
      </w:tr>
    </w:tbl>
    <w:bookmarkStart w:name="z2119" w:id="99"/>
    <w:p>
      <w:pPr>
        <w:spacing w:after="0"/>
        <w:ind w:left="0"/>
        <w:jc w:val="left"/>
      </w:pPr>
      <w:r>
        <w:rPr>
          <w:rFonts w:ascii="Times New Roman"/>
          <w:b/>
          <w:i w:val="false"/>
          <w:color w:val="000000"/>
        </w:rPr>
        <w:t xml:space="preserve"> V. Информационные объекты общего процесса</w:t>
      </w:r>
    </w:p>
    <w:bookmarkEnd w:id="99"/>
    <w:bookmarkStart w:name="z2120" w:id="100"/>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122" w:id="101"/>
    <w:p>
      <w:pPr>
        <w:spacing w:after="0"/>
        <w:ind w:left="0"/>
        <w:jc w:val="left"/>
      </w:pPr>
      <w:r>
        <w:rPr>
          <w:rFonts w:ascii="Times New Roman"/>
          <w:b/>
          <w:i w:val="false"/>
          <w:color w:val="000000"/>
        </w:rPr>
        <w:t xml:space="preserve"> Перечень информационных объектов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02"/>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04"/>
          <w:p>
            <w:pPr>
              <w:spacing w:after="20"/>
              <w:ind w:left="20"/>
              <w:jc w:val="both"/>
            </w:pPr>
            <w:r>
              <w:rPr>
                <w:rFonts w:ascii="Times New Roman"/>
                <w:b w:val="false"/>
                <w:i w:val="false"/>
                <w:color w:val="000000"/>
                <w:sz w:val="20"/>
              </w:rPr>
              <w:t>
</w:t>
            </w:r>
            <w:r>
              <w:rPr>
                <w:rFonts w:ascii="Times New Roman"/>
                <w:b w:val="false"/>
                <w:i w:val="false"/>
                <w:color w:val="000000"/>
                <w:sz w:val="20"/>
              </w:rPr>
              <w:t>P.SS.07.BEN.001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содержащиеся в национальных частях базы данных, передаваемые в ходе информационного обмена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05"/>
          <w:p>
            <w:pPr>
              <w:spacing w:after="20"/>
              <w:ind w:left="20"/>
              <w:jc w:val="both"/>
            </w:pPr>
            <w:r>
              <w:rPr>
                <w:rFonts w:ascii="Times New Roman"/>
                <w:b w:val="false"/>
                <w:i w:val="false"/>
                <w:color w:val="000000"/>
                <w:sz w:val="20"/>
              </w:rPr>
              <w:t>
</w:t>
            </w:r>
            <w:r>
              <w:rPr>
                <w:rFonts w:ascii="Times New Roman"/>
                <w:b w:val="false"/>
                <w:i w:val="false"/>
                <w:color w:val="000000"/>
                <w:sz w:val="20"/>
              </w:rPr>
              <w:t>P.SS.07.BEN.002</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представляемые уполномоченным органом в Комиссию по запросу</w:t>
            </w:r>
          </w:p>
        </w:tc>
      </w:tr>
    </w:tbl>
    <w:bookmarkStart w:name="z2139" w:id="106"/>
    <w:p>
      <w:pPr>
        <w:spacing w:after="0"/>
        <w:ind w:left="0"/>
        <w:jc w:val="left"/>
      </w:pPr>
      <w:r>
        <w:rPr>
          <w:rFonts w:ascii="Times New Roman"/>
          <w:b/>
          <w:i w:val="false"/>
          <w:color w:val="000000"/>
        </w:rPr>
        <w:t xml:space="preserve"> VI. Ответственность участников общего процесса</w:t>
      </w:r>
    </w:p>
    <w:bookmarkEnd w:id="106"/>
    <w:bookmarkStart w:name="z2140" w:id="107"/>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107"/>
    <w:bookmarkStart w:name="z2141" w:id="108"/>
    <w:p>
      <w:pPr>
        <w:spacing w:after="0"/>
        <w:ind w:left="0"/>
        <w:jc w:val="left"/>
      </w:pPr>
      <w:r>
        <w:rPr>
          <w:rFonts w:ascii="Times New Roman"/>
          <w:b/>
          <w:i w:val="false"/>
          <w:color w:val="000000"/>
        </w:rPr>
        <w:t xml:space="preserve"> VII. Справочники и классификаторы общего процесса</w:t>
      </w:r>
    </w:p>
    <w:bookmarkEnd w:id="108"/>
    <w:bookmarkStart w:name="z2142" w:id="109"/>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144" w:id="110"/>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11"/>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13"/>
          <w:p>
            <w:pPr>
              <w:spacing w:after="20"/>
              <w:ind w:left="20"/>
              <w:jc w:val="both"/>
            </w:pPr>
            <w:r>
              <w:rPr>
                <w:rFonts w:ascii="Times New Roman"/>
                <w:b w:val="false"/>
                <w:i w:val="false"/>
                <w:color w:val="000000"/>
                <w:sz w:val="20"/>
              </w:rPr>
              <w:t>
</w:t>
            </w:r>
            <w:r>
              <w:rPr>
                <w:rFonts w:ascii="Times New Roman"/>
                <w:b w:val="false"/>
                <w:i w:val="false"/>
                <w:color w:val="000000"/>
                <w:sz w:val="20"/>
              </w:rPr>
              <w:t>P.CLS.001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классификатора в реестре НСИ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14"/>
          <w:p>
            <w:pPr>
              <w:spacing w:after="20"/>
              <w:ind w:left="20"/>
              <w:jc w:val="both"/>
            </w:pPr>
            <w:r>
              <w:rPr>
                <w:rFonts w:ascii="Times New Roman"/>
                <w:b w:val="false"/>
                <w:i w:val="false"/>
                <w:color w:val="000000"/>
                <w:sz w:val="20"/>
              </w:rPr>
              <w:t>
</w:t>
            </w:r>
            <w:r>
              <w:rPr>
                <w:rFonts w:ascii="Times New Roman"/>
                <w:b w:val="false"/>
                <w:i w:val="false"/>
                <w:color w:val="000000"/>
                <w:sz w:val="20"/>
              </w:rPr>
              <w:t>P.CLS.003</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15"/>
          <w:p>
            <w:pPr>
              <w:spacing w:after="20"/>
              <w:ind w:left="20"/>
              <w:jc w:val="both"/>
            </w:pPr>
            <w:r>
              <w:rPr>
                <w:rFonts w:ascii="Times New Roman"/>
                <w:b w:val="false"/>
                <w:i w:val="false"/>
                <w:color w:val="000000"/>
                <w:sz w:val="20"/>
              </w:rPr>
              <w:t>
</w:t>
            </w:r>
            <w:r>
              <w:rPr>
                <w:rFonts w:ascii="Times New Roman"/>
                <w:b w:val="false"/>
                <w:i w:val="false"/>
                <w:color w:val="000000"/>
                <w:sz w:val="20"/>
              </w:rPr>
              <w:t>P.CLS.008</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реестре НСИ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16"/>
          <w:p>
            <w:pPr>
              <w:spacing w:after="20"/>
              <w:ind w:left="20"/>
              <w:jc w:val="both"/>
            </w:pPr>
            <w:r>
              <w:rPr>
                <w:rFonts w:ascii="Times New Roman"/>
                <w:b w:val="false"/>
                <w:i w:val="false"/>
                <w:color w:val="000000"/>
                <w:sz w:val="20"/>
              </w:rPr>
              <w:t>
</w:t>
            </w:r>
            <w:r>
              <w:rPr>
                <w:rFonts w:ascii="Times New Roman"/>
                <w:b w:val="false"/>
                <w:i w:val="false"/>
                <w:color w:val="000000"/>
                <w:sz w:val="20"/>
              </w:rPr>
              <w:t>P.CLS.014</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для заполнения таможенных документов (применяется в соответствии с Решением Комиссии Таможенного союза от 20 сентября 2010 г. № 378), код классификатора в реестре НСИ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17"/>
          <w:p>
            <w:pPr>
              <w:spacing w:after="20"/>
              <w:ind w:left="20"/>
              <w:jc w:val="both"/>
            </w:pPr>
            <w:r>
              <w:rPr>
                <w:rFonts w:ascii="Times New Roman"/>
                <w:b w:val="false"/>
                <w:i w:val="false"/>
                <w:color w:val="000000"/>
                <w:sz w:val="20"/>
              </w:rPr>
              <w:t>
</w:t>
            </w:r>
            <w:r>
              <w:rPr>
                <w:rFonts w:ascii="Times New Roman"/>
                <w:b w:val="false"/>
                <w:i w:val="false"/>
                <w:color w:val="000000"/>
                <w:sz w:val="20"/>
              </w:rPr>
              <w:t>P.CLS.015</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 и транспортировки товаров и соответствующие им коды (применяется в соответствии с Решением Комиссии Таможенного союза от 20 сентября 2010 г. № 378), код классификатора в реестре НСИ "2004"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18"/>
          <w:p>
            <w:pPr>
              <w:spacing w:after="20"/>
              <w:ind w:left="20"/>
              <w:jc w:val="both"/>
            </w:pPr>
            <w:r>
              <w:rPr>
                <w:rFonts w:ascii="Times New Roman"/>
                <w:b w:val="false"/>
                <w:i w:val="false"/>
                <w:color w:val="000000"/>
                <w:sz w:val="20"/>
              </w:rPr>
              <w:t>
</w:t>
            </w:r>
            <w:r>
              <w:rPr>
                <w:rFonts w:ascii="Times New Roman"/>
                <w:b w:val="false"/>
                <w:i w:val="false"/>
                <w:color w:val="000000"/>
                <w:sz w:val="20"/>
              </w:rPr>
              <w:t>P.CLS.018</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 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и соответствующие им коды (применяется в соответствии с Решением Комиссии Таможенного союза от 20 сентября 2010 г. № 378), код классификатора в реестре НСИ "2013"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19"/>
          <w:p>
            <w:pPr>
              <w:spacing w:after="20"/>
              <w:ind w:left="20"/>
              <w:jc w:val="both"/>
            </w:pPr>
            <w:r>
              <w:rPr>
                <w:rFonts w:ascii="Times New Roman"/>
                <w:b w:val="false"/>
                <w:i w:val="false"/>
                <w:color w:val="000000"/>
                <w:sz w:val="20"/>
              </w:rPr>
              <w:t>
</w:t>
            </w:r>
            <w:r>
              <w:rPr>
                <w:rFonts w:ascii="Times New Roman"/>
                <w:b w:val="false"/>
                <w:i w:val="false"/>
                <w:color w:val="000000"/>
                <w:sz w:val="20"/>
              </w:rPr>
              <w:t>P.CLS.023</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(применяется в соответствии с Решением Комиссии Таможенного союза от 20 сентября 2010 г. № 378), код классификатора в реестре НСИ "2016"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20"/>
          <w:p>
            <w:pPr>
              <w:spacing w:after="20"/>
              <w:ind w:left="20"/>
              <w:jc w:val="both"/>
            </w:pPr>
            <w:r>
              <w:rPr>
                <w:rFonts w:ascii="Times New Roman"/>
                <w:b w:val="false"/>
                <w:i w:val="false"/>
                <w:color w:val="000000"/>
                <w:sz w:val="20"/>
              </w:rPr>
              <w:t>
</w:t>
            </w:r>
            <w:r>
              <w:rPr>
                <w:rFonts w:ascii="Times New Roman"/>
                <w:b w:val="false"/>
                <w:i w:val="false"/>
                <w:color w:val="000000"/>
                <w:sz w:val="20"/>
              </w:rPr>
              <w:t>P.CLS.024</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 код классификатора в реестре НСИ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1"/>
          <w:p>
            <w:pPr>
              <w:spacing w:after="20"/>
              <w:ind w:left="20"/>
              <w:jc w:val="both"/>
            </w:pPr>
            <w:r>
              <w:rPr>
                <w:rFonts w:ascii="Times New Roman"/>
                <w:b w:val="false"/>
                <w:i w:val="false"/>
                <w:color w:val="000000"/>
                <w:sz w:val="20"/>
              </w:rPr>
              <w:t>
</w:t>
            </w:r>
            <w:r>
              <w:rPr>
                <w:rFonts w:ascii="Times New Roman"/>
                <w:b w:val="false"/>
                <w:i w:val="false"/>
                <w:color w:val="000000"/>
                <w:sz w:val="20"/>
              </w:rPr>
              <w:t>P.CLS.026</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2"/>
          <w:p>
            <w:pPr>
              <w:spacing w:after="20"/>
              <w:ind w:left="20"/>
              <w:jc w:val="both"/>
            </w:pPr>
            <w:r>
              <w:rPr>
                <w:rFonts w:ascii="Times New Roman"/>
                <w:b w:val="false"/>
                <w:i w:val="false"/>
                <w:color w:val="000000"/>
                <w:sz w:val="20"/>
              </w:rPr>
              <w:t>
</w:t>
            </w:r>
            <w:r>
              <w:rPr>
                <w:rFonts w:ascii="Times New Roman"/>
                <w:b w:val="false"/>
                <w:i w:val="false"/>
                <w:color w:val="000000"/>
                <w:sz w:val="20"/>
              </w:rPr>
              <w:t>P.CLS.033</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подконтрольных ветеринарному контролю (надзору)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товаров, подлежащих ветеринарному контролю (надзору) (применяется в соответствии с Решением Коллегии Комиссии от 20 января 2020 г. № 13), код справочника в реестре НСИ "1026"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23"/>
          <w:p>
            <w:pPr>
              <w:spacing w:after="20"/>
              <w:ind w:left="20"/>
              <w:jc w:val="both"/>
            </w:pPr>
            <w:r>
              <w:rPr>
                <w:rFonts w:ascii="Times New Roman"/>
                <w:b w:val="false"/>
                <w:i w:val="false"/>
                <w:color w:val="000000"/>
                <w:sz w:val="20"/>
              </w:rPr>
              <w:t>
</w:t>
            </w:r>
            <w:r>
              <w:rPr>
                <w:rFonts w:ascii="Times New Roman"/>
                <w:b w:val="false"/>
                <w:i w:val="false"/>
                <w:color w:val="000000"/>
                <w:sz w:val="20"/>
              </w:rPr>
              <w:t>P.CLS.048</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Комиссии от 14 января 2025 г. №8), код классификатора в реестре НСИ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24"/>
          <w:p>
            <w:pPr>
              <w:spacing w:after="20"/>
              <w:ind w:left="20"/>
              <w:jc w:val="both"/>
            </w:pPr>
            <w:r>
              <w:rPr>
                <w:rFonts w:ascii="Times New Roman"/>
                <w:b w:val="false"/>
                <w:i w:val="false"/>
                <w:color w:val="000000"/>
                <w:sz w:val="20"/>
              </w:rPr>
              <w:t>
</w:t>
            </w:r>
            <w:r>
              <w:rPr>
                <w:rFonts w:ascii="Times New Roman"/>
                <w:b w:val="false"/>
                <w:i w:val="false"/>
                <w:color w:val="000000"/>
                <w:sz w:val="20"/>
              </w:rPr>
              <w:t>P.CLS.053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25"/>
          <w:p>
            <w:pPr>
              <w:spacing w:after="20"/>
              <w:ind w:left="20"/>
              <w:jc w:val="both"/>
            </w:pPr>
            <w:r>
              <w:rPr>
                <w:rFonts w:ascii="Times New Roman"/>
                <w:b w:val="false"/>
                <w:i w:val="false"/>
                <w:color w:val="000000"/>
                <w:sz w:val="20"/>
              </w:rPr>
              <w:t>
</w:t>
            </w:r>
            <w:r>
              <w:rPr>
                <w:rFonts w:ascii="Times New Roman"/>
                <w:b w:val="false"/>
                <w:i w:val="false"/>
                <w:color w:val="000000"/>
                <w:sz w:val="20"/>
              </w:rPr>
              <w:t>P.CLS.054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Комиссии от 2 апреля 2019 г. № 54), код классификатора в реестре НСИ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26"/>
          <w:p>
            <w:pPr>
              <w:spacing w:after="20"/>
              <w:ind w:left="20"/>
              <w:jc w:val="both"/>
            </w:pPr>
            <w:r>
              <w:rPr>
                <w:rFonts w:ascii="Times New Roman"/>
                <w:b w:val="false"/>
                <w:i w:val="false"/>
                <w:color w:val="000000"/>
                <w:sz w:val="20"/>
              </w:rPr>
              <w:t>
</w:t>
            </w:r>
            <w:r>
              <w:rPr>
                <w:rFonts w:ascii="Times New Roman"/>
                <w:b w:val="false"/>
                <w:i w:val="false"/>
                <w:color w:val="000000"/>
                <w:sz w:val="20"/>
              </w:rPr>
              <w:t>P.CLS.068</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от 10 марта 2020 г. № 34), код справочника в реестре НСИ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27"/>
          <w:p>
            <w:pPr>
              <w:spacing w:after="20"/>
              <w:ind w:left="20"/>
              <w:jc w:val="both"/>
            </w:pPr>
            <w:r>
              <w:rPr>
                <w:rFonts w:ascii="Times New Roman"/>
                <w:b w:val="false"/>
                <w:i w:val="false"/>
                <w:color w:val="000000"/>
                <w:sz w:val="20"/>
              </w:rPr>
              <w:t>
</w:t>
            </w:r>
            <w:r>
              <w:rPr>
                <w:rFonts w:ascii="Times New Roman"/>
                <w:b w:val="false"/>
                <w:i w:val="false"/>
                <w:color w:val="000000"/>
                <w:sz w:val="20"/>
              </w:rPr>
              <w:t>P.SS.07.CLS.002</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разрешений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разрешений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28"/>
          <w:p>
            <w:pPr>
              <w:spacing w:after="20"/>
              <w:ind w:left="20"/>
              <w:jc w:val="both"/>
            </w:pPr>
            <w:r>
              <w:rPr>
                <w:rFonts w:ascii="Times New Roman"/>
                <w:b w:val="false"/>
                <w:i w:val="false"/>
                <w:color w:val="000000"/>
                <w:sz w:val="20"/>
              </w:rPr>
              <w:t>
</w:t>
            </w:r>
            <w:r>
              <w:rPr>
                <w:rFonts w:ascii="Times New Roman"/>
                <w:b w:val="false"/>
                <w:i w:val="false"/>
                <w:color w:val="000000"/>
                <w:sz w:val="20"/>
              </w:rPr>
              <w:t>P.SS.07.CLS.006</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разрешений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разрешений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29"/>
          <w:p>
            <w:pPr>
              <w:spacing w:after="20"/>
              <w:ind w:left="20"/>
              <w:jc w:val="both"/>
            </w:pPr>
            <w:r>
              <w:rPr>
                <w:rFonts w:ascii="Times New Roman"/>
                <w:b w:val="false"/>
                <w:i w:val="false"/>
                <w:color w:val="000000"/>
                <w:sz w:val="20"/>
              </w:rPr>
              <w:t>
</w:t>
            </w:r>
            <w:r>
              <w:rPr>
                <w:rFonts w:ascii="Times New Roman"/>
                <w:b w:val="false"/>
                <w:i w:val="false"/>
                <w:color w:val="000000"/>
                <w:sz w:val="20"/>
              </w:rPr>
              <w:t>P.SS.CLS.001</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(форм) ветеринарного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ветеринарного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30"/>
          <w:p>
            <w:pPr>
              <w:spacing w:after="20"/>
              <w:ind w:left="20"/>
              <w:jc w:val="both"/>
            </w:pPr>
            <w:r>
              <w:rPr>
                <w:rFonts w:ascii="Times New Roman"/>
                <w:b w:val="false"/>
                <w:i w:val="false"/>
                <w:color w:val="000000"/>
                <w:sz w:val="20"/>
              </w:rPr>
              <w:t>
</w:t>
            </w:r>
            <w:r>
              <w:rPr>
                <w:rFonts w:ascii="Times New Roman"/>
                <w:b w:val="false"/>
                <w:i w:val="false"/>
                <w:color w:val="000000"/>
                <w:sz w:val="20"/>
              </w:rPr>
              <w:t>P.SS.CLS.003</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участников цепи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цепи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1"/>
          <w:p>
            <w:pPr>
              <w:spacing w:after="20"/>
              <w:ind w:left="20"/>
              <w:jc w:val="both"/>
            </w:pPr>
            <w:r>
              <w:rPr>
                <w:rFonts w:ascii="Times New Roman"/>
                <w:b w:val="false"/>
                <w:i w:val="false"/>
                <w:color w:val="000000"/>
                <w:sz w:val="20"/>
              </w:rPr>
              <w:t>
</w:t>
            </w:r>
            <w:r>
              <w:rPr>
                <w:rFonts w:ascii="Times New Roman"/>
                <w:b w:val="false"/>
                <w:i w:val="false"/>
                <w:color w:val="000000"/>
                <w:sz w:val="20"/>
              </w:rPr>
              <w:t>P.SS.CLS.004</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происхождения сырья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происхождения сырья (кормов)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2"/>
          <w:p>
            <w:pPr>
              <w:spacing w:after="20"/>
              <w:ind w:left="20"/>
              <w:jc w:val="both"/>
            </w:pPr>
            <w:r>
              <w:rPr>
                <w:rFonts w:ascii="Times New Roman"/>
                <w:b w:val="false"/>
                <w:i w:val="false"/>
                <w:color w:val="000000"/>
                <w:sz w:val="20"/>
              </w:rPr>
              <w:t>
</w:t>
            </w:r>
            <w:r>
              <w:rPr>
                <w:rFonts w:ascii="Times New Roman"/>
                <w:b w:val="false"/>
                <w:i w:val="false"/>
                <w:color w:val="000000"/>
                <w:sz w:val="20"/>
              </w:rPr>
              <w:t>P.SS.CLS.005</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приостановления движения подконтрольных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приостановления движения подконтрольных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33"/>
          <w:p>
            <w:pPr>
              <w:spacing w:after="20"/>
              <w:ind w:left="20"/>
              <w:jc w:val="both"/>
            </w:pPr>
            <w:r>
              <w:rPr>
                <w:rFonts w:ascii="Times New Roman"/>
                <w:b w:val="false"/>
                <w:i w:val="false"/>
                <w:color w:val="000000"/>
                <w:sz w:val="20"/>
              </w:rPr>
              <w:t>
</w:t>
            </w:r>
            <w:r>
              <w:rPr>
                <w:rFonts w:ascii="Times New Roman"/>
                <w:b w:val="false"/>
                <w:i w:val="false"/>
                <w:color w:val="000000"/>
                <w:sz w:val="20"/>
              </w:rPr>
              <w:t>P.SS.CLS.007</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пунктов маршрута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пунктов маршрута</w:t>
            </w:r>
          </w:p>
        </w:tc>
      </w:tr>
    </w:tbl>
    <w:bookmarkStart w:name="z2260" w:id="134"/>
    <w:p>
      <w:pPr>
        <w:spacing w:after="0"/>
        <w:ind w:left="0"/>
        <w:jc w:val="left"/>
      </w:pPr>
      <w:r>
        <w:rPr>
          <w:rFonts w:ascii="Times New Roman"/>
          <w:b/>
          <w:i w:val="false"/>
          <w:color w:val="000000"/>
        </w:rPr>
        <w:t xml:space="preserve"> VIII. Процедуры общего процесса</w:t>
      </w:r>
    </w:p>
    <w:bookmarkEnd w:id="134"/>
    <w:bookmarkStart w:name="z2261" w:id="135"/>
    <w:p>
      <w:pPr>
        <w:spacing w:after="0"/>
        <w:ind w:left="0"/>
        <w:jc w:val="left"/>
      </w:pPr>
      <w:r>
        <w:rPr>
          <w:rFonts w:ascii="Times New Roman"/>
          <w:b/>
          <w:i w:val="false"/>
          <w:color w:val="000000"/>
        </w:rPr>
        <w:t xml:space="preserve"> 1. Процедуры формирования и ведения базы данных</w:t>
      </w:r>
    </w:p>
    <w:bookmarkEnd w:id="135"/>
    <w:bookmarkStart w:name="z2262" w:id="136"/>
    <w:p>
      <w:pPr>
        <w:spacing w:after="0"/>
        <w:ind w:left="0"/>
        <w:jc w:val="both"/>
      </w:pPr>
      <w:r>
        <w:rPr>
          <w:rFonts w:ascii="Times New Roman"/>
          <w:b w:val="false"/>
          <w:i w:val="false"/>
          <w:color w:val="000000"/>
          <w:sz w:val="28"/>
        </w:rPr>
        <w:t>
      Процедура "Представление сведений о выданном разрешении" (P.SS.07.PRC.001)</w:t>
      </w:r>
    </w:p>
    <w:bookmarkEnd w:id="136"/>
    <w:bookmarkStart w:name="z2263" w:id="137"/>
    <w:p>
      <w:pPr>
        <w:spacing w:after="0"/>
        <w:ind w:left="0"/>
        <w:jc w:val="both"/>
      </w:pPr>
      <w:r>
        <w:rPr>
          <w:rFonts w:ascii="Times New Roman"/>
          <w:b w:val="false"/>
          <w:i w:val="false"/>
          <w:color w:val="000000"/>
          <w:sz w:val="28"/>
        </w:rPr>
        <w:t>
      27. Схема выполнения процедуры "Представление сведений о выданном разрешении" (P.SS.07.PRC.001) представлена на рисунке 5.</w:t>
      </w:r>
    </w:p>
    <w:bookmarkEnd w:id="137"/>
    <w:bookmarkStart w:name="z226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5" w:id="139"/>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процедуры "Представление сведений о выданном разрешении" (P.SS.07.PRC.001)</w:t>
      </w:r>
    </w:p>
    <w:bookmarkEnd w:id="139"/>
    <w:bookmarkStart w:name="z2266" w:id="140"/>
    <w:p>
      <w:pPr>
        <w:spacing w:after="0"/>
        <w:ind w:left="0"/>
        <w:jc w:val="both"/>
      </w:pPr>
      <w:r>
        <w:rPr>
          <w:rFonts w:ascii="Times New Roman"/>
          <w:b w:val="false"/>
          <w:i w:val="false"/>
          <w:color w:val="000000"/>
          <w:sz w:val="28"/>
        </w:rPr>
        <w:t>
      28. Процедура "Представление сведений о выданном разрешении" (P.SS.07.PRC.001) выполняется по факту выдачи разрешения для сопровождения подконтрольного товара при перемещении между государствами-членами.</w:t>
      </w:r>
    </w:p>
    <w:bookmarkEnd w:id="140"/>
    <w:bookmarkStart w:name="z2267" w:id="141"/>
    <w:p>
      <w:pPr>
        <w:spacing w:after="0"/>
        <w:ind w:left="0"/>
        <w:jc w:val="both"/>
      </w:pPr>
      <w:r>
        <w:rPr>
          <w:rFonts w:ascii="Times New Roman"/>
          <w:b w:val="false"/>
          <w:i w:val="false"/>
          <w:color w:val="000000"/>
          <w:sz w:val="28"/>
        </w:rPr>
        <w:t>
      29. Первой выполняется операция "Направление сведений о выданном разрешении" (P.SS.07.OPR.001), по результатам выполнения которой уполномоченным органом, выдавшим разрешение, формируются и направляются в уведомляемый уполномоченный орган сведения о выданном разрешении.</w:t>
      </w:r>
    </w:p>
    <w:bookmarkEnd w:id="141"/>
    <w:bookmarkStart w:name="z2268" w:id="142"/>
    <w:p>
      <w:pPr>
        <w:spacing w:after="0"/>
        <w:ind w:left="0"/>
        <w:jc w:val="both"/>
      </w:pPr>
      <w:r>
        <w:rPr>
          <w:rFonts w:ascii="Times New Roman"/>
          <w:b w:val="false"/>
          <w:i w:val="false"/>
          <w:color w:val="000000"/>
          <w:sz w:val="28"/>
        </w:rPr>
        <w:t>
      30. При получении уведомляемым уполномоченным органом сведений о выданном разрешении выполняется операция "Прием и обработка сведений о выданном разрешении" (P.SS.07.OPR.002), по результатам выполнения которой осуществляются прием и обработка указанных сведений, а также включение полученных сведений в национальную часть базы данных уведомляемого уполномоченного органа. В уполномоченный орган, выдавший разрешение, направляется уведомление об обработке сведений о выданном разрешении.</w:t>
      </w:r>
    </w:p>
    <w:bookmarkEnd w:id="142"/>
    <w:bookmarkStart w:name="z2269" w:id="143"/>
    <w:p>
      <w:pPr>
        <w:spacing w:after="0"/>
        <w:ind w:left="0"/>
        <w:jc w:val="both"/>
      </w:pPr>
      <w:r>
        <w:rPr>
          <w:rFonts w:ascii="Times New Roman"/>
          <w:b w:val="false"/>
          <w:i w:val="false"/>
          <w:color w:val="000000"/>
          <w:sz w:val="28"/>
        </w:rPr>
        <w:t>
      31. При получении уполномоченным органом, выдавшим разрешение, уведомления об обработке сведений о выданном разрешении выполняется операция "Получение уведомления об обработке сведений о выданном разрешении" (P.SS.07.OPR.003), по результатам выполнения которой осуществляются прием и обработка указанного уведомления.</w:t>
      </w:r>
    </w:p>
    <w:bookmarkEnd w:id="143"/>
    <w:bookmarkStart w:name="z2270" w:id="144"/>
    <w:p>
      <w:pPr>
        <w:spacing w:after="0"/>
        <w:ind w:left="0"/>
        <w:jc w:val="both"/>
      </w:pPr>
      <w:r>
        <w:rPr>
          <w:rFonts w:ascii="Times New Roman"/>
          <w:b w:val="false"/>
          <w:i w:val="false"/>
          <w:color w:val="000000"/>
          <w:sz w:val="28"/>
        </w:rPr>
        <w:t>
      32. Результатом выполнения процедуры "Представление сведений о выданном разрешении" (P.SS.07.PRC.001) является представление сведений о выданном разрешении уведомляемому уполномоченному органу и включение полученных сведений в национальную часть базы данных уведомляемого уполномоченного органа.</w:t>
      </w:r>
    </w:p>
    <w:bookmarkEnd w:id="144"/>
    <w:bookmarkStart w:name="z2271" w:id="145"/>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"Представление сведений о выданном разрешении" (P.SS.07.PRC.001), приведен в таблице 7.</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273" w:id="146"/>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разрешении" (P.SS.07.PRC.001)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9"/>
          <w:p>
            <w:pPr>
              <w:spacing w:after="20"/>
              <w:ind w:left="20"/>
              <w:jc w:val="both"/>
            </w:pPr>
            <w:r>
              <w:rPr>
                <w:rFonts w:ascii="Times New Roman"/>
                <w:b w:val="false"/>
                <w:i w:val="false"/>
                <w:color w:val="000000"/>
                <w:sz w:val="20"/>
              </w:rPr>
              <w:t>
</w:t>
            </w:r>
            <w:r>
              <w:rPr>
                <w:rFonts w:ascii="Times New Roman"/>
                <w:b w:val="false"/>
                <w:i w:val="false"/>
                <w:color w:val="000000"/>
                <w:sz w:val="20"/>
              </w:rPr>
              <w:t>P.SS.07.OPR.001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50"/>
          <w:p>
            <w:pPr>
              <w:spacing w:after="20"/>
              <w:ind w:left="20"/>
              <w:jc w:val="both"/>
            </w:pPr>
            <w:r>
              <w:rPr>
                <w:rFonts w:ascii="Times New Roman"/>
                <w:b w:val="false"/>
                <w:i w:val="false"/>
                <w:color w:val="000000"/>
                <w:sz w:val="20"/>
              </w:rPr>
              <w:t>
</w:t>
            </w:r>
            <w:r>
              <w:rPr>
                <w:rFonts w:ascii="Times New Roman"/>
                <w:b w:val="false"/>
                <w:i w:val="false"/>
                <w:color w:val="000000"/>
                <w:sz w:val="20"/>
              </w:rPr>
              <w:t>P.SS.07.OPR.002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51"/>
          <w:p>
            <w:pPr>
              <w:spacing w:after="20"/>
              <w:ind w:left="20"/>
              <w:jc w:val="both"/>
            </w:pPr>
            <w:r>
              <w:rPr>
                <w:rFonts w:ascii="Times New Roman"/>
                <w:b w:val="false"/>
                <w:i w:val="false"/>
                <w:color w:val="000000"/>
                <w:sz w:val="20"/>
              </w:rPr>
              <w:t>
</w:t>
            </w:r>
            <w:r>
              <w:rPr>
                <w:rFonts w:ascii="Times New Roman"/>
                <w:b w:val="false"/>
                <w:i w:val="false"/>
                <w:color w:val="000000"/>
                <w:sz w:val="20"/>
              </w:rPr>
              <w:t>P.SS.07.OPR.003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295" w:id="152"/>
    <w:p>
      <w:pPr>
        <w:spacing w:after="0"/>
        <w:ind w:left="0"/>
        <w:jc w:val="left"/>
      </w:pPr>
      <w:r>
        <w:rPr>
          <w:rFonts w:ascii="Times New Roman"/>
          <w:b/>
          <w:i w:val="false"/>
          <w:color w:val="000000"/>
        </w:rPr>
        <w:t xml:space="preserve"> Описание операции "Направление сведений о выданном разрешении" (P.SS.07.OPR.001)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выдачи разрешения для сопровождения подконтрольного товара при перемещении между государствами-членами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выданном разрешении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333" w:id="162"/>
    <w:p>
      <w:pPr>
        <w:spacing w:after="0"/>
        <w:ind w:left="0"/>
        <w:jc w:val="left"/>
      </w:pPr>
      <w:r>
        <w:rPr>
          <w:rFonts w:ascii="Times New Roman"/>
          <w:b/>
          <w:i w:val="false"/>
          <w:color w:val="000000"/>
        </w:rPr>
        <w:t xml:space="preserve"> Описание операции "Прием и обработка сведений о выданном разрешении" (P.SS.07.OPR.002)</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выданном разрешении (операция "Направление сведений о выданном разрешении" (P.SS.07.OPR.001))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проверку сведений о выданном разрешении в соответствии с Регламентом информационного взаимодействия между уполномоченными органами. При успешном выполнении проверки исполнитель осуществляет включение полученных сведений в национальную часть базы данных, заполняет дату и время обновления полученных сведений в национальной части базы данных и направляет в уполномоченный орган, выдавший разрешение, уведомление об обработке сведений о выданном разрешении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обработаны и включены в национальную часть базы данных уведомляемого уполномоченного органа, уведомление об обработке сведений о выданном разрешении направлено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371" w:id="172"/>
    <w:p>
      <w:pPr>
        <w:spacing w:after="0"/>
        <w:ind w:left="0"/>
        <w:jc w:val="left"/>
      </w:pPr>
      <w:r>
        <w:rPr>
          <w:rFonts w:ascii="Times New Roman"/>
          <w:b/>
          <w:i w:val="false"/>
          <w:color w:val="000000"/>
        </w:rPr>
        <w:t xml:space="preserve"> Описание операции "Получение уведомления об обработке сведений о выданном разрешении" (P.SS.07.OPR.003)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выданном разрешении (операция "Прием и обработка сведений о выданном разрешении" (P.SS.07.OPR.002))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 выданном разрешении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выданном разрешении обработано</w:t>
            </w:r>
          </w:p>
        </w:tc>
      </w:tr>
    </w:tbl>
    <w:bookmarkStart w:name="z2408" w:id="182"/>
    <w:p>
      <w:pPr>
        <w:spacing w:after="0"/>
        <w:ind w:left="0"/>
        <w:jc w:val="left"/>
      </w:pPr>
      <w:r>
        <w:rPr>
          <w:rFonts w:ascii="Times New Roman"/>
          <w:b/>
          <w:i w:val="false"/>
          <w:color w:val="000000"/>
        </w:rPr>
        <w:t xml:space="preserve"> Процедура "Представление сведений об аннулированном разрешении" (P.SS.07.PRC.002)</w:t>
      </w:r>
    </w:p>
    <w:bookmarkEnd w:id="182"/>
    <w:bookmarkStart w:name="z2409" w:id="183"/>
    <w:p>
      <w:pPr>
        <w:spacing w:after="0"/>
        <w:ind w:left="0"/>
        <w:jc w:val="both"/>
      </w:pPr>
      <w:r>
        <w:rPr>
          <w:rFonts w:ascii="Times New Roman"/>
          <w:b w:val="false"/>
          <w:i w:val="false"/>
          <w:color w:val="000000"/>
          <w:sz w:val="28"/>
        </w:rPr>
        <w:t>
      34. Схема выполнения процедуры "Представление сведений об аннулированном разрешении" (P.SS.07.PRC.002) представлена на рисунке 6.</w:t>
      </w:r>
    </w:p>
    <w:bookmarkEnd w:id="183"/>
    <w:bookmarkStart w:name="z2410"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1" w:id="185"/>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процедуры "Представление сведений об аннулированном разрешении" (P.SS.07.PRC.002)</w:t>
      </w:r>
    </w:p>
    <w:bookmarkEnd w:id="185"/>
    <w:bookmarkStart w:name="z2412" w:id="186"/>
    <w:p>
      <w:pPr>
        <w:spacing w:after="0"/>
        <w:ind w:left="0"/>
        <w:jc w:val="both"/>
      </w:pPr>
      <w:r>
        <w:rPr>
          <w:rFonts w:ascii="Times New Roman"/>
          <w:b w:val="false"/>
          <w:i w:val="false"/>
          <w:color w:val="000000"/>
          <w:sz w:val="28"/>
        </w:rPr>
        <w:t>
      35. Процедура "Представление сведений об аннулированном разрешении" (P.SS.07.PRC.002) выполняется по факту аннулирования разрешения, ранее выданного для сопровождения подконтрольного товара при перемещении между государствами-членами.</w:t>
      </w:r>
    </w:p>
    <w:bookmarkEnd w:id="186"/>
    <w:bookmarkStart w:name="z2413" w:id="187"/>
    <w:p>
      <w:pPr>
        <w:spacing w:after="0"/>
        <w:ind w:left="0"/>
        <w:jc w:val="both"/>
      </w:pPr>
      <w:r>
        <w:rPr>
          <w:rFonts w:ascii="Times New Roman"/>
          <w:b w:val="false"/>
          <w:i w:val="false"/>
          <w:color w:val="000000"/>
          <w:sz w:val="28"/>
        </w:rPr>
        <w:t>
      36. Первой выполняется операция "Направление сведений об аннулированном разрешении" (P.SS.07.OPR.004), по результатам выполнения которой уполномоченным органом, выдавшим разрешение, формируются и направляются в уведомляемый уполномоченный орган сведения об аннулированном разрешении.</w:t>
      </w:r>
    </w:p>
    <w:bookmarkEnd w:id="187"/>
    <w:bookmarkStart w:name="z2414" w:id="188"/>
    <w:p>
      <w:pPr>
        <w:spacing w:after="0"/>
        <w:ind w:left="0"/>
        <w:jc w:val="both"/>
      </w:pPr>
      <w:r>
        <w:rPr>
          <w:rFonts w:ascii="Times New Roman"/>
          <w:b w:val="false"/>
          <w:i w:val="false"/>
          <w:color w:val="000000"/>
          <w:sz w:val="28"/>
        </w:rPr>
        <w:t>
      37. При получении уведомляемым уполномоченным органом сведений об аннулированном разрешении выполняется операция "Прием и обработка сведений об аннулированном разрешении" (P.SS.07.OPR.005), по результатам выполнения которой осуществляются прием и обработка указанных сведений, а также изменение соответствующих сведений в национальной части базы данных уведомляемого уполномоченного органа. В уполномоченный орган, выдавший разрешение, направляется уведомление об обработке сведений об аннулированном разрешении.</w:t>
      </w:r>
    </w:p>
    <w:bookmarkEnd w:id="188"/>
    <w:bookmarkStart w:name="z2415" w:id="189"/>
    <w:p>
      <w:pPr>
        <w:spacing w:after="0"/>
        <w:ind w:left="0"/>
        <w:jc w:val="both"/>
      </w:pPr>
      <w:r>
        <w:rPr>
          <w:rFonts w:ascii="Times New Roman"/>
          <w:b w:val="false"/>
          <w:i w:val="false"/>
          <w:color w:val="000000"/>
          <w:sz w:val="28"/>
        </w:rPr>
        <w:t>
      38. При получении уполномоченным органом, выдавшим разрешение, уведомления об обработке сведений об аннулированном разрешении выполняется операция "Получение уведомления об обработке сведений об аннулированном разрешении" (P.SS.07.OPR.006), по результатам выполнения которой осуществляются прием и обработка указанного уведомления.</w:t>
      </w:r>
    </w:p>
    <w:bookmarkEnd w:id="189"/>
    <w:bookmarkStart w:name="z2416" w:id="190"/>
    <w:p>
      <w:pPr>
        <w:spacing w:after="0"/>
        <w:ind w:left="0"/>
        <w:jc w:val="both"/>
      </w:pPr>
      <w:r>
        <w:rPr>
          <w:rFonts w:ascii="Times New Roman"/>
          <w:b w:val="false"/>
          <w:i w:val="false"/>
          <w:color w:val="000000"/>
          <w:sz w:val="28"/>
        </w:rPr>
        <w:t>
      39. Результатом выполнения процедуры "Представление сведений об аннулированном разрешении" (P.SS.07.PRC.002) является представление сведений об аннулированном разрешении уведомляемому уполномоченному органу и изменение соответствующих сведений в национальной части базы данных уведомляемого уполномоченного органа.</w:t>
      </w:r>
    </w:p>
    <w:bookmarkEnd w:id="190"/>
    <w:bookmarkStart w:name="z2417" w:id="191"/>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об аннулированном разрешении" (P.SS.07.PRC.002), приведен в таблице 11.</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419" w:id="19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аннулированном разрешении" (P.SS.07.PRC.002)</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9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95"/>
          <w:p>
            <w:pPr>
              <w:spacing w:after="20"/>
              <w:ind w:left="20"/>
              <w:jc w:val="both"/>
            </w:pPr>
            <w:r>
              <w:rPr>
                <w:rFonts w:ascii="Times New Roman"/>
                <w:b w:val="false"/>
                <w:i w:val="false"/>
                <w:color w:val="000000"/>
                <w:sz w:val="20"/>
              </w:rPr>
              <w:t>
</w:t>
            </w:r>
            <w:r>
              <w:rPr>
                <w:rFonts w:ascii="Times New Roman"/>
                <w:b w:val="false"/>
                <w:i w:val="false"/>
                <w:color w:val="000000"/>
                <w:sz w:val="20"/>
              </w:rPr>
              <w:t>P.SS.07.OPR.004</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96"/>
          <w:p>
            <w:pPr>
              <w:spacing w:after="20"/>
              <w:ind w:left="20"/>
              <w:jc w:val="both"/>
            </w:pPr>
            <w:r>
              <w:rPr>
                <w:rFonts w:ascii="Times New Roman"/>
                <w:b w:val="false"/>
                <w:i w:val="false"/>
                <w:color w:val="000000"/>
                <w:sz w:val="20"/>
              </w:rPr>
              <w:t>
</w:t>
            </w:r>
            <w:r>
              <w:rPr>
                <w:rFonts w:ascii="Times New Roman"/>
                <w:b w:val="false"/>
                <w:i w:val="false"/>
                <w:color w:val="000000"/>
                <w:sz w:val="20"/>
              </w:rPr>
              <w:t>P.SS.07.OPR.005</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97"/>
          <w:p>
            <w:pPr>
              <w:spacing w:after="20"/>
              <w:ind w:left="20"/>
              <w:jc w:val="both"/>
            </w:pPr>
            <w:r>
              <w:rPr>
                <w:rFonts w:ascii="Times New Roman"/>
                <w:b w:val="false"/>
                <w:i w:val="false"/>
                <w:color w:val="000000"/>
                <w:sz w:val="20"/>
              </w:rPr>
              <w:t>
</w:t>
            </w:r>
            <w:r>
              <w:rPr>
                <w:rFonts w:ascii="Times New Roman"/>
                <w:b w:val="false"/>
                <w:i w:val="false"/>
                <w:color w:val="000000"/>
                <w:sz w:val="20"/>
              </w:rPr>
              <w:t>P.SS.07.OPR.006</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441" w:id="198"/>
    <w:p>
      <w:pPr>
        <w:spacing w:after="0"/>
        <w:ind w:left="0"/>
        <w:jc w:val="left"/>
      </w:pPr>
      <w:r>
        <w:rPr>
          <w:rFonts w:ascii="Times New Roman"/>
          <w:b/>
          <w:i w:val="false"/>
          <w:color w:val="000000"/>
        </w:rPr>
        <w:t xml:space="preserve"> Описание операции "Направление сведений об аннулированном разрешении" (P.SS.07.OPR.004)</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2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2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2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 факту аннулирования разрешения, ранее выданного для сопровождения подконтрольного товара при перемещении между государствами-членами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2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об аннулированном разрешении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направлены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479" w:id="208"/>
    <w:p>
      <w:pPr>
        <w:spacing w:after="0"/>
        <w:ind w:left="0"/>
        <w:jc w:val="left"/>
      </w:pPr>
      <w:r>
        <w:rPr>
          <w:rFonts w:ascii="Times New Roman"/>
          <w:b/>
          <w:i w:val="false"/>
          <w:color w:val="000000"/>
        </w:rPr>
        <w:t xml:space="preserve"> Описание операции "Прием и обработка сведений об аннулированном разрешении" (P.SS.07.OPR.005)</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1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аннулированном разрешении (операция "Направление сведений об аннулированном разрешении" (P.SS.07.OPR.004))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2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2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проверку сведений об аннулированном разрешении в соответствии с Регламентом информационного взаимодействия между уполномоченными органами. При успешном выполнении проверки исполнитель заполняет дату и время окончания действия изменяемых сведений значением даты и времени начала действия полученных сведений, осуществляет включение полученных сведений в национальную часть базы данных, заполняет дату и время обновления полученных сведений в национальной части базы данных и направляет в уполномоченный орган, выдавший разрешение, уведомление об обработке сведений об аннулированном разрешении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2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обработаны, сведения национальной части базы данных уведомляемого уполномоченного органа изменены, уведомление об обработке сведений об аннулированном разрешении направлено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17" w:id="218"/>
    <w:p>
      <w:pPr>
        <w:spacing w:after="0"/>
        <w:ind w:left="0"/>
        <w:jc w:val="left"/>
      </w:pPr>
      <w:r>
        <w:rPr>
          <w:rFonts w:ascii="Times New Roman"/>
          <w:b/>
          <w:i w:val="false"/>
          <w:color w:val="000000"/>
        </w:rPr>
        <w:t xml:space="preserve"> Описание операции "Получение уведомления об обработке сведений об аннулированном разрешении" (P.SS.07.OPR.006)</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аннулированном разрешении (операция "Прием и обработка сведений об аннулированном разрешении" (P.SS.07.OPR.005))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об обработке сведений об аннулированном разрешении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2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аннулированном разрешении обработано</w:t>
            </w:r>
          </w:p>
        </w:tc>
      </w:tr>
    </w:tbl>
    <w:bookmarkStart w:name="z2554" w:id="228"/>
    <w:p>
      <w:pPr>
        <w:spacing w:after="0"/>
        <w:ind w:left="0"/>
        <w:jc w:val="left"/>
      </w:pPr>
      <w:r>
        <w:rPr>
          <w:rFonts w:ascii="Times New Roman"/>
          <w:b/>
          <w:i w:val="false"/>
          <w:color w:val="000000"/>
        </w:rPr>
        <w:t xml:space="preserve"> 2. Процедуры получения сведений из базы данных</w:t>
      </w:r>
    </w:p>
    <w:bookmarkEnd w:id="228"/>
    <w:bookmarkStart w:name="z2555" w:id="229"/>
    <w:p>
      <w:pPr>
        <w:spacing w:after="0"/>
        <w:ind w:left="0"/>
        <w:jc w:val="left"/>
      </w:pPr>
      <w:r>
        <w:rPr>
          <w:rFonts w:ascii="Times New Roman"/>
          <w:b/>
          <w:i w:val="false"/>
          <w:color w:val="000000"/>
        </w:rPr>
        <w:t xml:space="preserve"> Процедура "Получение информации о дате и времени обновления национальной части базы данных" (P.SS.07.PRC.003)</w:t>
      </w:r>
    </w:p>
    <w:bookmarkEnd w:id="229"/>
    <w:bookmarkStart w:name="z2556" w:id="230"/>
    <w:p>
      <w:pPr>
        <w:spacing w:after="0"/>
        <w:ind w:left="0"/>
        <w:jc w:val="both"/>
      </w:pPr>
      <w:r>
        <w:rPr>
          <w:rFonts w:ascii="Times New Roman"/>
          <w:b w:val="false"/>
          <w:i w:val="false"/>
          <w:color w:val="000000"/>
          <w:sz w:val="28"/>
        </w:rPr>
        <w:t>
      41. Схема выполнения процедуры "Получение информации о дате и времени обновления национальной части базы данных" (P.SS.07.PRC.003) представлена на рисунке 7.</w:t>
      </w:r>
    </w:p>
    <w:bookmarkEnd w:id="230"/>
    <w:bookmarkStart w:name="z255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8" w:id="232"/>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процедуры "Получение информации о дате и времени обновления национальной части базы данных" (P.SS.07.PRC.003)</w:t>
      </w:r>
    </w:p>
    <w:bookmarkEnd w:id="232"/>
    <w:bookmarkStart w:name="z2559" w:id="233"/>
    <w:p>
      <w:pPr>
        <w:spacing w:after="0"/>
        <w:ind w:left="0"/>
        <w:jc w:val="both"/>
      </w:pPr>
      <w:r>
        <w:rPr>
          <w:rFonts w:ascii="Times New Roman"/>
          <w:b w:val="false"/>
          <w:i w:val="false"/>
          <w:color w:val="000000"/>
          <w:sz w:val="28"/>
        </w:rPr>
        <w:t>
      42. Процедура "Получение информации о дате и времени обновления национальной части базы данных" (P.SS.07.PRC.003) выполняется при необходимости синхронизации информации о состоянии (дате и времени последнего обновления) сведений о разрешениях, хранящихся в национальной части базы данных уведомляемого уполномоченного органа, с соответствующей информацией национальной части базы данных уполномоченного органа, выдавшего разрешение.</w:t>
      </w:r>
    </w:p>
    <w:bookmarkEnd w:id="233"/>
    <w:bookmarkStart w:name="z2560" w:id="234"/>
    <w:p>
      <w:pPr>
        <w:spacing w:after="0"/>
        <w:ind w:left="0"/>
        <w:jc w:val="both"/>
      </w:pPr>
      <w:r>
        <w:rPr>
          <w:rFonts w:ascii="Times New Roman"/>
          <w:b w:val="false"/>
          <w:i w:val="false"/>
          <w:color w:val="000000"/>
          <w:sz w:val="28"/>
        </w:rPr>
        <w:t>
      43. Первой выполняется операция "Запрос информации о дате и времени обновления национальной части базы данных" (P.SS.07.OPR.007),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информации о дате и времени обновления национальной части базы данных.</w:t>
      </w:r>
    </w:p>
    <w:bookmarkEnd w:id="234"/>
    <w:bookmarkStart w:name="z2561" w:id="235"/>
    <w:p>
      <w:pPr>
        <w:spacing w:after="0"/>
        <w:ind w:left="0"/>
        <w:jc w:val="both"/>
      </w:pPr>
      <w:r>
        <w:rPr>
          <w:rFonts w:ascii="Times New Roman"/>
          <w:b w:val="false"/>
          <w:i w:val="false"/>
          <w:color w:val="000000"/>
          <w:sz w:val="28"/>
        </w:rPr>
        <w:t>
      44. При получении уполномоченным органом, выдавшим разрешение, запроса на представление информации о дате и времени обновления национальной части базы данных выполняется операция "Обработка и представление информации о дате и времени обновления национальной части базы данных" (P.SS.07.OPR.008), по результатам выполнения которой формируется и представляется в уведомляемый уполномоченный орган информация о дате и времени обновления национальной части базы данных уполномоченного органа, выдавшего разрешение.</w:t>
      </w:r>
    </w:p>
    <w:bookmarkEnd w:id="235"/>
    <w:bookmarkStart w:name="z2562" w:id="236"/>
    <w:p>
      <w:pPr>
        <w:spacing w:after="0"/>
        <w:ind w:left="0"/>
        <w:jc w:val="both"/>
      </w:pPr>
      <w:r>
        <w:rPr>
          <w:rFonts w:ascii="Times New Roman"/>
          <w:b w:val="false"/>
          <w:i w:val="false"/>
          <w:color w:val="000000"/>
          <w:sz w:val="28"/>
        </w:rPr>
        <w:t>
      45. При получении уведомляемым уполномоченным органом информации о дате и времени обновления национальной части базы данных уполномоченного органа, выдавшего разрешение, выполняется операция "Прием и обработка информации о дате и времени обновления национальной части базы данных" (P.SS.07.OPR.009).</w:t>
      </w:r>
    </w:p>
    <w:bookmarkEnd w:id="236"/>
    <w:bookmarkStart w:name="z2563" w:id="237"/>
    <w:p>
      <w:pPr>
        <w:spacing w:after="0"/>
        <w:ind w:left="0"/>
        <w:jc w:val="both"/>
      </w:pPr>
      <w:r>
        <w:rPr>
          <w:rFonts w:ascii="Times New Roman"/>
          <w:b w:val="false"/>
          <w:i w:val="false"/>
          <w:color w:val="000000"/>
          <w:sz w:val="28"/>
        </w:rPr>
        <w:t>
      46. Результатом выполнения процедуры "Получение информации о дате и времени обновления национальной части базы данных" (P.SS.07.PRC.003) является получение уведомляемым уполномоченным органом информации о состоянии (дате и времени последнего обновления) национальной части базы данных уполномоченного органа, выдавшего разрешение.</w:t>
      </w:r>
    </w:p>
    <w:bookmarkEnd w:id="237"/>
    <w:bookmarkStart w:name="z2564" w:id="238"/>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"Получение информации о дате и времени обновления национальной части базы данных" (P.SS.07.PRC.003), приведен в таблице 15.</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66" w:id="23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национальной части базы данных" (P.SS.07.PRC.003)</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40"/>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242"/>
          <w:p>
            <w:pPr>
              <w:spacing w:after="20"/>
              <w:ind w:left="20"/>
              <w:jc w:val="both"/>
            </w:pPr>
            <w:r>
              <w:rPr>
                <w:rFonts w:ascii="Times New Roman"/>
                <w:b w:val="false"/>
                <w:i w:val="false"/>
                <w:color w:val="000000"/>
                <w:sz w:val="20"/>
              </w:rPr>
              <w:t>
</w:t>
            </w:r>
            <w:r>
              <w:rPr>
                <w:rFonts w:ascii="Times New Roman"/>
                <w:b w:val="false"/>
                <w:i w:val="false"/>
                <w:color w:val="000000"/>
                <w:sz w:val="20"/>
              </w:rPr>
              <w:t>P.SS.07.OPR.007</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243"/>
          <w:p>
            <w:pPr>
              <w:spacing w:after="20"/>
              <w:ind w:left="20"/>
              <w:jc w:val="both"/>
            </w:pPr>
            <w:r>
              <w:rPr>
                <w:rFonts w:ascii="Times New Roman"/>
                <w:b w:val="false"/>
                <w:i w:val="false"/>
                <w:color w:val="000000"/>
                <w:sz w:val="20"/>
              </w:rPr>
              <w:t>
</w:t>
            </w:r>
            <w:r>
              <w:rPr>
                <w:rFonts w:ascii="Times New Roman"/>
                <w:b w:val="false"/>
                <w:i w:val="false"/>
                <w:color w:val="000000"/>
                <w:sz w:val="20"/>
              </w:rPr>
              <w:t>P.SS.07.OPR.008</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4"/>
          <w:p>
            <w:pPr>
              <w:spacing w:after="20"/>
              <w:ind w:left="20"/>
              <w:jc w:val="both"/>
            </w:pPr>
            <w:r>
              <w:rPr>
                <w:rFonts w:ascii="Times New Roman"/>
                <w:b w:val="false"/>
                <w:i w:val="false"/>
                <w:color w:val="000000"/>
                <w:sz w:val="20"/>
              </w:rPr>
              <w:t>
</w:t>
            </w:r>
            <w:r>
              <w:rPr>
                <w:rFonts w:ascii="Times New Roman"/>
                <w:b w:val="false"/>
                <w:i w:val="false"/>
                <w:color w:val="000000"/>
                <w:sz w:val="20"/>
              </w:rPr>
              <w:t>P.SS.07.OPR.009</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о дате и времени обновления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88" w:id="245"/>
    <w:p>
      <w:pPr>
        <w:spacing w:after="0"/>
        <w:ind w:left="0"/>
        <w:jc w:val="left"/>
      </w:pPr>
      <w:r>
        <w:rPr>
          <w:rFonts w:ascii="Times New Roman"/>
          <w:b/>
          <w:i w:val="false"/>
          <w:color w:val="000000"/>
        </w:rPr>
        <w:t xml:space="preserve"> Описание операции "Запрос информации о дате и времени обновления национальной части базы данных" (P.SS.07.OPR.007)</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2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2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синхронизации информации о состоянии (дате и времени последнего обновления) сведений о разрешениях, хранящихся в национальной части базы данных уведомляемого уполномоченного органа, с соответствующей информацией национальной части базы данных уполномоченного органа, выдавшего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информации о дате и времени обновления национальной части базы данных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информации о дате и времени обновления национальной части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2626" w:id="255"/>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национальной части базы данных" (P.SS.07.OPR.008)</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2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2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информации о дате и времени обновления национальной части базы данных (операция "Запрос информации о дате и времени обновления национальной части базы данных" (P.SS.07.OPR.007))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2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информацию о дате и времени обновления национальной части базы данных уполномоченного органа, выдавшего разрешение,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2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национальной части базы данных уполномоченного органа, выдавшего разрешение, направлена в уведомляемый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664" w:id="265"/>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национальной части базы данных" (P.SS.07.OPR.009)</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2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2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2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национальной части базы данных уполномоченного органа, выдавшего разрешение (операция "Обработка и представление информации о дате и времени обновления национальной части базы данных" (P.SS.07.OPR.008))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2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2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национальной части базы данных уполномоченного органа, выдавшего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2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уведомляемым уполномоченным органом получена информации о дате и времени обновления национальной части базы данных уполномоченного органа, выдавшего разрешение</w:t>
            </w:r>
          </w:p>
        </w:tc>
      </w:tr>
    </w:tbl>
    <w:bookmarkStart w:name="z2701" w:id="275"/>
    <w:p>
      <w:pPr>
        <w:spacing w:after="0"/>
        <w:ind w:left="0"/>
        <w:jc w:val="left"/>
      </w:pPr>
      <w:r>
        <w:rPr>
          <w:rFonts w:ascii="Times New Roman"/>
          <w:b/>
          <w:i w:val="false"/>
          <w:color w:val="000000"/>
        </w:rPr>
        <w:t xml:space="preserve"> Процедура "Получение сведений из национальной части базы данных" (P.SS.07.PRC.004)</w:t>
      </w:r>
    </w:p>
    <w:bookmarkEnd w:id="275"/>
    <w:bookmarkStart w:name="z2702" w:id="276"/>
    <w:p>
      <w:pPr>
        <w:spacing w:after="0"/>
        <w:ind w:left="0"/>
        <w:jc w:val="both"/>
      </w:pPr>
      <w:r>
        <w:rPr>
          <w:rFonts w:ascii="Times New Roman"/>
          <w:b w:val="false"/>
          <w:i w:val="false"/>
          <w:color w:val="000000"/>
          <w:sz w:val="28"/>
        </w:rPr>
        <w:t>
      48. Схема выполнения процедуры "Получение сведений из национальной части базы данных" (P.SS.07.PRC.004) представлена на рисунке 8.</w:t>
      </w:r>
    </w:p>
    <w:bookmarkEnd w:id="276"/>
    <w:bookmarkStart w:name="z270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4" w:id="278"/>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"Получение сведений из национальной части базы данных" (P.SS.07.PRC.004)</w:t>
      </w:r>
    </w:p>
    <w:bookmarkEnd w:id="278"/>
    <w:bookmarkStart w:name="z2705" w:id="279"/>
    <w:p>
      <w:pPr>
        <w:spacing w:after="0"/>
        <w:ind w:left="0"/>
        <w:jc w:val="both"/>
      </w:pPr>
      <w:r>
        <w:rPr>
          <w:rFonts w:ascii="Times New Roman"/>
          <w:b w:val="false"/>
          <w:i w:val="false"/>
          <w:color w:val="000000"/>
          <w:sz w:val="28"/>
        </w:rPr>
        <w:t>
      49. Процедура "Получение сведений из национальной части базы данных" (P.SS.07.PRC.004) выполняется в целях получения уведомляемым уполномоченным органом сведений о разрешениях, содержащихся в национальной части базы данных уполномоченного органа, выдавшего разрешение.</w:t>
      </w:r>
    </w:p>
    <w:bookmarkEnd w:id="279"/>
    <w:bookmarkStart w:name="z2706" w:id="280"/>
    <w:p>
      <w:pPr>
        <w:spacing w:after="0"/>
        <w:ind w:left="0"/>
        <w:jc w:val="both"/>
      </w:pPr>
      <w:r>
        <w:rPr>
          <w:rFonts w:ascii="Times New Roman"/>
          <w:b w:val="false"/>
          <w:i w:val="false"/>
          <w:color w:val="000000"/>
          <w:sz w:val="28"/>
        </w:rPr>
        <w:t xml:space="preserve">
      50. Первой выполняется операция "Запрос сведений из национальной части базы данных" (P.SS.07.OPR.010),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сведений из национальной части базы данных. </w:t>
      </w:r>
    </w:p>
    <w:bookmarkEnd w:id="280"/>
    <w:bookmarkStart w:name="z2707" w:id="281"/>
    <w:p>
      <w:pPr>
        <w:spacing w:after="0"/>
        <w:ind w:left="0"/>
        <w:jc w:val="both"/>
      </w:pPr>
      <w:r>
        <w:rPr>
          <w:rFonts w:ascii="Times New Roman"/>
          <w:b w:val="false"/>
          <w:i w:val="false"/>
          <w:color w:val="000000"/>
          <w:sz w:val="28"/>
        </w:rPr>
        <w:t xml:space="preserve">
      В зависимости от заданных параметров возможно формирование двух видов запросов: </w:t>
      </w:r>
    </w:p>
    <w:bookmarkEnd w:id="281"/>
    <w:bookmarkStart w:name="z2708" w:id="282"/>
    <w:p>
      <w:pPr>
        <w:spacing w:after="0"/>
        <w:ind w:left="0"/>
        <w:jc w:val="both"/>
      </w:pPr>
      <w:r>
        <w:rPr>
          <w:rFonts w:ascii="Times New Roman"/>
          <w:b w:val="false"/>
          <w:i w:val="false"/>
          <w:color w:val="000000"/>
          <w:sz w:val="28"/>
        </w:rPr>
        <w:t xml:space="preserve">
      1) запрос на представление сведений, содержащихся в национальной части базы данных, в полном объеме; </w:t>
      </w:r>
    </w:p>
    <w:bookmarkEnd w:id="282"/>
    <w:bookmarkStart w:name="z2709" w:id="283"/>
    <w:p>
      <w:pPr>
        <w:spacing w:after="0"/>
        <w:ind w:left="0"/>
        <w:jc w:val="both"/>
      </w:pPr>
      <w:r>
        <w:rPr>
          <w:rFonts w:ascii="Times New Roman"/>
          <w:b w:val="false"/>
          <w:i w:val="false"/>
          <w:color w:val="000000"/>
          <w:sz w:val="28"/>
        </w:rPr>
        <w:t>
      2) запрос на представление сведений, содержащихся в национальной части базы данных, по состоянию на определенные дату и время.</w:t>
      </w:r>
    </w:p>
    <w:bookmarkEnd w:id="283"/>
    <w:bookmarkStart w:name="z2710" w:id="284"/>
    <w:p>
      <w:pPr>
        <w:spacing w:after="0"/>
        <w:ind w:left="0"/>
        <w:jc w:val="both"/>
      </w:pPr>
      <w:r>
        <w:rPr>
          <w:rFonts w:ascii="Times New Roman"/>
          <w:b w:val="false"/>
          <w:i w:val="false"/>
          <w:color w:val="000000"/>
          <w:sz w:val="28"/>
        </w:rPr>
        <w:t>
      51. При получении уполномоченным органом, выдавшим разрешение, запроса на представление сведений из национальной части базы данных выполняется операция "Обработка и представление сведений из национальной части базы данных" (P.SS.07.OPR.011), по результатам выполнения которой формируются и представляются в уведомляемый уполномоченный орган запрашиваемые сведения или направляется уведомление об отсутствии сведений, удовлетворяющих параметрам запроса.</w:t>
      </w:r>
    </w:p>
    <w:bookmarkEnd w:id="284"/>
    <w:bookmarkStart w:name="z2711" w:id="285"/>
    <w:p>
      <w:pPr>
        <w:spacing w:after="0"/>
        <w:ind w:left="0"/>
        <w:jc w:val="both"/>
      </w:pPr>
      <w:r>
        <w:rPr>
          <w:rFonts w:ascii="Times New Roman"/>
          <w:b w:val="false"/>
          <w:i w:val="false"/>
          <w:color w:val="000000"/>
          <w:sz w:val="28"/>
        </w:rPr>
        <w:t>
      52. При получении уведомляемым уполномоченным органом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выполняется операция "Прием и обработка сведений из национальной части базы данных" (P.SS.07.OPR.012).</w:t>
      </w:r>
    </w:p>
    <w:bookmarkEnd w:id="285"/>
    <w:bookmarkStart w:name="z2712" w:id="286"/>
    <w:p>
      <w:pPr>
        <w:spacing w:after="0"/>
        <w:ind w:left="0"/>
        <w:jc w:val="both"/>
      </w:pPr>
      <w:r>
        <w:rPr>
          <w:rFonts w:ascii="Times New Roman"/>
          <w:b w:val="false"/>
          <w:i w:val="false"/>
          <w:color w:val="000000"/>
          <w:sz w:val="28"/>
        </w:rPr>
        <w:t>
      53. Результатом выполнения процедуры "Получение сведений из национальной части базы данных" (P.SS.07.PRC.004) является получение уведомляемым уполномоченным органом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w:t>
      </w:r>
    </w:p>
    <w:bookmarkEnd w:id="286"/>
    <w:bookmarkStart w:name="z2713" w:id="287"/>
    <w:p>
      <w:pPr>
        <w:spacing w:after="0"/>
        <w:ind w:left="0"/>
        <w:jc w:val="both"/>
      </w:pPr>
      <w:r>
        <w:rPr>
          <w:rFonts w:ascii="Times New Roman"/>
          <w:b w:val="false"/>
          <w:i w:val="false"/>
          <w:color w:val="000000"/>
          <w:sz w:val="28"/>
        </w:rPr>
        <w:t>
      54. Перечень операций общего процесса, выполняемых в рамках процедуры "Получение сведений из национальной части базы данных" (P.SS.07.PRC.004), приведен в таблице 19.</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715" w:id="28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национальной части базы данных" (P.SS.07.PRC.004)</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89"/>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91"/>
          <w:p>
            <w:pPr>
              <w:spacing w:after="20"/>
              <w:ind w:left="20"/>
              <w:jc w:val="both"/>
            </w:pPr>
            <w:r>
              <w:rPr>
                <w:rFonts w:ascii="Times New Roman"/>
                <w:b w:val="false"/>
                <w:i w:val="false"/>
                <w:color w:val="000000"/>
                <w:sz w:val="20"/>
              </w:rPr>
              <w:t>
</w:t>
            </w:r>
            <w:r>
              <w:rPr>
                <w:rFonts w:ascii="Times New Roman"/>
                <w:b w:val="false"/>
                <w:i w:val="false"/>
                <w:color w:val="000000"/>
                <w:sz w:val="20"/>
              </w:rPr>
              <w:t>P.SS.07.OPR.010</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92"/>
          <w:p>
            <w:pPr>
              <w:spacing w:after="20"/>
              <w:ind w:left="20"/>
              <w:jc w:val="both"/>
            </w:pPr>
            <w:r>
              <w:rPr>
                <w:rFonts w:ascii="Times New Roman"/>
                <w:b w:val="false"/>
                <w:i w:val="false"/>
                <w:color w:val="000000"/>
                <w:sz w:val="20"/>
              </w:rPr>
              <w:t>
</w:t>
            </w:r>
            <w:r>
              <w:rPr>
                <w:rFonts w:ascii="Times New Roman"/>
                <w:b w:val="false"/>
                <w:i w:val="false"/>
                <w:color w:val="000000"/>
                <w:sz w:val="20"/>
              </w:rPr>
              <w:t>P.SS.07.OPR.011</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93"/>
          <w:p>
            <w:pPr>
              <w:spacing w:after="20"/>
              <w:ind w:left="20"/>
              <w:jc w:val="both"/>
            </w:pPr>
            <w:r>
              <w:rPr>
                <w:rFonts w:ascii="Times New Roman"/>
                <w:b w:val="false"/>
                <w:i w:val="false"/>
                <w:color w:val="000000"/>
                <w:sz w:val="20"/>
              </w:rPr>
              <w:t>
</w:t>
            </w:r>
            <w:r>
              <w:rPr>
                <w:rFonts w:ascii="Times New Roman"/>
                <w:b w:val="false"/>
                <w:i w:val="false"/>
                <w:color w:val="000000"/>
                <w:sz w:val="20"/>
              </w:rPr>
              <w:t>P.SS.07.OPR.012</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737" w:id="294"/>
    <w:p>
      <w:pPr>
        <w:spacing w:after="0"/>
        <w:ind w:left="0"/>
        <w:jc w:val="left"/>
      </w:pPr>
      <w:r>
        <w:rPr>
          <w:rFonts w:ascii="Times New Roman"/>
          <w:b/>
          <w:i w:val="false"/>
          <w:color w:val="000000"/>
        </w:rPr>
        <w:t xml:space="preserve"> Описание операции "Запрос сведений из национальной части базы данных" (P.SS.07.OPR.010)</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3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национальной части базы данных уполномоченного органа, выдавшего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3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3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303"/>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сведений из национальной части базы данных в соответствии с Регламентом информационного взаимодействия между уполномоченными органами.</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национальной части базы данных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3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сведений из национальной части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777" w:id="305"/>
    <w:p>
      <w:pPr>
        <w:spacing w:after="0"/>
        <w:ind w:left="0"/>
        <w:jc w:val="left"/>
      </w:pPr>
      <w:r>
        <w:rPr>
          <w:rFonts w:ascii="Times New Roman"/>
          <w:b/>
          <w:i w:val="false"/>
          <w:color w:val="000000"/>
        </w:rPr>
        <w:t xml:space="preserve"> Описание операции "Обработка и представление сведений из национальной части базы данных" (P.SS.07.OPR.011)</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3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3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3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3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из национальной части базы данных (операция "Запрос сведений из национальной части базы данных" (P.SS.07.OPR.010))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3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3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314"/>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формирует и представляет в уведомляемый уполномоченный орган сведения из национальной части базы данных уполномоченного органа, выдавшего разрешение, в соответствии с параметрами, указанными в запросе.</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национальной части базы данных осуществляется представление всех записей, хранящихся в национальной части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национальной части базы данных,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национальной части базы данных сведений, удовлетворяющих параметрам запроса, в уведомляемый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3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уведомляемый уполномоченный орган направлены сведения из национальной части базы данных уполномоченного органа, выдавшего разрешение,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818" w:id="316"/>
    <w:p>
      <w:pPr>
        <w:spacing w:after="0"/>
        <w:ind w:left="0"/>
        <w:jc w:val="left"/>
      </w:pPr>
      <w:r>
        <w:rPr>
          <w:rFonts w:ascii="Times New Roman"/>
          <w:b/>
          <w:i w:val="false"/>
          <w:color w:val="000000"/>
        </w:rPr>
        <w:t xml:space="preserve"> Описание операции "Прием и обработка сведений из национальной части базы данных" (P.SS.07.OPR.012)</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31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3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3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3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3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(операция "Обработка и представление сведений из национальной части базы данных" (P.SS.07.OPR.011))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3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3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национальной части базы данных уполномоченного органа, выдавшего разрешение,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3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базы данных или уведомление об отсутствии сведений, удовлетворяющих параметрам запроса, обработаны</w:t>
            </w:r>
          </w:p>
        </w:tc>
      </w:tr>
    </w:tbl>
    <w:bookmarkStart w:name="z2855" w:id="326"/>
    <w:p>
      <w:pPr>
        <w:spacing w:after="0"/>
        <w:ind w:left="0"/>
        <w:jc w:val="left"/>
      </w:pPr>
      <w:r>
        <w:rPr>
          <w:rFonts w:ascii="Times New Roman"/>
          <w:b/>
          <w:i w:val="false"/>
          <w:color w:val="000000"/>
        </w:rPr>
        <w:t xml:space="preserve"> Процедура "Получение изменений сведений из национальной части базы данных" (P.SS.07.PRC.005)</w:t>
      </w:r>
    </w:p>
    <w:bookmarkEnd w:id="326"/>
    <w:bookmarkStart w:name="z2856" w:id="327"/>
    <w:p>
      <w:pPr>
        <w:spacing w:after="0"/>
        <w:ind w:left="0"/>
        <w:jc w:val="both"/>
      </w:pPr>
      <w:r>
        <w:rPr>
          <w:rFonts w:ascii="Times New Roman"/>
          <w:b w:val="false"/>
          <w:i w:val="false"/>
          <w:color w:val="000000"/>
          <w:sz w:val="28"/>
        </w:rPr>
        <w:t>
      55. Схема выполнения процедуры "Получение изменений сведений из национальной части базы данных" (P.SS.07.PRC.005) представлена на рисунке 9.</w:t>
      </w:r>
    </w:p>
    <w:bookmarkEnd w:id="327"/>
    <w:bookmarkStart w:name="z2857"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8" w:id="329"/>
    <w:p>
      <w:pPr>
        <w:spacing w:after="0"/>
        <w:ind w:left="0"/>
        <w:jc w:val="left"/>
      </w:pPr>
      <w:r>
        <w:rPr>
          <w:rFonts w:ascii="Times New Roman"/>
          <w:b/>
          <w:i w:val="false"/>
          <w:color w:val="000000"/>
        </w:rPr>
        <w:t xml:space="preserve"> Рис. 9. Схема выполнения процедуры "Получение изменений сведений из национальной части базы данных" (P.SS.07.PRC.005)</w:t>
      </w:r>
    </w:p>
    <w:bookmarkEnd w:id="329"/>
    <w:bookmarkStart w:name="z2859" w:id="330"/>
    <w:p>
      <w:pPr>
        <w:spacing w:after="0"/>
        <w:ind w:left="0"/>
        <w:jc w:val="both"/>
      </w:pPr>
      <w:r>
        <w:rPr>
          <w:rFonts w:ascii="Times New Roman"/>
          <w:b w:val="false"/>
          <w:i w:val="false"/>
          <w:color w:val="000000"/>
          <w:sz w:val="28"/>
        </w:rPr>
        <w:t>
      56. Процедура "Получение изменений сведений из национальной части базы данных" (P.SS.07.PRC.005) выполняется в целях получения уведомляемым уполномоченным органом сведений из национальной части базы данных уполномоченного органа, выдавшего разрешение, добавление которых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национальной части базы данных" (P.SS.07.PRC.003) выявлено, что дата и время обновления сведений национальной части базы данных уведомляемого уполномоченного органа являются более ранними, чем дата и время обновления национальной части базы данных уполномоченного органа, выдавшего разрешение.</w:t>
      </w:r>
    </w:p>
    <w:bookmarkEnd w:id="330"/>
    <w:bookmarkStart w:name="z2860" w:id="331"/>
    <w:p>
      <w:pPr>
        <w:spacing w:after="0"/>
        <w:ind w:left="0"/>
        <w:jc w:val="both"/>
      </w:pPr>
      <w:r>
        <w:rPr>
          <w:rFonts w:ascii="Times New Roman"/>
          <w:b w:val="false"/>
          <w:i w:val="false"/>
          <w:color w:val="000000"/>
          <w:sz w:val="28"/>
        </w:rPr>
        <w:t>
      57. Первой выполняется операция "Запрос изменений сведений из национальной части базы данных" (P.SS.07.OPR.013), по результатам выполнения которой уведомляемым уполномоченным органом формируется и направляется в уполномоченный орган, выдавший разрешение, запрос на представление изменений сведений, внесенных в национальную часть базы данных.</w:t>
      </w:r>
    </w:p>
    <w:bookmarkEnd w:id="331"/>
    <w:bookmarkStart w:name="z2861" w:id="332"/>
    <w:p>
      <w:pPr>
        <w:spacing w:after="0"/>
        <w:ind w:left="0"/>
        <w:jc w:val="both"/>
      </w:pPr>
      <w:r>
        <w:rPr>
          <w:rFonts w:ascii="Times New Roman"/>
          <w:b w:val="false"/>
          <w:i w:val="false"/>
          <w:color w:val="000000"/>
          <w:sz w:val="28"/>
        </w:rPr>
        <w:t>
      58. При получении уполномоченным органом, выдавшим разрешение, запроса на представление изменений сведений, внесенных в национальную часть базы данных, выполняется операция "Обработка и представление изменений сведений из национальной части базы данных" (P.SS.07.OPR.014), по результатам выполнения которой формируются и представляются в уведомляемый уполномоченный орган сведения об изменениях, внесенных в национальную часть базы данных уполномоченного органа, выдавшего разрешение, с даты и времени указанных в запросе, или направляется уведомление об отсутствии сведений, удовлетворяющих параметрам запроса.</w:t>
      </w:r>
    </w:p>
    <w:bookmarkEnd w:id="332"/>
    <w:bookmarkStart w:name="z2862" w:id="333"/>
    <w:p>
      <w:pPr>
        <w:spacing w:after="0"/>
        <w:ind w:left="0"/>
        <w:jc w:val="both"/>
      </w:pPr>
      <w:r>
        <w:rPr>
          <w:rFonts w:ascii="Times New Roman"/>
          <w:b w:val="false"/>
          <w:i w:val="false"/>
          <w:color w:val="000000"/>
          <w:sz w:val="28"/>
        </w:rPr>
        <w:t>
      59. При получении уведомляемым уполномоченным органом изменений сведений, внесенных в национальную часть базы данных уполномоченного органа, выдавшего разрешение, или уведомления об отсутствии сведений, удовлетворяющих параметрам запроса, выполняется операция "Прием и обработка изменений сведений из национальной части базы данных" (P.SS.07.OPR.015).</w:t>
      </w:r>
    </w:p>
    <w:bookmarkEnd w:id="333"/>
    <w:bookmarkStart w:name="z2863" w:id="334"/>
    <w:p>
      <w:pPr>
        <w:spacing w:after="0"/>
        <w:ind w:left="0"/>
        <w:jc w:val="both"/>
      </w:pPr>
      <w:r>
        <w:rPr>
          <w:rFonts w:ascii="Times New Roman"/>
          <w:b w:val="false"/>
          <w:i w:val="false"/>
          <w:color w:val="000000"/>
          <w:sz w:val="28"/>
        </w:rPr>
        <w:t>
      60. Результатом выполнения процедуры "Получение изменений сведений из национальной части базы данных" (P.SS.07.PRC.005) является получение уведомляемым уполномоченным органом изменений сведений из национальной части базы данных уполномоченного органа, выдавшего разрешение, или уведомления об отсутствии сведений, удовлетворяющих параметрам запроса, и синхронизация сведений, содержащихся в национальных частях базы данных.</w:t>
      </w:r>
    </w:p>
    <w:bookmarkEnd w:id="334"/>
    <w:bookmarkStart w:name="z2864" w:id="335"/>
    <w:p>
      <w:pPr>
        <w:spacing w:after="0"/>
        <w:ind w:left="0"/>
        <w:jc w:val="both"/>
      </w:pPr>
      <w:r>
        <w:rPr>
          <w:rFonts w:ascii="Times New Roman"/>
          <w:b w:val="false"/>
          <w:i w:val="false"/>
          <w:color w:val="000000"/>
          <w:sz w:val="28"/>
        </w:rPr>
        <w:t>
      61. Перечень операций общего процесса, выполняемых в рамках процедуры "Получение изменений сведений из национальной части базы данных" (P.SS.07.PRC.005), приведен в таблице 23.</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866" w:id="33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сведений из национальной части базы данных" (P.SS.07.PRC.005)</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337"/>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339"/>
          <w:p>
            <w:pPr>
              <w:spacing w:after="20"/>
              <w:ind w:left="20"/>
              <w:jc w:val="both"/>
            </w:pPr>
            <w:r>
              <w:rPr>
                <w:rFonts w:ascii="Times New Roman"/>
                <w:b w:val="false"/>
                <w:i w:val="false"/>
                <w:color w:val="000000"/>
                <w:sz w:val="20"/>
              </w:rPr>
              <w:t>
</w:t>
            </w:r>
            <w:r>
              <w:rPr>
                <w:rFonts w:ascii="Times New Roman"/>
                <w:b w:val="false"/>
                <w:i w:val="false"/>
                <w:color w:val="000000"/>
                <w:sz w:val="20"/>
              </w:rPr>
              <w:t>P.SS.07.OPR.013</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340"/>
          <w:p>
            <w:pPr>
              <w:spacing w:after="20"/>
              <w:ind w:left="20"/>
              <w:jc w:val="both"/>
            </w:pPr>
            <w:r>
              <w:rPr>
                <w:rFonts w:ascii="Times New Roman"/>
                <w:b w:val="false"/>
                <w:i w:val="false"/>
                <w:color w:val="000000"/>
                <w:sz w:val="20"/>
              </w:rPr>
              <w:t>
</w:t>
            </w:r>
            <w:r>
              <w:rPr>
                <w:rFonts w:ascii="Times New Roman"/>
                <w:b w:val="false"/>
                <w:i w:val="false"/>
                <w:color w:val="000000"/>
                <w:sz w:val="20"/>
              </w:rPr>
              <w:t>P.SS.07.OPR.014</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341"/>
          <w:p>
            <w:pPr>
              <w:spacing w:after="20"/>
              <w:ind w:left="20"/>
              <w:jc w:val="both"/>
            </w:pPr>
            <w:r>
              <w:rPr>
                <w:rFonts w:ascii="Times New Roman"/>
                <w:b w:val="false"/>
                <w:i w:val="false"/>
                <w:color w:val="000000"/>
                <w:sz w:val="20"/>
              </w:rPr>
              <w:t>
</w:t>
            </w:r>
            <w:r>
              <w:rPr>
                <w:rFonts w:ascii="Times New Roman"/>
                <w:b w:val="false"/>
                <w:i w:val="false"/>
                <w:color w:val="000000"/>
                <w:sz w:val="20"/>
              </w:rPr>
              <w:t>P.SS.07.OPR.015</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национальной части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888" w:id="342"/>
    <w:p>
      <w:pPr>
        <w:spacing w:after="0"/>
        <w:ind w:left="0"/>
        <w:jc w:val="left"/>
      </w:pPr>
      <w:r>
        <w:rPr>
          <w:rFonts w:ascii="Times New Roman"/>
          <w:b/>
          <w:i w:val="false"/>
          <w:color w:val="000000"/>
        </w:rPr>
        <w:t xml:space="preserve"> Описание операции "Запрос изменений сведений из национальной части базы данных" (P.SS.07.OPR.013)</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3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3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3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3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изменений сведений из национальной части базы данных уполномоченного органа, выдавшего разрешение, за определенный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3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3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выдавший разрешение, запрос на представление изменений сведений, внесенных в национальную часть базы данных,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3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изменений сведений, внесенных в национальную часть базы данных, направлен в уполномоченный орган, выдавший разрешение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926" w:id="352"/>
    <w:p>
      <w:pPr>
        <w:spacing w:after="0"/>
        <w:ind w:left="0"/>
        <w:jc w:val="left"/>
      </w:pPr>
      <w:r>
        <w:rPr>
          <w:rFonts w:ascii="Times New Roman"/>
          <w:b/>
          <w:i w:val="false"/>
          <w:color w:val="000000"/>
        </w:rPr>
        <w:t xml:space="preserve"> Описание операции "Обработка и представление изменений сведений из национальной части базы данных" (P.SS.07.OPR.014)</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3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3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3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3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изменений сведений, внесенных в национальную часть базы данных (операция "Запрос изменений сведений из национальной части базы данных" (P.SS.07.OPR.013))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3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3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формирует и представляет в уведомляемый уполномоченный орган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3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уведомляемый уполномоченный орган направлены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964" w:id="362"/>
    <w:p>
      <w:pPr>
        <w:spacing w:after="0"/>
        <w:ind w:left="0"/>
        <w:jc w:val="left"/>
      </w:pPr>
      <w:r>
        <w:rPr>
          <w:rFonts w:ascii="Times New Roman"/>
          <w:b/>
          <w:i w:val="false"/>
          <w:color w:val="000000"/>
        </w:rPr>
        <w:t xml:space="preserve"> Описание операции "Прием и обработка изменений сведений из национальной части базы данных" (P.SS.07.OPR.015)</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3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3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3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3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36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внесенных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 (операция "Обработка и представление изменений сведений из национальной части базы данных" (P.SS.07.OPR.014))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36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37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371"/>
          <w:p>
            <w:pPr>
              <w:spacing w:after="20"/>
              <w:ind w:left="20"/>
              <w:jc w:val="both"/>
            </w:pPr>
            <w:r>
              <w:rPr>
                <w:rFonts w:ascii="Times New Roman"/>
                <w:b w:val="false"/>
                <w:i w:val="false"/>
                <w:color w:val="000000"/>
                <w:sz w:val="20"/>
              </w:rPr>
              <w:t>
исполнитель получает измененные сведения, внесенные в национальную часть базы данных уполномоченного органа, выдавшего разрешение, или уведомление об отсутствии сведений, удовлетворяющих параметрам запроса, и осуществляет их обработку.</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национальную часть базы данных уполномоченного органа, выдавшего разрешение.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национальной части базы данных уполномоченного органа, выдавшего разрешение, и отсутствующие в национальной части базы данных уведомляемого уполномоченного органа, включаются в сведения национальной части базы данных уведомляемого уполномоченного органа;</w:t>
            </w:r>
          </w:p>
          <w:p>
            <w:pPr>
              <w:spacing w:after="20"/>
              <w:ind w:left="20"/>
              <w:jc w:val="both"/>
            </w:pPr>
            <w:r>
              <w:rPr>
                <w:rFonts w:ascii="Times New Roman"/>
                <w:b w:val="false"/>
                <w:i w:val="false"/>
                <w:color w:val="000000"/>
                <w:sz w:val="20"/>
              </w:rPr>
              <w:t>
сведения, присутствующие в составе полученных измененных сведений из национальной части базы данных уполномоченного органа, выдавшего разрешение, и присутствующие в национальной части базы данных уведомляемого уполномоченного органа,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37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содержащиеся в национальных частях базы данных, синхронизированы</w:t>
            </w:r>
          </w:p>
        </w:tc>
      </w:tr>
    </w:tbl>
    <w:bookmarkStart w:name="z3004" w:id="373"/>
    <w:p>
      <w:pPr>
        <w:spacing w:after="0"/>
        <w:ind w:left="0"/>
        <w:jc w:val="left"/>
      </w:pPr>
      <w:r>
        <w:rPr>
          <w:rFonts w:ascii="Times New Roman"/>
          <w:b/>
          <w:i w:val="false"/>
          <w:color w:val="000000"/>
        </w:rPr>
        <w:t xml:space="preserve"> 3. Процедуры представления обобщенных сведений о разрешениях по запросу</w:t>
      </w:r>
    </w:p>
    <w:bookmarkEnd w:id="373"/>
    <w:bookmarkStart w:name="z3005" w:id="374"/>
    <w:p>
      <w:pPr>
        <w:spacing w:after="0"/>
        <w:ind w:left="0"/>
        <w:jc w:val="left"/>
      </w:pPr>
      <w:r>
        <w:rPr>
          <w:rFonts w:ascii="Times New Roman"/>
          <w:b/>
          <w:i w:val="false"/>
          <w:color w:val="000000"/>
        </w:rPr>
        <w:t xml:space="preserve"> Процедура "Представление обобщенных сведений о разрешениях по запросу" (P.SS.07.PRC.006)</w:t>
      </w:r>
    </w:p>
    <w:bookmarkEnd w:id="374"/>
    <w:bookmarkStart w:name="z3006" w:id="375"/>
    <w:p>
      <w:pPr>
        <w:spacing w:after="0"/>
        <w:ind w:left="0"/>
        <w:jc w:val="both"/>
      </w:pPr>
      <w:r>
        <w:rPr>
          <w:rFonts w:ascii="Times New Roman"/>
          <w:b w:val="false"/>
          <w:i w:val="false"/>
          <w:color w:val="000000"/>
          <w:sz w:val="28"/>
        </w:rPr>
        <w:t>
      62. Схема выполнения процедуры "Представление обобщенных сведений о разрешениях по запросу" (P.SS.07.PRC.006) представлена на рисунке 10.</w:t>
      </w:r>
    </w:p>
    <w:bookmarkEnd w:id="375"/>
    <w:p>
      <w:pPr>
        <w:spacing w:after="0"/>
        <w:ind w:left="0"/>
        <w:jc w:val="both"/>
      </w:pPr>
      <w:bookmarkStart w:name="z3007" w:id="376"/>
      <w:r>
        <w:rPr>
          <w:rFonts w:ascii="Times New Roman"/>
          <w:b w:val="false"/>
          <w:i w:val="false"/>
          <w:color w:val="000000"/>
          <w:sz w:val="28"/>
        </w:rPr>
        <w:t xml:space="preserve">
      </w:t>
      </w:r>
    </w:p>
    <w:bookmarkEnd w:id="376"/>
    <w:p>
      <w:pPr>
        <w:spacing w:after="0"/>
        <w:ind w:left="0"/>
        <w:jc w:val="both"/>
      </w:pP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8" w:id="3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10. Схема выполнения процедуры "Представление обобщенных сведений о </w:t>
      </w:r>
      <w:r>
        <w:rPr>
          <w:rFonts w:ascii="Times New Roman"/>
          <w:b/>
          <w:i w:val="false"/>
          <w:color w:val="000000"/>
          <w:sz w:val="28"/>
        </w:rPr>
        <w:t>разрешениях по запросу" (P.SS.07.PRC.006)</w:t>
      </w:r>
    </w:p>
    <w:bookmarkEnd w:id="377"/>
    <w:bookmarkStart w:name="z3009" w:id="378"/>
    <w:p>
      <w:pPr>
        <w:spacing w:after="0"/>
        <w:ind w:left="0"/>
        <w:jc w:val="both"/>
      </w:pPr>
      <w:r>
        <w:rPr>
          <w:rFonts w:ascii="Times New Roman"/>
          <w:b w:val="false"/>
          <w:i w:val="false"/>
          <w:color w:val="000000"/>
          <w:sz w:val="28"/>
        </w:rPr>
        <w:t>
      63. Процедура "Представление обобщенных сведений о разрешениях по запросу" (P.SS.07.PRC.006) выполняется при необходимости получения Комиссией обобщенных сведений о разрешениях.</w:t>
      </w:r>
    </w:p>
    <w:bookmarkEnd w:id="378"/>
    <w:bookmarkStart w:name="z3010" w:id="379"/>
    <w:p>
      <w:pPr>
        <w:spacing w:after="0"/>
        <w:ind w:left="0"/>
        <w:jc w:val="both"/>
      </w:pPr>
      <w:r>
        <w:rPr>
          <w:rFonts w:ascii="Times New Roman"/>
          <w:b w:val="false"/>
          <w:i w:val="false"/>
          <w:color w:val="000000"/>
          <w:sz w:val="28"/>
        </w:rPr>
        <w:t>
      64. Первой выполняется операция "Запрос обобщенных сведений о разрешениях" (P.SS.07.OPR.016), по результатам выполнения которой Комиссией формируется и направляется в уполномоченный орган запрос на представление обобщенных сведений о разрешениях.</w:t>
      </w:r>
    </w:p>
    <w:bookmarkEnd w:id="379"/>
    <w:bookmarkStart w:name="z3011" w:id="380"/>
    <w:p>
      <w:pPr>
        <w:spacing w:after="0"/>
        <w:ind w:left="0"/>
        <w:jc w:val="both"/>
      </w:pPr>
      <w:r>
        <w:rPr>
          <w:rFonts w:ascii="Times New Roman"/>
          <w:b w:val="false"/>
          <w:i w:val="false"/>
          <w:color w:val="000000"/>
          <w:sz w:val="28"/>
        </w:rPr>
        <w:t>
      65. При получении уполномоченным органом запроса на представление обобщенных сведений о разрешениях выполняется операция "Обработка запроса и представление обобщенных сведений о разрешениях" (P.SS.07.OPR.017), по результатам выполнения которой уполномоченным органом формируются и направляются в Комиссию запрашиваемые сведения или направляется уведомление об отсутствии сведений, удовлетворяющих параметрам запроса.</w:t>
      </w:r>
    </w:p>
    <w:bookmarkEnd w:id="380"/>
    <w:bookmarkStart w:name="z3012" w:id="381"/>
    <w:p>
      <w:pPr>
        <w:spacing w:after="0"/>
        <w:ind w:left="0"/>
        <w:jc w:val="both"/>
      </w:pPr>
      <w:r>
        <w:rPr>
          <w:rFonts w:ascii="Times New Roman"/>
          <w:b w:val="false"/>
          <w:i w:val="false"/>
          <w:color w:val="000000"/>
          <w:sz w:val="28"/>
        </w:rPr>
        <w:t>
      66. При получении Комиссией обобщенных сведений о разрешениях выполняется операция "Прием и обработка обобщенных сведений о разрешениях" (P.SS.07.OPR.018).</w:t>
      </w:r>
    </w:p>
    <w:bookmarkEnd w:id="381"/>
    <w:bookmarkStart w:name="z3013" w:id="382"/>
    <w:p>
      <w:pPr>
        <w:spacing w:after="0"/>
        <w:ind w:left="0"/>
        <w:jc w:val="both"/>
      </w:pPr>
      <w:r>
        <w:rPr>
          <w:rFonts w:ascii="Times New Roman"/>
          <w:b w:val="false"/>
          <w:i w:val="false"/>
          <w:color w:val="000000"/>
          <w:sz w:val="28"/>
        </w:rPr>
        <w:t>
      67. Результатом выполнения процедуры "Представление обобщенных сведений о разрешениях по запросу" (P.SS.07.PRC.006) является получение Комиссией обобщенных сведений о разрешениях или уведомления об отсутствии сведений, удовлетворяющих параметрам запроса.</w:t>
      </w:r>
    </w:p>
    <w:bookmarkEnd w:id="382"/>
    <w:bookmarkStart w:name="z3014" w:id="383"/>
    <w:p>
      <w:pPr>
        <w:spacing w:after="0"/>
        <w:ind w:left="0"/>
        <w:jc w:val="both"/>
      </w:pPr>
      <w:r>
        <w:rPr>
          <w:rFonts w:ascii="Times New Roman"/>
          <w:b w:val="false"/>
          <w:i w:val="false"/>
          <w:color w:val="000000"/>
          <w:sz w:val="28"/>
        </w:rPr>
        <w:t>
      68. Перечень операций общего процесса, выполняемых в рамках процедуры "Представление обобщенных сведений о разрешениях по запросу" (P.SS.07.PRC.006), приведен в таблице 27.</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3016" w:id="38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обобщенных сведений о разрешениях по запросу" (P.SS.07.PRC.006)</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38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87"/>
          <w:p>
            <w:pPr>
              <w:spacing w:after="20"/>
              <w:ind w:left="20"/>
              <w:jc w:val="both"/>
            </w:pPr>
            <w:r>
              <w:rPr>
                <w:rFonts w:ascii="Times New Roman"/>
                <w:b w:val="false"/>
                <w:i w:val="false"/>
                <w:color w:val="000000"/>
                <w:sz w:val="20"/>
              </w:rPr>
              <w:t>
</w:t>
            </w:r>
            <w:r>
              <w:rPr>
                <w:rFonts w:ascii="Times New Roman"/>
                <w:b w:val="false"/>
                <w:i w:val="false"/>
                <w:color w:val="000000"/>
                <w:sz w:val="20"/>
              </w:rPr>
              <w:t>P.SS.07.OPR.016</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388"/>
          <w:p>
            <w:pPr>
              <w:spacing w:after="20"/>
              <w:ind w:left="20"/>
              <w:jc w:val="both"/>
            </w:pPr>
            <w:r>
              <w:rPr>
                <w:rFonts w:ascii="Times New Roman"/>
                <w:b w:val="false"/>
                <w:i w:val="false"/>
                <w:color w:val="000000"/>
                <w:sz w:val="20"/>
              </w:rPr>
              <w:t>
</w:t>
            </w:r>
            <w:r>
              <w:rPr>
                <w:rFonts w:ascii="Times New Roman"/>
                <w:b w:val="false"/>
                <w:i w:val="false"/>
                <w:color w:val="000000"/>
                <w:sz w:val="20"/>
              </w:rPr>
              <w:t>P.SS.07.OPR.017</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389"/>
          <w:p>
            <w:pPr>
              <w:spacing w:after="20"/>
              <w:ind w:left="20"/>
              <w:jc w:val="both"/>
            </w:pPr>
            <w:r>
              <w:rPr>
                <w:rFonts w:ascii="Times New Roman"/>
                <w:b w:val="false"/>
                <w:i w:val="false"/>
                <w:color w:val="000000"/>
                <w:sz w:val="20"/>
              </w:rPr>
              <w:t>
</w:t>
            </w:r>
            <w:r>
              <w:rPr>
                <w:rFonts w:ascii="Times New Roman"/>
                <w:b w:val="false"/>
                <w:i w:val="false"/>
                <w:color w:val="000000"/>
                <w:sz w:val="20"/>
              </w:rPr>
              <w:t>P.SS.07.OPR.018</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3038" w:id="390"/>
    <w:p>
      <w:pPr>
        <w:spacing w:after="0"/>
        <w:ind w:left="0"/>
        <w:jc w:val="left"/>
      </w:pPr>
      <w:r>
        <w:rPr>
          <w:rFonts w:ascii="Times New Roman"/>
          <w:b/>
          <w:i w:val="false"/>
          <w:color w:val="000000"/>
        </w:rPr>
        <w:t xml:space="preserve"> Описание операции "Запрос обобщенных сведений о разрешениях" (P.SS.07.OPR.016)</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3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3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3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Комиссией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3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3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уполномоченный орган запрос на представление обобщенных сведений о разрешениях в соответствии с Регламентом информационного взаимодействия между уполномоченными органами и Комиссией. Запрос может быть сформирован по одному или нескольким параметрам, указанным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3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обобщенных сведений о разрешениях направлен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3076" w:id="400"/>
    <w:p>
      <w:pPr>
        <w:spacing w:after="0"/>
        <w:ind w:left="0"/>
        <w:jc w:val="left"/>
      </w:pPr>
      <w:r>
        <w:rPr>
          <w:rFonts w:ascii="Times New Roman"/>
          <w:b/>
          <w:i w:val="false"/>
          <w:color w:val="000000"/>
        </w:rPr>
        <w:t xml:space="preserve"> Описание операции "Обработка запроса и представление обобщенных сведений о разрешениях" (P.SS.07.OPR.017)</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4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4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4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4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4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обобщенных сведений о разрешениях (операция "Запрос обобщенных сведений о разрешениях" (P.SS.07.OPR.016))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4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4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между уполномоченными органами и Комиссией, формирует и направляет в Комиссию обобщенные сведения о разрешениях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4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или уведомление об отсутствии сведений, удовлетворяющих параметрам запроса, направлены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3114" w:id="410"/>
    <w:p>
      <w:pPr>
        <w:spacing w:after="0"/>
        <w:ind w:left="0"/>
        <w:jc w:val="left"/>
      </w:pPr>
      <w:r>
        <w:rPr>
          <w:rFonts w:ascii="Times New Roman"/>
          <w:b/>
          <w:i w:val="false"/>
          <w:color w:val="000000"/>
        </w:rPr>
        <w:t xml:space="preserve"> Описание операции "Прием и обработка обобщенных сведений о разрешениях" (P.SS.07.OPR.018)</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4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4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4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4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4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4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обобщенных сведений о разрешениях или уведомления об отсутствии сведений, удовлетворяющих параметрам запроса (операция "Обработка запроса и представление обобщенных сведений о разрешениях" (P.SS.07.OPR.017))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4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4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обобщенные сведения о разрешениях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4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 или уведомление об отсутствии сведений, удовлетворяющих параметрам запроса, обработаны</w:t>
            </w:r>
          </w:p>
        </w:tc>
      </w:tr>
    </w:tbl>
    <w:bookmarkStart w:name="z3151" w:id="420"/>
    <w:p>
      <w:pPr>
        <w:spacing w:after="0"/>
        <w:ind w:left="0"/>
        <w:jc w:val="left"/>
      </w:pPr>
      <w:r>
        <w:rPr>
          <w:rFonts w:ascii="Times New Roman"/>
          <w:b/>
          <w:i w:val="false"/>
          <w:color w:val="000000"/>
        </w:rPr>
        <w:t xml:space="preserve"> IX. Порядок действий в нештатных ситуациях</w:t>
      </w:r>
    </w:p>
    <w:bookmarkEnd w:id="420"/>
    <w:bookmarkStart w:name="z3152" w:id="421"/>
    <w:p>
      <w:pPr>
        <w:spacing w:after="0"/>
        <w:ind w:left="0"/>
        <w:jc w:val="both"/>
      </w:pPr>
      <w:r>
        <w:rPr>
          <w:rFonts w:ascii="Times New Roman"/>
          <w:b w:val="false"/>
          <w:i w:val="false"/>
          <w:color w:val="000000"/>
          <w:sz w:val="28"/>
        </w:rPr>
        <w:t>
      69.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421"/>
    <w:bookmarkStart w:name="z3153" w:id="422"/>
    <w:p>
      <w:pPr>
        <w:spacing w:after="0"/>
        <w:ind w:left="0"/>
        <w:jc w:val="both"/>
      </w:pPr>
      <w:r>
        <w:rPr>
          <w:rFonts w:ascii="Times New Roman"/>
          <w:b w:val="false"/>
          <w:i w:val="false"/>
          <w:color w:val="000000"/>
          <w:sz w:val="28"/>
        </w:rPr>
        <w:t>
      70.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422"/>
    <w:bookmarkStart w:name="z3154" w:id="423"/>
    <w:p>
      <w:pPr>
        <w:spacing w:after="0"/>
        <w:ind w:left="0"/>
        <w:jc w:val="both"/>
      </w:pPr>
      <w:r>
        <w:rPr>
          <w:rFonts w:ascii="Times New Roman"/>
          <w:b w:val="false"/>
          <w:i w:val="false"/>
          <w:color w:val="000000"/>
          <w:sz w:val="28"/>
        </w:rPr>
        <w:t>
      71.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p>
        </w:tc>
      </w:tr>
    </w:tbl>
    <w:bookmarkStart w:name="z245" w:id="42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424"/>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26.11.2025 </w:t>
      </w:r>
      <w:r>
        <w:rPr>
          <w:rFonts w:ascii="Times New Roman"/>
          <w:b w:val="false"/>
          <w:i w:val="false"/>
          <w:color w:val="ff0000"/>
          <w:sz w:val="28"/>
        </w:rPr>
        <w:t>№ 111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155" w:id="425"/>
    <w:p>
      <w:pPr>
        <w:spacing w:after="0"/>
        <w:ind w:left="0"/>
        <w:jc w:val="left"/>
      </w:pPr>
      <w:r>
        <w:rPr>
          <w:rFonts w:ascii="Times New Roman"/>
          <w:b/>
          <w:i w:val="false"/>
          <w:color w:val="000000"/>
        </w:rPr>
        <w:t xml:space="preserve"> I. Общие положения</w:t>
      </w:r>
    </w:p>
    <w:bookmarkEnd w:id="425"/>
    <w:bookmarkStart w:name="z3156" w:id="426"/>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3167" w:id="427"/>
    <w:p>
      <w:pPr>
        <w:spacing w:after="0"/>
        <w:ind w:left="0"/>
        <w:jc w:val="left"/>
      </w:pPr>
      <w:r>
        <w:rPr>
          <w:rFonts w:ascii="Times New Roman"/>
          <w:b/>
          <w:i w:val="false"/>
          <w:color w:val="000000"/>
        </w:rPr>
        <w:t xml:space="preserve"> II. Область применения</w:t>
      </w:r>
    </w:p>
    <w:bookmarkEnd w:id="427"/>
    <w:bookmarkStart w:name="z3168" w:id="42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428"/>
    <w:bookmarkStart w:name="z3169" w:id="42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29"/>
    <w:bookmarkStart w:name="z3170" w:id="43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30"/>
    <w:bookmarkStart w:name="z3171" w:id="431"/>
    <w:p>
      <w:pPr>
        <w:spacing w:after="0"/>
        <w:ind w:left="0"/>
        <w:jc w:val="left"/>
      </w:pPr>
      <w:r>
        <w:rPr>
          <w:rFonts w:ascii="Times New Roman"/>
          <w:b/>
          <w:i w:val="false"/>
          <w:color w:val="000000"/>
        </w:rPr>
        <w:t xml:space="preserve"> III. Основные понятия</w:t>
      </w:r>
    </w:p>
    <w:bookmarkEnd w:id="431"/>
    <w:bookmarkStart w:name="z3172" w:id="43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32"/>
    <w:bookmarkStart w:name="z3173" w:id="43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33"/>
    <w:bookmarkStart w:name="z3174" w:id="43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434"/>
    <w:bookmarkStart w:name="z3175" w:id="43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435"/>
    <w:bookmarkStart w:name="z3176" w:id="43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436"/>
    <w:bookmarkStart w:name="z3177" w:id="43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437"/>
    <w:bookmarkStart w:name="z3178" w:id="43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438"/>
    <w:bookmarkStart w:name="z3179" w:id="439"/>
    <w:p>
      <w:pPr>
        <w:spacing w:after="0"/>
        <w:ind w:left="0"/>
        <w:jc w:val="left"/>
      </w:pPr>
      <w:r>
        <w:rPr>
          <w:rFonts w:ascii="Times New Roman"/>
          <w:b/>
          <w:i w:val="false"/>
          <w:color w:val="000000"/>
        </w:rPr>
        <w:t xml:space="preserve"> 1.Участники информационного взаимодействия</w:t>
      </w:r>
    </w:p>
    <w:bookmarkEnd w:id="439"/>
    <w:bookmarkStart w:name="z3180" w:id="44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182" w:id="44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4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444"/>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сведений</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445"/>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p>
          <w:bookmarkEnd w:id="445"/>
          <w:p>
            <w:pPr>
              <w:spacing w:after="20"/>
              <w:ind w:left="20"/>
              <w:jc w:val="both"/>
            </w:pPr>
            <w:r>
              <w:rPr>
                <w:rFonts w:ascii="Times New Roman"/>
                <w:b w:val="false"/>
                <w:i w:val="false"/>
                <w:color w:val="000000"/>
                <w:sz w:val="20"/>
              </w:rPr>
              <w:t>
представляет обобщенные сведения о разрешениях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(P.SS.07.ACT.001)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446"/>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Координатор</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и получение обобщенных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200" w:id="447"/>
    <w:p>
      <w:pPr>
        <w:spacing w:after="0"/>
        <w:ind w:left="0"/>
        <w:jc w:val="left"/>
      </w:pPr>
      <w:r>
        <w:rPr>
          <w:rFonts w:ascii="Times New Roman"/>
          <w:b/>
          <w:i w:val="false"/>
          <w:color w:val="000000"/>
        </w:rPr>
        <w:t xml:space="preserve"> 2. Структура информационного взаимодействия</w:t>
      </w:r>
    </w:p>
    <w:bookmarkEnd w:id="447"/>
    <w:bookmarkStart w:name="z3201" w:id="44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государственными органами в области ветеринарии государств-членов Союза (далее – уполномоченные органы) и Евразийской экономической комиссией (далее – Комиссия) в соответствии с процедурой общего процесса:</w:t>
      </w:r>
    </w:p>
    <w:bookmarkEnd w:id="448"/>
    <w:bookmarkStart w:name="z3202" w:id="449"/>
    <w:p>
      <w:pPr>
        <w:spacing w:after="0"/>
        <w:ind w:left="0"/>
        <w:jc w:val="both"/>
      </w:pPr>
      <w:r>
        <w:rPr>
          <w:rFonts w:ascii="Times New Roman"/>
          <w:b w:val="false"/>
          <w:i w:val="false"/>
          <w:color w:val="000000"/>
          <w:sz w:val="28"/>
        </w:rPr>
        <w:t>
      представление обобщенных сведений о разрешениях по запросу.</w:t>
      </w:r>
    </w:p>
    <w:bookmarkEnd w:id="449"/>
    <w:bookmarkStart w:name="z3203" w:id="450"/>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450"/>
    <w:bookmarkStart w:name="z320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205" w:id="452"/>
      <w:r>
        <w:rPr>
          <w:rFonts w:ascii="Times New Roman"/>
          <w:b w:val="false"/>
          <w:i w:val="false"/>
          <w:color w:val="000000"/>
          <w:sz w:val="28"/>
        </w:rPr>
        <w:t xml:space="preserve">
      </w:t>
      </w:r>
      <w:r>
        <w:rPr>
          <w:rFonts w:ascii="Times New Roman"/>
          <w:b/>
          <w:i w:val="false"/>
          <w:color w:val="000000"/>
          <w:sz w:val="28"/>
        </w:rPr>
        <w:t xml:space="preserve">Рис. 1. Структура информационного взаимодействия </w:t>
      </w:r>
    </w:p>
    <w:bookmarkEnd w:id="452"/>
    <w:p>
      <w:pPr>
        <w:spacing w:after="0"/>
        <w:ind w:left="0"/>
        <w:jc w:val="both"/>
      </w:pPr>
      <w:r>
        <w:rPr>
          <w:rFonts w:ascii="Times New Roman"/>
          <w:b/>
          <w:i w:val="false"/>
          <w:color w:val="000000"/>
          <w:sz w:val="28"/>
        </w:rPr>
        <w:t>между уполномоченными органами и Комиссией</w:t>
      </w:r>
    </w:p>
    <w:bookmarkStart w:name="z3206" w:id="453"/>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453"/>
    <w:bookmarkStart w:name="z3207" w:id="45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54"/>
    <w:bookmarkStart w:name="z3208" w:id="45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455"/>
    <w:bookmarkStart w:name="z3209" w:id="45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56"/>
    <w:bookmarkStart w:name="z3210" w:id="457"/>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457"/>
    <w:bookmarkStart w:name="z3211" w:id="458"/>
    <w:p>
      <w:pPr>
        <w:spacing w:after="0"/>
        <w:ind w:left="0"/>
        <w:jc w:val="left"/>
      </w:pPr>
      <w:r>
        <w:rPr>
          <w:rFonts w:ascii="Times New Roman"/>
          <w:b/>
          <w:i w:val="false"/>
          <w:color w:val="000000"/>
        </w:rPr>
        <w:t xml:space="preserve"> 1. Информационное взаимодействие при представлении обобщенных сведений о разрешениях по запросу</w:t>
      </w:r>
    </w:p>
    <w:bookmarkEnd w:id="458"/>
    <w:bookmarkStart w:name="z3212" w:id="459"/>
    <w:p>
      <w:pPr>
        <w:spacing w:after="0"/>
        <w:ind w:left="0"/>
        <w:jc w:val="both"/>
      </w:pPr>
      <w:r>
        <w:rPr>
          <w:rFonts w:ascii="Times New Roman"/>
          <w:b w:val="false"/>
          <w:i w:val="false"/>
          <w:color w:val="000000"/>
          <w:sz w:val="28"/>
        </w:rPr>
        <w:t>
      12. Схема выполнения транзакций общего процесса при представлении обобщенных сведений о разрешениях по запросу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59"/>
    <w:bookmarkStart w:name="z3213"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4" w:id="461"/>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выполнения транзакций общего процесса при представлении обобщенных сведений о разрешениях по запросу</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16" w:id="462"/>
    <w:p>
      <w:pPr>
        <w:spacing w:after="0"/>
        <w:ind w:left="0"/>
        <w:jc w:val="left"/>
      </w:pPr>
      <w:r>
        <w:rPr>
          <w:rFonts w:ascii="Times New Roman"/>
          <w:b/>
          <w:i w:val="false"/>
          <w:color w:val="000000"/>
        </w:rPr>
        <w:t xml:space="preserve"> Перечень транзакций общего процесса при представлении обобщенных сведений о разрешениях по запросу</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4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4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4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по запросу (P.SS.07.PRC.006)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46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467"/>
          <w:p>
            <w:pPr>
              <w:spacing w:after="20"/>
              <w:ind w:left="20"/>
              <w:jc w:val="both"/>
            </w:pPr>
            <w:r>
              <w:rPr>
                <w:rFonts w:ascii="Times New Roman"/>
                <w:b w:val="false"/>
                <w:i w:val="false"/>
                <w:color w:val="000000"/>
                <w:sz w:val="20"/>
              </w:rPr>
              <w:t>
Запрос обобщенных сведений о разрешениях (P.SS.07.OPR.016).</w:t>
            </w:r>
          </w:p>
          <w:bookmarkEnd w:id="467"/>
          <w:p>
            <w:pPr>
              <w:spacing w:after="20"/>
              <w:ind w:left="20"/>
              <w:jc w:val="both"/>
            </w:pPr>
            <w:r>
              <w:rPr>
                <w:rFonts w:ascii="Times New Roman"/>
                <w:b w:val="false"/>
                <w:i w:val="false"/>
                <w:color w:val="000000"/>
                <w:sz w:val="20"/>
              </w:rPr>
              <w:t>
Прием и обработка обобщенных сведений о разрешениях (P.SS.07.OPR.018)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468"/>
          <w:p>
            <w:pPr>
              <w:spacing w:after="20"/>
              <w:ind w:left="20"/>
              <w:jc w:val="both"/>
            </w:pPr>
            <w:r>
              <w:rPr>
                <w:rFonts w:ascii="Times New Roman"/>
                <w:b w:val="false"/>
                <w:i w:val="false"/>
                <w:color w:val="000000"/>
                <w:sz w:val="20"/>
              </w:rPr>
              <w:t>
обобщенные сведения (P.SS.07.BEN.002):</w:t>
            </w:r>
          </w:p>
          <w:bookmarkEnd w:id="468"/>
          <w:p>
            <w:pPr>
              <w:spacing w:after="20"/>
              <w:ind w:left="20"/>
              <w:jc w:val="both"/>
            </w:pPr>
            <w:r>
              <w:rPr>
                <w:rFonts w:ascii="Times New Roman"/>
                <w:b w:val="false"/>
                <w:i w:val="false"/>
                <w:color w:val="000000"/>
                <w:sz w:val="20"/>
              </w:rPr>
              <w:t>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 (P.SS.07.OPR.017)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469"/>
          <w:p>
            <w:pPr>
              <w:spacing w:after="20"/>
              <w:ind w:left="20"/>
              <w:jc w:val="both"/>
            </w:pPr>
            <w:r>
              <w:rPr>
                <w:rFonts w:ascii="Times New Roman"/>
                <w:b w:val="false"/>
                <w:i w:val="false"/>
                <w:color w:val="000000"/>
                <w:sz w:val="20"/>
              </w:rPr>
              <w:t>
обобщенные сведения (P.SS.07.BEN.002):</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отсутствуют.</w:t>
            </w:r>
          </w:p>
          <w:p>
            <w:pPr>
              <w:spacing w:after="20"/>
              <w:ind w:left="20"/>
              <w:jc w:val="both"/>
            </w:pPr>
            <w:r>
              <w:rPr>
                <w:rFonts w:ascii="Times New Roman"/>
                <w:b w:val="false"/>
                <w:i w:val="false"/>
                <w:color w:val="000000"/>
                <w:sz w:val="20"/>
              </w:rPr>
              <w:t>
Обобщенные сведения (P.SS.07.BEN.002):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 (P.SS.07.TRN.001)</w:t>
            </w:r>
          </w:p>
        </w:tc>
      </w:tr>
    </w:tbl>
    <w:bookmarkStart w:name="z3245" w:id="470"/>
    <w:p>
      <w:pPr>
        <w:spacing w:after="0"/>
        <w:ind w:left="0"/>
        <w:jc w:val="left"/>
      </w:pPr>
      <w:r>
        <w:rPr>
          <w:rFonts w:ascii="Times New Roman"/>
          <w:b/>
          <w:i w:val="false"/>
          <w:color w:val="000000"/>
        </w:rPr>
        <w:t xml:space="preserve"> VI. Описание сообщений общего процесса</w:t>
      </w:r>
    </w:p>
    <w:bookmarkEnd w:id="470"/>
    <w:bookmarkStart w:name="z3246" w:id="471"/>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248" w:id="472"/>
    <w:p>
      <w:pPr>
        <w:spacing w:after="0"/>
        <w:ind w:left="0"/>
        <w:jc w:val="left"/>
      </w:pPr>
      <w:r>
        <w:rPr>
          <w:rFonts w:ascii="Times New Roman"/>
          <w:b/>
          <w:i w:val="false"/>
          <w:color w:val="000000"/>
        </w:rPr>
        <w:t xml:space="preserve"> Перечень сообщений общего процесса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47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475"/>
          <w:p>
            <w:pPr>
              <w:spacing w:after="20"/>
              <w:ind w:left="20"/>
              <w:jc w:val="both"/>
            </w:pPr>
            <w:r>
              <w:rPr>
                <w:rFonts w:ascii="Times New Roman"/>
                <w:b w:val="false"/>
                <w:i w:val="false"/>
                <w:color w:val="000000"/>
                <w:sz w:val="20"/>
              </w:rPr>
              <w:t>
</w:t>
            </w:r>
            <w:r>
              <w:rPr>
                <w:rFonts w:ascii="Times New Roman"/>
                <w:b w:val="false"/>
                <w:i w:val="false"/>
                <w:color w:val="000000"/>
                <w:sz w:val="20"/>
              </w:rPr>
              <w:t>P.SS.07.MSG.001</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476"/>
          <w:p>
            <w:pPr>
              <w:spacing w:after="20"/>
              <w:ind w:left="20"/>
              <w:jc w:val="both"/>
            </w:pPr>
            <w:r>
              <w:rPr>
                <w:rFonts w:ascii="Times New Roman"/>
                <w:b w:val="false"/>
                <w:i w:val="false"/>
                <w:color w:val="000000"/>
                <w:sz w:val="20"/>
              </w:rPr>
              <w:t>
</w:t>
            </w:r>
            <w:r>
              <w:rPr>
                <w:rFonts w:ascii="Times New Roman"/>
                <w:b w:val="false"/>
                <w:i w:val="false"/>
                <w:color w:val="000000"/>
                <w:sz w:val="20"/>
              </w:rPr>
              <w:t>P.SS.07.MSG.002</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477"/>
          <w:p>
            <w:pPr>
              <w:spacing w:after="20"/>
              <w:ind w:left="20"/>
              <w:jc w:val="both"/>
            </w:pPr>
            <w:r>
              <w:rPr>
                <w:rFonts w:ascii="Times New Roman"/>
                <w:b w:val="false"/>
                <w:i w:val="false"/>
                <w:color w:val="000000"/>
                <w:sz w:val="20"/>
              </w:rPr>
              <w:t>
</w:t>
            </w:r>
            <w:r>
              <w:rPr>
                <w:rFonts w:ascii="Times New Roman"/>
                <w:b w:val="false"/>
                <w:i w:val="false"/>
                <w:color w:val="000000"/>
                <w:sz w:val="20"/>
              </w:rPr>
              <w:t>P.SS.07.MSG.003</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269" w:id="478"/>
    <w:p>
      <w:pPr>
        <w:spacing w:after="0"/>
        <w:ind w:left="0"/>
        <w:jc w:val="left"/>
      </w:pPr>
      <w:r>
        <w:rPr>
          <w:rFonts w:ascii="Times New Roman"/>
          <w:b/>
          <w:i w:val="false"/>
          <w:color w:val="000000"/>
        </w:rPr>
        <w:t xml:space="preserve"> VII. Описание транзакций общего процесса</w:t>
      </w:r>
    </w:p>
    <w:bookmarkEnd w:id="478"/>
    <w:bookmarkStart w:name="z3270" w:id="479"/>
    <w:p>
      <w:pPr>
        <w:spacing w:after="0"/>
        <w:ind w:left="0"/>
        <w:jc w:val="left"/>
      </w:pPr>
      <w:r>
        <w:rPr>
          <w:rFonts w:ascii="Times New Roman"/>
          <w:b/>
          <w:i w:val="false"/>
          <w:color w:val="000000"/>
        </w:rPr>
        <w:t xml:space="preserve"> 1. Транзакция общего процесса "Представление обобщенных сведений о разрешениях" (P.SS.07.TRN.001)</w:t>
      </w:r>
    </w:p>
    <w:bookmarkEnd w:id="479"/>
    <w:bookmarkStart w:name="z3271" w:id="480"/>
    <w:p>
      <w:pPr>
        <w:spacing w:after="0"/>
        <w:ind w:left="0"/>
        <w:jc w:val="both"/>
      </w:pPr>
      <w:r>
        <w:rPr>
          <w:rFonts w:ascii="Times New Roman"/>
          <w:b w:val="false"/>
          <w:i w:val="false"/>
          <w:color w:val="000000"/>
          <w:sz w:val="28"/>
        </w:rPr>
        <w:t>
      14. Транзакция общего процесса "Представление обобщенных сведений о разрешениях" (P.SS.07.TRN.001) выполняется для получения инициатором от респондента обобщенных сведений о разрешениях.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480"/>
    <w:bookmarkStart w:name="z3272"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0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273" w:id="482"/>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транзакции общего процесса "Представление обобщенных сведений о разрешениях" (P.SS.07.TRN.001)</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275" w:id="483"/>
    <w:p>
      <w:pPr>
        <w:spacing w:after="0"/>
        <w:ind w:left="0"/>
        <w:jc w:val="left"/>
      </w:pPr>
      <w:r>
        <w:rPr>
          <w:rFonts w:ascii="Times New Roman"/>
          <w:b/>
          <w:i w:val="false"/>
          <w:color w:val="000000"/>
        </w:rPr>
        <w:t xml:space="preserve"> Описание транзакции общего процесса "Представление обобщенных сведений о разрешениях" (P.SS.07.TRN.001)</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4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4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4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4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4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4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49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49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обобщенных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49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494"/>
          <w:p>
            <w:pPr>
              <w:spacing w:after="20"/>
              <w:ind w:left="20"/>
              <w:jc w:val="both"/>
            </w:pPr>
            <w:r>
              <w:rPr>
                <w:rFonts w:ascii="Times New Roman"/>
                <w:b w:val="false"/>
                <w:i w:val="false"/>
                <w:color w:val="000000"/>
                <w:sz w:val="20"/>
              </w:rPr>
              <w:t>
обобщенные сведения (P.SS.07.BEN.002): сведения отсутствуют</w:t>
            </w:r>
          </w:p>
          <w:bookmarkEnd w:id="494"/>
          <w:p>
            <w:pPr>
              <w:spacing w:after="20"/>
              <w:ind w:left="20"/>
              <w:jc w:val="both"/>
            </w:pPr>
            <w:r>
              <w:rPr>
                <w:rFonts w:ascii="Times New Roman"/>
                <w:b w:val="false"/>
                <w:i w:val="false"/>
                <w:color w:val="000000"/>
                <w:sz w:val="20"/>
              </w:rPr>
              <w:t>
обобщенные сведения (P.SS.07.BEN.002): сведения направлены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4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4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обобщенных сведений о разрешениях (P.SS.07.MSG.001)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497"/>
          <w:p>
            <w:pPr>
              <w:spacing w:after="20"/>
              <w:ind w:left="20"/>
              <w:jc w:val="both"/>
            </w:pPr>
            <w:r>
              <w:rPr>
                <w:rFonts w:ascii="Times New Roman"/>
                <w:b w:val="false"/>
                <w:i w:val="false"/>
                <w:color w:val="000000"/>
                <w:sz w:val="20"/>
              </w:rPr>
              <w:t>
обобщенные сведения о разрешениях (P.SS.07.MSG.002)</w:t>
            </w:r>
          </w:p>
          <w:bookmarkEnd w:id="497"/>
          <w:p>
            <w:pPr>
              <w:spacing w:after="20"/>
              <w:ind w:left="20"/>
              <w:jc w:val="both"/>
            </w:pPr>
            <w:r>
              <w:rPr>
                <w:rFonts w:ascii="Times New Roman"/>
                <w:b w:val="false"/>
                <w:i w:val="false"/>
                <w:color w:val="000000"/>
                <w:sz w:val="20"/>
              </w:rPr>
              <w:t>
уведомление об отсутствии сведений (P.SS.07.MSG.003)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4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66" w:id="499"/>
    <w:p>
      <w:pPr>
        <w:spacing w:after="0"/>
        <w:ind w:left="0"/>
        <w:jc w:val="left"/>
      </w:pPr>
      <w:r>
        <w:rPr>
          <w:rFonts w:ascii="Times New Roman"/>
          <w:b/>
          <w:i w:val="false"/>
          <w:color w:val="000000"/>
        </w:rPr>
        <w:t xml:space="preserve"> VIII. Порядок действий в нештатных ситуациях</w:t>
      </w:r>
    </w:p>
    <w:bookmarkEnd w:id="499"/>
    <w:bookmarkStart w:name="z3367" w:id="500"/>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500"/>
    <w:bookmarkStart w:name="z3368" w:id="501"/>
    <w:p>
      <w:pPr>
        <w:spacing w:after="0"/>
        <w:ind w:left="0"/>
        <w:jc w:val="both"/>
      </w:pPr>
      <w:r>
        <w:rPr>
          <w:rFonts w:ascii="Times New Roman"/>
          <w:b w:val="false"/>
          <w:i w:val="false"/>
          <w:color w:val="000000"/>
          <w:sz w:val="28"/>
        </w:rPr>
        <w:t>
      16.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370" w:id="502"/>
    <w:p>
      <w:pPr>
        <w:spacing w:after="0"/>
        <w:ind w:left="0"/>
        <w:jc w:val="left"/>
      </w:pPr>
      <w:r>
        <w:rPr>
          <w:rFonts w:ascii="Times New Roman"/>
          <w:b/>
          <w:i w:val="false"/>
          <w:color w:val="000000"/>
        </w:rPr>
        <w:t xml:space="preserve"> Действия в нештатных ситуациях</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503"/>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5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505"/>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506"/>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391" w:id="50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507"/>
    <w:bookmarkStart w:name="z3392" w:id="508"/>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разрешениях" (P.SS.07.MSG.001), приведены в таблице 6.</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394" w:id="5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"Запрос обобщенных сведений о разрешениях" (P.SS.07.MSG.001)</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51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5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заполняется реквизит "Код страны" (csdo:UnifiedCountryCode), располагающийся в корне структуры R.SM.SS.03.003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5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5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514"/>
          <w:p>
            <w:pPr>
              <w:spacing w:after="20"/>
              <w:ind w:left="20"/>
              <w:jc w:val="both"/>
            </w:pPr>
            <w:r>
              <w:rPr>
                <w:rFonts w:ascii="Times New Roman"/>
                <w:b w:val="false"/>
                <w:i w:val="false"/>
                <w:color w:val="000000"/>
                <w:sz w:val="20"/>
              </w:rPr>
              <w:t>
если реквизит "Код вида документа" (csdo:DocKindCode) заполнен, то его значение должно соответствовать одному из следующих значений:</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p>
          <w:p>
            <w:pPr>
              <w:spacing w:after="20"/>
              <w:ind w:left="20"/>
              <w:jc w:val="both"/>
            </w:pP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5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(формы) ветеринарного сертификата" (smsdo:VeterinaryCertificateKindCode), "Количество товара" (csdo:UnifiedCommodityMeasure), "Код причины приостановления движения подконтрольных товаров" (smsdo:ConsignmentDetentionReasonCode) и "Количество элементов" (smsdo:ItemQuantity)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5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517"/>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"01" – оформлено;</w:t>
            </w:r>
          </w:p>
          <w:p>
            <w:pPr>
              <w:spacing w:after="20"/>
              <w:ind w:left="20"/>
              <w:jc w:val="both"/>
            </w:pPr>
            <w:r>
              <w:rPr>
                <w:rFonts w:ascii="Times New Roman"/>
                <w:b w:val="false"/>
                <w:i w:val="false"/>
                <w:color w:val="000000"/>
                <w:sz w:val="20"/>
              </w:rPr>
              <w:t>
"02" – аннулировано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5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5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5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52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522"/>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"21" – грузоотправитель (отправитель);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"22" – грузоотправитель (экспедитор);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"30" – 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"41" – изготовитель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"42" – владелец животного.</w:t>
            </w:r>
          </w:p>
          <w:p>
            <w:pPr>
              <w:spacing w:after="20"/>
              <w:ind w:left="20"/>
              <w:jc w:val="both"/>
            </w:pP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5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5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5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5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заполнен, то период, образованный реквизитами "Начальная дата и время" (csdo:StartDateTime) и "Конечная дата и время" (csdo:EndDateTime), не должен превышать 1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5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"Конечная дата и время" (csdo:EndDateTime) не заполнен, реквизит "Начальная дата и время" (csdo:StartDateTime) не должен отставать от текущей даты более чем на 1 год</w:t>
            </w:r>
          </w:p>
        </w:tc>
      </w:tr>
    </w:tbl>
    <w:bookmarkStart w:name="z3452" w:id="528"/>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разрешениях" (P.SS.07.MSG.002), приведены в таблице 7.</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454" w:id="5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"Обобщенные сведения о ветеринарных документах" (R.SM.SS.03.003), передаваемых в сообщении "Обобщенные сведения о разрешениях" (P.SS.07.MSG.002)</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530"/>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5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страны" (csdo:UnifiedCountryCode), располагающийся в корне структуры R.SM.SS.03.003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5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"Период" (ccdo:PeriodDetails)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5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534"/>
          <w:p>
            <w:pPr>
              <w:spacing w:after="20"/>
              <w:ind w:left="20"/>
              <w:jc w:val="both"/>
            </w:pPr>
            <w:r>
              <w:rPr>
                <w:rFonts w:ascii="Times New Roman"/>
                <w:b w:val="false"/>
                <w:i w:val="false"/>
                <w:color w:val="000000"/>
                <w:sz w:val="20"/>
              </w:rPr>
              <w:t>
если реквизит "Код вида документа" (csdo:DocKindCode) заполнен, то его значение должно соответствовать одному из следующих значений:</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p>
          <w:p>
            <w:pPr>
              <w:spacing w:after="20"/>
              <w:ind w:left="20"/>
              <w:jc w:val="both"/>
            </w:pP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5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(формы) ветеринарного сертификата" (smsdo:VeterinaryCertificateKindCode), "Количество товара" csdo:UnifiedCommodityMeasure), и "Код причины приостановления движения подконтрольных товаров" (smsdo:ConsignmentDetentionReasonCode)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5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537"/>
          <w:p>
            <w:pPr>
              <w:spacing w:after="20"/>
              <w:ind w:left="20"/>
              <w:jc w:val="both"/>
            </w:pPr>
            <w:r>
              <w:rPr>
                <w:rFonts w:ascii="Times New Roman"/>
                <w:b w:val="false"/>
                <w:i w:val="false"/>
                <w:color w:val="000000"/>
                <w:sz w:val="20"/>
              </w:rPr>
              <w:t>
если реквизит "Код статуса документа" (csdo:DocStatusCode) заполнен, то его значение должно соответствовать одному из следующих значений:</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"01" – оформлено;</w:t>
            </w:r>
          </w:p>
          <w:p>
            <w:pPr>
              <w:spacing w:after="20"/>
              <w:ind w:left="20"/>
              <w:jc w:val="both"/>
            </w:pPr>
            <w:r>
              <w:rPr>
                <w:rFonts w:ascii="Times New Roman"/>
                <w:b w:val="false"/>
                <w:i w:val="false"/>
                <w:color w:val="000000"/>
                <w:sz w:val="20"/>
              </w:rPr>
              <w:t>
"02" – аннулировано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5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5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товара по ТН ВЭД ЕАЭС" (csdo:CommodityCode) в составе сложного реквизита "Продукция, подлежащая ветеринарному контролю (надзору)" (smcdo:VeterinaryProductDetails) заполнен, то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5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"Наименование подлежащей ветеринарному контролю (надзору) продукции" (smsdo:VeterinaryProductName) и "Наименование продукта" (csdo:ProductName) в составе сложного реквизита "Продукция, подлежащая ветеринарному контролю (надзору)" (smcdo:VeterinaryProductDetails)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5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542"/>
          <w:p>
            <w:pPr>
              <w:spacing w:after="20"/>
              <w:ind w:left="20"/>
              <w:jc w:val="both"/>
            </w:pPr>
            <w:r>
              <w:rPr>
                <w:rFonts w:ascii="Times New Roman"/>
                <w:b w:val="false"/>
                <w:i w:val="false"/>
                <w:color w:val="000000"/>
                <w:sz w:val="20"/>
              </w:rPr>
              <w:t>
если реквизит "Участник цепи поставки" (ccdo:SupplyChainPartyDetails) заполнен, то значение реквизита "Код вида участника цепи поставки" (csdo:SupplyChainPartyKindCode) в его составе должно соответствовать одному из следующих значений:</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"21" – грузоотправитель (отправитель);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"22" – грузоотправитель (экспедитор);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"30" – 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"41" – изготовитель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"42" – владелец животного.</w:t>
            </w:r>
          </w:p>
          <w:p>
            <w:pPr>
              <w:spacing w:after="20"/>
              <w:ind w:left="20"/>
              <w:jc w:val="both"/>
            </w:pPr>
            <w:r>
              <w:rPr>
                <w:rFonts w:ascii="Times New Roman"/>
                <w:b w:val="false"/>
                <w:i w:val="false"/>
                <w:color w:val="000000"/>
                <w:sz w:val="20"/>
              </w:rPr>
              <w:t>
В сообщении может передаваться несколько экземпляров реквизита "Участник цепи поставки" (ccdo:SupplyChainPartyDetails) с несовпадающими между собой значениями реквизита "Код вида участника цепи поставки" (csdo:SupplyChainPartyKindCode) в его составе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5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реквизите "Участник цепи поставки" (ccdo:SupplyChainPartyDetails) могут быть заполнены только следующие реквизиты: "Код страны" (csdo:UnifiedCountryCode) и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5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54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в составе сложного реквизита "Уполномоченный орган государства-члена" (ccdo:UnifiedAuthorityDetails) заполнен, то его значение должно соответствовать коду органа государственной власти государства-члена либо уполномоченной им организации из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включенного в реестр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54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элементов" (smsdo:ItemQuantity) должен быть заполнен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p>
        </w:tc>
      </w:tr>
    </w:tbl>
    <w:bookmarkStart w:name="z362" w:id="54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547"/>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26.11.2025 </w:t>
      </w:r>
      <w:r>
        <w:rPr>
          <w:rFonts w:ascii="Times New Roman"/>
          <w:b w:val="false"/>
          <w:i w:val="false"/>
          <w:color w:val="ff0000"/>
          <w:sz w:val="28"/>
        </w:rPr>
        <w:t>№ 111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509" w:id="548"/>
    <w:p>
      <w:pPr>
        <w:spacing w:after="0"/>
        <w:ind w:left="0"/>
        <w:jc w:val="left"/>
      </w:pPr>
      <w:r>
        <w:rPr>
          <w:rFonts w:ascii="Times New Roman"/>
          <w:b/>
          <w:i w:val="false"/>
          <w:color w:val="000000"/>
        </w:rPr>
        <w:t xml:space="preserve"> I. Общие положения</w:t>
      </w:r>
    </w:p>
    <w:bookmarkEnd w:id="548"/>
    <w:bookmarkStart w:name="z3510" w:id="549"/>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3521" w:id="550"/>
    <w:p>
      <w:pPr>
        <w:spacing w:after="0"/>
        <w:ind w:left="0"/>
        <w:jc w:val="left"/>
      </w:pPr>
      <w:r>
        <w:rPr>
          <w:rFonts w:ascii="Times New Roman"/>
          <w:b/>
          <w:i w:val="false"/>
          <w:color w:val="000000"/>
        </w:rPr>
        <w:t xml:space="preserve"> II. Область применения</w:t>
      </w:r>
    </w:p>
    <w:bookmarkEnd w:id="550"/>
    <w:bookmarkStart w:name="z3522" w:id="55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551"/>
    <w:bookmarkStart w:name="z3523" w:id="55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552"/>
    <w:bookmarkStart w:name="z3524" w:id="55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553"/>
    <w:bookmarkStart w:name="z3525" w:id="554"/>
    <w:p>
      <w:pPr>
        <w:spacing w:after="0"/>
        <w:ind w:left="0"/>
        <w:jc w:val="left"/>
      </w:pPr>
      <w:r>
        <w:rPr>
          <w:rFonts w:ascii="Times New Roman"/>
          <w:b/>
          <w:i w:val="false"/>
          <w:color w:val="000000"/>
        </w:rPr>
        <w:t xml:space="preserve"> III. Основные понятия</w:t>
      </w:r>
    </w:p>
    <w:bookmarkEnd w:id="554"/>
    <w:bookmarkStart w:name="z3526" w:id="55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555"/>
    <w:bookmarkStart w:name="z3527" w:id="55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556"/>
    <w:bookmarkStart w:name="z3528" w:id="557"/>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557"/>
    <w:bookmarkStart w:name="z3529" w:id="55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558"/>
    <w:bookmarkStart w:name="z3530" w:id="559"/>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559"/>
    <w:bookmarkStart w:name="z3531" w:id="56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560"/>
    <w:bookmarkStart w:name="z3532" w:id="56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561"/>
    <w:bookmarkStart w:name="z3533" w:id="562"/>
    <w:p>
      <w:pPr>
        <w:spacing w:after="0"/>
        <w:ind w:left="0"/>
        <w:jc w:val="left"/>
      </w:pPr>
      <w:r>
        <w:rPr>
          <w:rFonts w:ascii="Times New Roman"/>
          <w:b/>
          <w:i w:val="false"/>
          <w:color w:val="000000"/>
        </w:rPr>
        <w:t xml:space="preserve"> 1. Участники информационного взаимодействия</w:t>
      </w:r>
    </w:p>
    <w:bookmarkEnd w:id="562"/>
    <w:bookmarkStart w:name="z3534" w:id="56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536" w:id="564"/>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5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роли</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5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567"/>
          <w:p>
            <w:pPr>
              <w:spacing w:after="20"/>
              <w:ind w:left="20"/>
              <w:jc w:val="both"/>
            </w:pPr>
            <w:r>
              <w:rPr>
                <w:rFonts w:ascii="Times New Roman"/>
                <w:b w:val="false"/>
                <w:i w:val="false"/>
                <w:color w:val="000000"/>
                <w:sz w:val="20"/>
              </w:rPr>
              <w:t>
</w:t>
            </w:r>
            <w:r>
              <w:rPr>
                <w:rFonts w:ascii="Times New Roman"/>
                <w:b w:val="false"/>
                <w:i w:val="false"/>
                <w:color w:val="000000"/>
                <w:sz w:val="20"/>
              </w:rPr>
              <w:t>Владелец информации</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568"/>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 сведения о разрешениях;</w:t>
            </w:r>
          </w:p>
          <w:p>
            <w:pPr>
              <w:spacing w:after="20"/>
              <w:ind w:left="20"/>
              <w:jc w:val="both"/>
            </w:pPr>
            <w:r>
              <w:rPr>
                <w:rFonts w:ascii="Times New Roman"/>
                <w:b w:val="false"/>
                <w:i w:val="false"/>
                <w:color w:val="000000"/>
                <w:sz w:val="20"/>
              </w:rPr>
              <w:t>
представляет сведения о разрешениях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выдавший разрешение (P.SS.07.ACT.002)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569"/>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 информации</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570"/>
          <w:p>
            <w:pPr>
              <w:spacing w:after="20"/>
              <w:ind w:left="20"/>
              <w:jc w:val="both"/>
            </w:pPr>
            <w:r>
              <w:rPr>
                <w:rFonts w:ascii="Times New Roman"/>
                <w:b w:val="false"/>
                <w:i w:val="false"/>
                <w:color w:val="000000"/>
                <w:sz w:val="20"/>
              </w:rPr>
              <w:t>
осуществляет формирование и ведение национальной части базы данных;</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получает сведения о разрешениях;</w:t>
            </w:r>
          </w:p>
          <w:p>
            <w:pPr>
              <w:spacing w:after="20"/>
              <w:ind w:left="20"/>
              <w:jc w:val="both"/>
            </w:pPr>
            <w:r>
              <w:rPr>
                <w:rFonts w:ascii="Times New Roman"/>
                <w:b w:val="false"/>
                <w:i w:val="false"/>
                <w:color w:val="000000"/>
                <w:sz w:val="20"/>
              </w:rPr>
              <w:t>
осуществляет запрос и получение сведений о разрешениях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(P.SS.07.ACT.003)</w:t>
            </w:r>
          </w:p>
        </w:tc>
      </w:tr>
    </w:tbl>
    <w:bookmarkStart w:name="z3557" w:id="571"/>
    <w:p>
      <w:pPr>
        <w:spacing w:after="0"/>
        <w:ind w:left="0"/>
        <w:jc w:val="left"/>
      </w:pPr>
      <w:r>
        <w:rPr>
          <w:rFonts w:ascii="Times New Roman"/>
          <w:b/>
          <w:i w:val="false"/>
          <w:color w:val="000000"/>
        </w:rPr>
        <w:t xml:space="preserve"> 2. Структура информационного взаимодействия</w:t>
      </w:r>
    </w:p>
    <w:bookmarkEnd w:id="571"/>
    <w:bookmarkStart w:name="z3558" w:id="572"/>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государственными органами в области ветеринарии государств-членов Союза (далее – уполномоченные органы) в соответствии с процедурами общего процесса:</w:t>
      </w:r>
    </w:p>
    <w:bookmarkEnd w:id="572"/>
    <w:bookmarkStart w:name="z3559" w:id="573"/>
    <w:p>
      <w:pPr>
        <w:spacing w:after="0"/>
        <w:ind w:left="0"/>
        <w:jc w:val="both"/>
      </w:pPr>
      <w:r>
        <w:rPr>
          <w:rFonts w:ascii="Times New Roman"/>
          <w:b w:val="false"/>
          <w:i w:val="false"/>
          <w:color w:val="000000"/>
          <w:sz w:val="28"/>
        </w:rPr>
        <w:t>
      1) процедуры формирования и ведения базы данных;</w:t>
      </w:r>
    </w:p>
    <w:bookmarkEnd w:id="573"/>
    <w:bookmarkStart w:name="z3560" w:id="574"/>
    <w:p>
      <w:pPr>
        <w:spacing w:after="0"/>
        <w:ind w:left="0"/>
        <w:jc w:val="both"/>
      </w:pPr>
      <w:r>
        <w:rPr>
          <w:rFonts w:ascii="Times New Roman"/>
          <w:b w:val="false"/>
          <w:i w:val="false"/>
          <w:color w:val="000000"/>
          <w:sz w:val="28"/>
        </w:rPr>
        <w:t>
      2) процедуры получения сведений из базы данных.</w:t>
      </w:r>
    </w:p>
    <w:bookmarkEnd w:id="574"/>
    <w:bookmarkStart w:name="z3561" w:id="575"/>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на рисунке 1.</w:t>
      </w:r>
    </w:p>
    <w:bookmarkEnd w:id="575"/>
    <w:bookmarkStart w:name="z356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563" w:id="577"/>
      <w:r>
        <w:rPr>
          <w:rFonts w:ascii="Times New Roman"/>
          <w:b w:val="false"/>
          <w:i w:val="false"/>
          <w:color w:val="000000"/>
          <w:sz w:val="28"/>
        </w:rPr>
        <w:t xml:space="preserve">
      </w:t>
      </w:r>
      <w:r>
        <w:rPr>
          <w:rFonts w:ascii="Times New Roman"/>
          <w:b/>
          <w:i w:val="false"/>
          <w:color w:val="000000"/>
          <w:sz w:val="28"/>
        </w:rPr>
        <w:t xml:space="preserve">Рис. 1. Структура информационного взаимодействия </w:t>
      </w:r>
    </w:p>
    <w:bookmarkEnd w:id="577"/>
    <w:p>
      <w:pPr>
        <w:spacing w:after="0"/>
        <w:ind w:left="0"/>
        <w:jc w:val="both"/>
      </w:pPr>
      <w:r>
        <w:rPr>
          <w:rFonts w:ascii="Times New Roman"/>
          <w:b/>
          <w:i w:val="false"/>
          <w:color w:val="000000"/>
          <w:sz w:val="28"/>
        </w:rPr>
        <w:t>между уполномоченными органами</w:t>
      </w:r>
    </w:p>
    <w:bookmarkStart w:name="z3564" w:id="578"/>
    <w:p>
      <w:pPr>
        <w:spacing w:after="0"/>
        <w:ind w:left="0"/>
        <w:jc w:val="both"/>
      </w:pPr>
      <w:r>
        <w:rPr>
          <w:rFonts w:ascii="Times New Roman"/>
          <w:b w:val="false"/>
          <w:i w:val="false"/>
          <w:color w:val="000000"/>
          <w:sz w:val="28"/>
        </w:rPr>
        <w:t>
      8. Информационное взаимодействие между уполномоченными органами реализуется в рамках общего процесса. Структура общего процесса определена в Правилах информационного взаимодействия.</w:t>
      </w:r>
    </w:p>
    <w:bookmarkEnd w:id="578"/>
    <w:bookmarkStart w:name="z3565" w:id="57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579"/>
    <w:bookmarkStart w:name="z3566" w:id="58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утвержденному Решением Коллегии Евразийской экономической комиссии от 17 августа 2021 г. № 103 (далее – Описание форматов и структур электронных документов и сведений).</w:t>
      </w:r>
    </w:p>
    <w:bookmarkEnd w:id="580"/>
    <w:bookmarkStart w:name="z3567" w:id="58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581"/>
    <w:bookmarkStart w:name="z3568" w:id="58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582"/>
    <w:bookmarkStart w:name="z3569" w:id="583"/>
    <w:p>
      <w:pPr>
        <w:spacing w:after="0"/>
        <w:ind w:left="0"/>
        <w:jc w:val="left"/>
      </w:pPr>
      <w:r>
        <w:rPr>
          <w:rFonts w:ascii="Times New Roman"/>
          <w:b/>
          <w:i w:val="false"/>
          <w:color w:val="000000"/>
        </w:rPr>
        <w:t xml:space="preserve"> 1. Информационное взаимодействие при формировании и ведении базы данных </w:t>
      </w:r>
    </w:p>
    <w:bookmarkEnd w:id="583"/>
    <w:bookmarkStart w:name="z3570" w:id="584"/>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84"/>
    <w:bookmarkStart w:name="z3571"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572" w:id="586"/>
      <w:r>
        <w:rPr>
          <w:rFonts w:ascii="Times New Roman"/>
          <w:b w:val="false"/>
          <w:i w:val="false"/>
          <w:color w:val="000000"/>
          <w:sz w:val="28"/>
        </w:rPr>
        <w:t xml:space="preserve">
      </w:t>
      </w:r>
      <w:r>
        <w:rPr>
          <w:rFonts w:ascii="Times New Roman"/>
          <w:b/>
          <w:i w:val="false"/>
          <w:color w:val="000000"/>
          <w:sz w:val="28"/>
        </w:rPr>
        <w:t xml:space="preserve">Рис. 2. Схема выполнения транзакций общего процесса при формировании </w:t>
      </w:r>
    </w:p>
    <w:bookmarkEnd w:id="586"/>
    <w:p>
      <w:pPr>
        <w:spacing w:after="0"/>
        <w:ind w:left="0"/>
        <w:jc w:val="both"/>
      </w:pPr>
      <w:r>
        <w:rPr>
          <w:rFonts w:ascii="Times New Roman"/>
          <w:b/>
          <w:i w:val="false"/>
          <w:color w:val="000000"/>
          <w:sz w:val="28"/>
        </w:rPr>
        <w:t>и ведении базы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574" w:id="587"/>
    <w:p>
      <w:pPr>
        <w:spacing w:after="0"/>
        <w:ind w:left="0"/>
        <w:jc w:val="left"/>
      </w:pPr>
      <w:r>
        <w:rPr>
          <w:rFonts w:ascii="Times New Roman"/>
          <w:b/>
          <w:i w:val="false"/>
          <w:color w:val="000000"/>
        </w:rPr>
        <w:t xml:space="preserve"> Перечень транзакций общего процесса при формировании и ведении базы данных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5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5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 (P.SS.07.PRC.001)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5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592"/>
          <w:p>
            <w:pPr>
              <w:spacing w:after="20"/>
              <w:ind w:left="20"/>
              <w:jc w:val="both"/>
            </w:pPr>
            <w:r>
              <w:rPr>
                <w:rFonts w:ascii="Times New Roman"/>
                <w:b w:val="false"/>
                <w:i w:val="false"/>
                <w:color w:val="000000"/>
                <w:sz w:val="20"/>
              </w:rPr>
              <w:t>
Направление сведений о выданном разрешении (P.SS.07.OPR.001).</w:t>
            </w:r>
          </w:p>
          <w:bookmarkEnd w:id="592"/>
          <w:p>
            <w:pPr>
              <w:spacing w:after="20"/>
              <w:ind w:left="20"/>
              <w:jc w:val="both"/>
            </w:pPr>
            <w:r>
              <w:rPr>
                <w:rFonts w:ascii="Times New Roman"/>
                <w:b w:val="false"/>
                <w:i w:val="false"/>
                <w:color w:val="000000"/>
                <w:sz w:val="20"/>
              </w:rPr>
              <w:t>
Получение уведомления об обработке сведений о выданном разрешении (P.SS.07.OPR.003)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593"/>
          <w:p>
            <w:pPr>
              <w:spacing w:after="20"/>
              <w:ind w:left="20"/>
              <w:jc w:val="both"/>
            </w:pPr>
            <w:r>
              <w:rPr>
                <w:rFonts w:ascii="Times New Roman"/>
                <w:b w:val="false"/>
                <w:i w:val="false"/>
                <w:color w:val="000000"/>
                <w:sz w:val="20"/>
              </w:rPr>
              <w:t>
сведения о разрешениях (P.SS.07.BEN.001):</w:t>
            </w:r>
          </w:p>
          <w:bookmarkEnd w:id="593"/>
          <w:p>
            <w:pPr>
              <w:spacing w:after="20"/>
              <w:ind w:left="20"/>
              <w:jc w:val="both"/>
            </w:pPr>
            <w:r>
              <w:rPr>
                <w:rFonts w:ascii="Times New Roman"/>
                <w:b w:val="false"/>
                <w:i w:val="false"/>
                <w:color w:val="000000"/>
                <w:sz w:val="20"/>
              </w:rPr>
              <w:t>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 (P.SS.07.OPR.002)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594"/>
          <w:p>
            <w:pPr>
              <w:spacing w:after="20"/>
              <w:ind w:left="20"/>
              <w:jc w:val="both"/>
            </w:pPr>
            <w:r>
              <w:rPr>
                <w:rFonts w:ascii="Times New Roman"/>
                <w:b w:val="false"/>
                <w:i w:val="false"/>
                <w:color w:val="000000"/>
                <w:sz w:val="20"/>
              </w:rPr>
              <w:t>
сведения о разрешениях (P.SS.07.BEN.001):</w:t>
            </w:r>
          </w:p>
          <w:bookmarkEnd w:id="594"/>
          <w:p>
            <w:pPr>
              <w:spacing w:after="20"/>
              <w:ind w:left="20"/>
              <w:jc w:val="both"/>
            </w:pPr>
            <w:r>
              <w:rPr>
                <w:rFonts w:ascii="Times New Roman"/>
                <w:b w:val="false"/>
                <w:i w:val="false"/>
                <w:color w:val="000000"/>
                <w:sz w:val="20"/>
              </w:rPr>
              <w:t>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 (P.SS.07.TRN.002)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5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 (P.SS.07.PRC.002)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59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597"/>
          <w:p>
            <w:pPr>
              <w:spacing w:after="20"/>
              <w:ind w:left="20"/>
              <w:jc w:val="both"/>
            </w:pPr>
            <w:r>
              <w:rPr>
                <w:rFonts w:ascii="Times New Roman"/>
                <w:b w:val="false"/>
                <w:i w:val="false"/>
                <w:color w:val="000000"/>
                <w:sz w:val="20"/>
              </w:rPr>
              <w:t>
Направление сведений об аннулированном разрешении (P.SS.07.OPR.004).</w:t>
            </w:r>
          </w:p>
          <w:bookmarkEnd w:id="597"/>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разрешении (P.SS.07.OPR.006)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598"/>
          <w:p>
            <w:pPr>
              <w:spacing w:after="20"/>
              <w:ind w:left="20"/>
              <w:jc w:val="both"/>
            </w:pPr>
            <w:r>
              <w:rPr>
                <w:rFonts w:ascii="Times New Roman"/>
                <w:b w:val="false"/>
                <w:i w:val="false"/>
                <w:color w:val="000000"/>
                <w:sz w:val="20"/>
              </w:rPr>
              <w:t>
сведения о разрешениях (P.SS.07.BEN.001):</w:t>
            </w:r>
          </w:p>
          <w:bookmarkEnd w:id="598"/>
          <w:p>
            <w:pPr>
              <w:spacing w:after="20"/>
              <w:ind w:left="20"/>
              <w:jc w:val="both"/>
            </w:pPr>
            <w:r>
              <w:rPr>
                <w:rFonts w:ascii="Times New Roman"/>
                <w:b w:val="false"/>
                <w:i w:val="false"/>
                <w:color w:val="000000"/>
                <w:sz w:val="20"/>
              </w:rPr>
              <w:t>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 (P.SS.07.OPR.005)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599"/>
          <w:p>
            <w:pPr>
              <w:spacing w:after="20"/>
              <w:ind w:left="20"/>
              <w:jc w:val="both"/>
            </w:pPr>
            <w:r>
              <w:rPr>
                <w:rFonts w:ascii="Times New Roman"/>
                <w:b w:val="false"/>
                <w:i w:val="false"/>
                <w:color w:val="000000"/>
                <w:sz w:val="20"/>
              </w:rPr>
              <w:t>
сведения о разрешениях (P.SS.07.BEN.001):</w:t>
            </w:r>
          </w:p>
          <w:bookmarkEnd w:id="599"/>
          <w:p>
            <w:pPr>
              <w:spacing w:after="20"/>
              <w:ind w:left="20"/>
              <w:jc w:val="both"/>
            </w:pPr>
            <w:r>
              <w:rPr>
                <w:rFonts w:ascii="Times New Roman"/>
                <w:b w:val="false"/>
                <w:i w:val="false"/>
                <w:color w:val="000000"/>
                <w:sz w:val="20"/>
              </w:rPr>
              <w:t>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 (P.SS.07.TRN.003)</w:t>
            </w:r>
          </w:p>
        </w:tc>
      </w:tr>
    </w:tbl>
    <w:p>
      <w:pPr>
        <w:spacing w:after="0"/>
        <w:ind w:left="0"/>
        <w:jc w:val="left"/>
      </w:pPr>
      <w:r>
        <w:br/>
      </w:r>
      <w:r>
        <w:rPr>
          <w:rFonts w:ascii="Times New Roman"/>
          <w:b w:val="false"/>
          <w:i w:val="false"/>
          <w:color w:val="000000"/>
          <w:sz w:val="28"/>
        </w:rPr>
        <w:t>
</w:t>
      </w:r>
    </w:p>
    <w:bookmarkStart w:name="z3615" w:id="600"/>
    <w:p>
      <w:pPr>
        <w:spacing w:after="0"/>
        <w:ind w:left="0"/>
        <w:jc w:val="left"/>
      </w:pPr>
      <w:r>
        <w:rPr>
          <w:rFonts w:ascii="Times New Roman"/>
          <w:b/>
          <w:i w:val="false"/>
          <w:color w:val="000000"/>
        </w:rPr>
        <w:t xml:space="preserve"> 2. Информационное взаимодействие при получении сведений </w:t>
      </w:r>
      <w:r>
        <w:br/>
      </w:r>
      <w:r>
        <w:rPr>
          <w:rFonts w:ascii="Times New Roman"/>
          <w:b/>
          <w:i w:val="false"/>
          <w:color w:val="000000"/>
        </w:rPr>
        <w:t>из базы данных</w:t>
      </w:r>
    </w:p>
    <w:bookmarkEnd w:id="600"/>
    <w:bookmarkStart w:name="z3616" w:id="601"/>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601"/>
    <w:bookmarkStart w:name="z3617"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8" w:id="603"/>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выполнения транзакций общего процесса при получении сведений из базы данных</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620" w:id="604"/>
    <w:p>
      <w:pPr>
        <w:spacing w:after="0"/>
        <w:ind w:left="0"/>
        <w:jc w:val="left"/>
      </w:pPr>
      <w:r>
        <w:rPr>
          <w:rFonts w:ascii="Times New Roman"/>
          <w:b/>
          <w:i w:val="false"/>
          <w:color w:val="000000"/>
        </w:rPr>
        <w:t xml:space="preserve"> Перечень транзакций общего процесса при получении сведений из базы данных</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6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6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 (P.SS.07.PRC.003)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6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609"/>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 (P.SS.07.OPR.007).</w:t>
            </w:r>
          </w:p>
          <w:bookmarkEnd w:id="609"/>
          <w:p>
            <w:pPr>
              <w:spacing w:after="20"/>
              <w:ind w:left="20"/>
              <w:jc w:val="both"/>
            </w:pPr>
            <w:r>
              <w:rPr>
                <w:rFonts w:ascii="Times New Roman"/>
                <w:b w:val="false"/>
                <w:i w:val="false"/>
                <w:color w:val="000000"/>
                <w:sz w:val="20"/>
              </w:rPr>
              <w:t>
Прием и обработка информации о дате и времени обновления национальной части базы данных (P.SS.07.OPR.009)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610"/>
          <w:p>
            <w:pPr>
              <w:spacing w:after="20"/>
              <w:ind w:left="20"/>
              <w:jc w:val="both"/>
            </w:pPr>
            <w:r>
              <w:rPr>
                <w:rFonts w:ascii="Times New Roman"/>
                <w:b w:val="false"/>
                <w:i w:val="false"/>
                <w:color w:val="000000"/>
                <w:sz w:val="20"/>
              </w:rPr>
              <w:t>
сведения о разрешениях (P.SS.07.BEN.001):</w:t>
            </w:r>
          </w:p>
          <w:bookmarkEnd w:id="610"/>
          <w:p>
            <w:pPr>
              <w:spacing w:after="20"/>
              <w:ind w:left="20"/>
              <w:jc w:val="both"/>
            </w:pPr>
            <w:r>
              <w:rPr>
                <w:rFonts w:ascii="Times New Roman"/>
                <w:b w:val="false"/>
                <w:i w:val="false"/>
                <w:color w:val="000000"/>
                <w:sz w:val="20"/>
              </w:rPr>
              <w:t>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национальной части базы данных (P.SS.07.OPR.008)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611"/>
          <w:p>
            <w:pPr>
              <w:spacing w:after="20"/>
              <w:ind w:left="20"/>
              <w:jc w:val="both"/>
            </w:pPr>
            <w:r>
              <w:rPr>
                <w:rFonts w:ascii="Times New Roman"/>
                <w:b w:val="false"/>
                <w:i w:val="false"/>
                <w:color w:val="000000"/>
                <w:sz w:val="20"/>
              </w:rPr>
              <w:t>
сведения о разрешениях (P.SS.07.BEN.001):</w:t>
            </w:r>
          </w:p>
          <w:bookmarkEnd w:id="611"/>
          <w:p>
            <w:pPr>
              <w:spacing w:after="20"/>
              <w:ind w:left="20"/>
              <w:jc w:val="both"/>
            </w:pPr>
            <w:r>
              <w:rPr>
                <w:rFonts w:ascii="Times New Roman"/>
                <w:b w:val="false"/>
                <w:i w:val="false"/>
                <w:color w:val="000000"/>
                <w:sz w:val="20"/>
              </w:rPr>
              <w:t>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 (P.SS.07.TRN.004)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6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 (P.SS.07.PRC.004)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61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614"/>
          <w:p>
            <w:pPr>
              <w:spacing w:after="20"/>
              <w:ind w:left="20"/>
              <w:jc w:val="both"/>
            </w:pPr>
            <w:r>
              <w:rPr>
                <w:rFonts w:ascii="Times New Roman"/>
                <w:b w:val="false"/>
                <w:i w:val="false"/>
                <w:color w:val="000000"/>
                <w:sz w:val="20"/>
              </w:rPr>
              <w:t>
Запрос сведений из национальной части базы данных (P.SS.07.OPR.010).</w:t>
            </w:r>
          </w:p>
          <w:bookmarkEnd w:id="614"/>
          <w:p>
            <w:pPr>
              <w:spacing w:after="20"/>
              <w:ind w:left="20"/>
              <w:jc w:val="both"/>
            </w:pPr>
            <w:r>
              <w:rPr>
                <w:rFonts w:ascii="Times New Roman"/>
                <w:b w:val="false"/>
                <w:i w:val="false"/>
                <w:color w:val="000000"/>
                <w:sz w:val="20"/>
              </w:rPr>
              <w:t>
Прием и обработка сведений из национальной части базы данных (P.SS.07.OPR.012)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615"/>
          <w:p>
            <w:pPr>
              <w:spacing w:after="20"/>
              <w:ind w:left="20"/>
              <w:jc w:val="both"/>
            </w:pPr>
            <w:r>
              <w:rPr>
                <w:rFonts w:ascii="Times New Roman"/>
                <w:b w:val="false"/>
                <w:i w:val="false"/>
                <w:color w:val="000000"/>
                <w:sz w:val="20"/>
              </w:rPr>
              <w:t>
сведения о разрешениях (P.SS.07.BEN.001):</w:t>
            </w:r>
          </w:p>
          <w:bookmarkEnd w:id="615"/>
          <w:p>
            <w:pPr>
              <w:spacing w:after="20"/>
              <w:ind w:left="20"/>
              <w:jc w:val="both"/>
            </w:pPr>
            <w:r>
              <w:rPr>
                <w:rFonts w:ascii="Times New Roman"/>
                <w:b w:val="false"/>
                <w:i w:val="false"/>
                <w:color w:val="000000"/>
                <w:sz w:val="20"/>
              </w:rPr>
              <w:t>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 (P.SS.07.OPR.011)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616"/>
          <w:p>
            <w:pPr>
              <w:spacing w:after="20"/>
              <w:ind w:left="20"/>
              <w:jc w:val="both"/>
            </w:pPr>
            <w:r>
              <w:rPr>
                <w:rFonts w:ascii="Times New Roman"/>
                <w:b w:val="false"/>
                <w:i w:val="false"/>
                <w:color w:val="000000"/>
                <w:sz w:val="20"/>
              </w:rPr>
              <w:t>
сведения о разрешениях (P.SS.07.BEN.001):</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направлены.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разрешениях (P.SS.07.BEN.001):</w:t>
            </w:r>
          </w:p>
          <w:p>
            <w:pPr>
              <w:spacing w:after="20"/>
              <w:ind w:left="20"/>
              <w:jc w:val="both"/>
            </w:pPr>
            <w:r>
              <w:rPr>
                <w:rFonts w:ascii="Times New Roman"/>
                <w:b w:val="false"/>
                <w:i w:val="false"/>
                <w:color w:val="000000"/>
                <w:sz w:val="20"/>
              </w:rPr>
              <w:t>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базы данных (P.SS.07.TRN.005)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6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 (P.SS.07.PRC.005)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61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619"/>
          <w:p>
            <w:pPr>
              <w:spacing w:after="20"/>
              <w:ind w:left="20"/>
              <w:jc w:val="both"/>
            </w:pPr>
            <w:r>
              <w:rPr>
                <w:rFonts w:ascii="Times New Roman"/>
                <w:b w:val="false"/>
                <w:i w:val="false"/>
                <w:color w:val="000000"/>
                <w:sz w:val="20"/>
              </w:rPr>
              <w:t>
Запрос изменений сведений из национальной части базы данных (P.SS.07.OPR.013).</w:t>
            </w:r>
          </w:p>
          <w:bookmarkEnd w:id="619"/>
          <w:p>
            <w:pPr>
              <w:spacing w:after="20"/>
              <w:ind w:left="20"/>
              <w:jc w:val="both"/>
            </w:pPr>
            <w:r>
              <w:rPr>
                <w:rFonts w:ascii="Times New Roman"/>
                <w:b w:val="false"/>
                <w:i w:val="false"/>
                <w:color w:val="000000"/>
                <w:sz w:val="20"/>
              </w:rPr>
              <w:t>
Прием и обработка изменений сведений из национальной части базы данных (P.SS.07.OPR.015)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620"/>
          <w:p>
            <w:pPr>
              <w:spacing w:after="20"/>
              <w:ind w:left="20"/>
              <w:jc w:val="both"/>
            </w:pPr>
            <w:r>
              <w:rPr>
                <w:rFonts w:ascii="Times New Roman"/>
                <w:b w:val="false"/>
                <w:i w:val="false"/>
                <w:color w:val="000000"/>
                <w:sz w:val="20"/>
              </w:rPr>
              <w:t>
сведения о разрешениях (P.SS.07.BEN.001):</w:t>
            </w:r>
          </w:p>
          <w:bookmarkEnd w:id="620"/>
          <w:p>
            <w:pPr>
              <w:spacing w:after="20"/>
              <w:ind w:left="20"/>
              <w:jc w:val="both"/>
            </w:pPr>
            <w:r>
              <w:rPr>
                <w:rFonts w:ascii="Times New Roman"/>
                <w:b w:val="false"/>
                <w:i w:val="false"/>
                <w:color w:val="000000"/>
                <w:sz w:val="20"/>
              </w:rPr>
              <w:t>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 (P.SS.07.OPR.014)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621"/>
          <w:p>
            <w:pPr>
              <w:spacing w:after="20"/>
              <w:ind w:left="20"/>
              <w:jc w:val="both"/>
            </w:pPr>
            <w:r>
              <w:rPr>
                <w:rFonts w:ascii="Times New Roman"/>
                <w:b w:val="false"/>
                <w:i w:val="false"/>
                <w:color w:val="000000"/>
                <w:sz w:val="20"/>
              </w:rPr>
              <w:t>
сведения о разрешениях (P.SS.07.BEN.001):</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сведений направлены.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разрешениях (P.SS.07.BEN.001):</w:t>
            </w:r>
          </w:p>
          <w:p>
            <w:pPr>
              <w:spacing w:after="20"/>
              <w:ind w:left="20"/>
              <w:jc w:val="both"/>
            </w:pPr>
            <w:r>
              <w:rPr>
                <w:rFonts w:ascii="Times New Roman"/>
                <w:b w:val="false"/>
                <w:i w:val="false"/>
                <w:color w:val="000000"/>
                <w:sz w:val="20"/>
              </w:rPr>
              <w:t>
изменения сведений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 (P.SS.07.TRN.006)</w:t>
            </w:r>
          </w:p>
        </w:tc>
      </w:tr>
    </w:tbl>
    <w:bookmarkStart w:name="z3678" w:id="622"/>
    <w:p>
      <w:pPr>
        <w:spacing w:after="0"/>
        <w:ind w:left="0"/>
        <w:jc w:val="left"/>
      </w:pPr>
      <w:r>
        <w:rPr>
          <w:rFonts w:ascii="Times New Roman"/>
          <w:b/>
          <w:i w:val="false"/>
          <w:color w:val="000000"/>
        </w:rPr>
        <w:t xml:space="preserve"> VI. Описание сообщений общего процесса</w:t>
      </w:r>
    </w:p>
    <w:bookmarkEnd w:id="622"/>
    <w:bookmarkStart w:name="z3679" w:id="623"/>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681" w:id="624"/>
    <w:p>
      <w:pPr>
        <w:spacing w:after="0"/>
        <w:ind w:left="0"/>
        <w:jc w:val="left"/>
      </w:pPr>
      <w:r>
        <w:rPr>
          <w:rFonts w:ascii="Times New Roman"/>
          <w:b/>
          <w:i w:val="false"/>
          <w:color w:val="000000"/>
        </w:rPr>
        <w:t xml:space="preserve"> Перечень сообщений общего процесса</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625"/>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6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627"/>
          <w:p>
            <w:pPr>
              <w:spacing w:after="20"/>
              <w:ind w:left="20"/>
              <w:jc w:val="both"/>
            </w:pPr>
            <w:r>
              <w:rPr>
                <w:rFonts w:ascii="Times New Roman"/>
                <w:b w:val="false"/>
                <w:i w:val="false"/>
                <w:color w:val="000000"/>
                <w:sz w:val="20"/>
              </w:rPr>
              <w:t>
</w:t>
            </w:r>
            <w:r>
              <w:rPr>
                <w:rFonts w:ascii="Times New Roman"/>
                <w:b w:val="false"/>
                <w:i w:val="false"/>
                <w:color w:val="000000"/>
                <w:sz w:val="20"/>
              </w:rPr>
              <w:t>P.SS.07.MSG.003</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628"/>
          <w:p>
            <w:pPr>
              <w:spacing w:after="20"/>
              <w:ind w:left="20"/>
              <w:jc w:val="both"/>
            </w:pPr>
            <w:r>
              <w:rPr>
                <w:rFonts w:ascii="Times New Roman"/>
                <w:b w:val="false"/>
                <w:i w:val="false"/>
                <w:color w:val="000000"/>
                <w:sz w:val="20"/>
              </w:rPr>
              <w:t>
</w:t>
            </w:r>
            <w:r>
              <w:rPr>
                <w:rFonts w:ascii="Times New Roman"/>
                <w:b w:val="false"/>
                <w:i w:val="false"/>
                <w:color w:val="000000"/>
                <w:sz w:val="20"/>
              </w:rPr>
              <w:t>P.SS.07.MSG.004</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629"/>
          <w:p>
            <w:pPr>
              <w:spacing w:after="20"/>
              <w:ind w:left="20"/>
              <w:jc w:val="both"/>
            </w:pPr>
            <w:r>
              <w:rPr>
                <w:rFonts w:ascii="Times New Roman"/>
                <w:b w:val="false"/>
                <w:i w:val="false"/>
                <w:color w:val="000000"/>
                <w:sz w:val="20"/>
              </w:rPr>
              <w:t>
</w:t>
            </w:r>
            <w:r>
              <w:rPr>
                <w:rFonts w:ascii="Times New Roman"/>
                <w:b w:val="false"/>
                <w:i w:val="false"/>
                <w:color w:val="000000"/>
                <w:sz w:val="20"/>
              </w:rPr>
              <w:t>P.SS.07.MSG.005</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630"/>
          <w:p>
            <w:pPr>
              <w:spacing w:after="20"/>
              <w:ind w:left="20"/>
              <w:jc w:val="both"/>
            </w:pPr>
            <w:r>
              <w:rPr>
                <w:rFonts w:ascii="Times New Roman"/>
                <w:b w:val="false"/>
                <w:i w:val="false"/>
                <w:color w:val="000000"/>
                <w:sz w:val="20"/>
              </w:rPr>
              <w:t>
</w:t>
            </w:r>
            <w:r>
              <w:rPr>
                <w:rFonts w:ascii="Times New Roman"/>
                <w:b w:val="false"/>
                <w:i w:val="false"/>
                <w:color w:val="000000"/>
                <w:sz w:val="20"/>
              </w:rPr>
              <w:t>P.SS.07.MSG.006</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631"/>
          <w:p>
            <w:pPr>
              <w:spacing w:after="20"/>
              <w:ind w:left="20"/>
              <w:jc w:val="both"/>
            </w:pPr>
            <w:r>
              <w:rPr>
                <w:rFonts w:ascii="Times New Roman"/>
                <w:b w:val="false"/>
                <w:i w:val="false"/>
                <w:color w:val="000000"/>
                <w:sz w:val="20"/>
              </w:rPr>
              <w:t>
</w:t>
            </w:r>
            <w:r>
              <w:rPr>
                <w:rFonts w:ascii="Times New Roman"/>
                <w:b w:val="false"/>
                <w:i w:val="false"/>
                <w:color w:val="000000"/>
                <w:sz w:val="20"/>
              </w:rPr>
              <w:t>P.SS.07.MSG.007</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632"/>
          <w:p>
            <w:pPr>
              <w:spacing w:after="20"/>
              <w:ind w:left="20"/>
              <w:jc w:val="both"/>
            </w:pPr>
            <w:r>
              <w:rPr>
                <w:rFonts w:ascii="Times New Roman"/>
                <w:b w:val="false"/>
                <w:i w:val="false"/>
                <w:color w:val="000000"/>
                <w:sz w:val="20"/>
              </w:rPr>
              <w:t>
</w:t>
            </w:r>
            <w:r>
              <w:rPr>
                <w:rFonts w:ascii="Times New Roman"/>
                <w:b w:val="false"/>
                <w:i w:val="false"/>
                <w:color w:val="000000"/>
                <w:sz w:val="20"/>
              </w:rPr>
              <w:t>P.SS.07.MSG.008</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и времени обновления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633"/>
          <w:p>
            <w:pPr>
              <w:spacing w:after="20"/>
              <w:ind w:left="20"/>
              <w:jc w:val="both"/>
            </w:pPr>
            <w:r>
              <w:rPr>
                <w:rFonts w:ascii="Times New Roman"/>
                <w:b w:val="false"/>
                <w:i w:val="false"/>
                <w:color w:val="000000"/>
                <w:sz w:val="20"/>
              </w:rPr>
              <w:t>
</w:t>
            </w:r>
            <w:r>
              <w:rPr>
                <w:rFonts w:ascii="Times New Roman"/>
                <w:b w:val="false"/>
                <w:i w:val="false"/>
                <w:color w:val="000000"/>
                <w:sz w:val="20"/>
              </w:rPr>
              <w:t>P.SS.07.MSG.009</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634"/>
          <w:p>
            <w:pPr>
              <w:spacing w:after="20"/>
              <w:ind w:left="20"/>
              <w:jc w:val="both"/>
            </w:pPr>
            <w:r>
              <w:rPr>
                <w:rFonts w:ascii="Times New Roman"/>
                <w:b w:val="false"/>
                <w:i w:val="false"/>
                <w:color w:val="000000"/>
                <w:sz w:val="20"/>
              </w:rPr>
              <w:t>
</w:t>
            </w:r>
            <w:r>
              <w:rPr>
                <w:rFonts w:ascii="Times New Roman"/>
                <w:b w:val="false"/>
                <w:i w:val="false"/>
                <w:color w:val="000000"/>
                <w:sz w:val="20"/>
              </w:rPr>
              <w:t>P.SS.07.MSG.010</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635"/>
          <w:p>
            <w:pPr>
              <w:spacing w:after="20"/>
              <w:ind w:left="20"/>
              <w:jc w:val="both"/>
            </w:pPr>
            <w:r>
              <w:rPr>
                <w:rFonts w:ascii="Times New Roman"/>
                <w:b w:val="false"/>
                <w:i w:val="false"/>
                <w:color w:val="000000"/>
                <w:sz w:val="20"/>
              </w:rPr>
              <w:t>
</w:t>
            </w:r>
            <w:r>
              <w:rPr>
                <w:rFonts w:ascii="Times New Roman"/>
                <w:b w:val="false"/>
                <w:i w:val="false"/>
                <w:color w:val="000000"/>
                <w:sz w:val="20"/>
              </w:rPr>
              <w:t>P.SS.07.MSG.011</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изменений сведений из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636"/>
          <w:p>
            <w:pPr>
              <w:spacing w:after="20"/>
              <w:ind w:left="20"/>
              <w:jc w:val="both"/>
            </w:pPr>
            <w:r>
              <w:rPr>
                <w:rFonts w:ascii="Times New Roman"/>
                <w:b w:val="false"/>
                <w:i w:val="false"/>
                <w:color w:val="000000"/>
                <w:sz w:val="20"/>
              </w:rPr>
              <w:t>
</w:t>
            </w:r>
            <w:r>
              <w:rPr>
                <w:rFonts w:ascii="Times New Roman"/>
                <w:b w:val="false"/>
                <w:i w:val="false"/>
                <w:color w:val="000000"/>
                <w:sz w:val="20"/>
              </w:rPr>
              <w:t>P.SS.07.MSG.012</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сведений из национальной части базы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 (R.SM.SS.07.001)</w:t>
            </w:r>
          </w:p>
        </w:tc>
      </w:tr>
    </w:tbl>
    <w:bookmarkStart w:name="z3730" w:id="637"/>
    <w:p>
      <w:pPr>
        <w:spacing w:after="0"/>
        <w:ind w:left="0"/>
        <w:jc w:val="left"/>
      </w:pPr>
      <w:r>
        <w:rPr>
          <w:rFonts w:ascii="Times New Roman"/>
          <w:b/>
          <w:i w:val="false"/>
          <w:color w:val="000000"/>
        </w:rPr>
        <w:t xml:space="preserve"> VII. Описание транзакций общего процесса</w:t>
      </w:r>
    </w:p>
    <w:bookmarkEnd w:id="637"/>
    <w:bookmarkStart w:name="z3731" w:id="638"/>
    <w:p>
      <w:pPr>
        <w:spacing w:after="0"/>
        <w:ind w:left="0"/>
        <w:jc w:val="left"/>
      </w:pPr>
      <w:r>
        <w:rPr>
          <w:rFonts w:ascii="Times New Roman"/>
          <w:b/>
          <w:i w:val="false"/>
          <w:color w:val="000000"/>
        </w:rPr>
        <w:t xml:space="preserve"> 1. Транзакция общего процесса "Представление сведений о выданном разрешении" (P.SS.07.TRN.002)</w:t>
      </w:r>
    </w:p>
    <w:bookmarkEnd w:id="638"/>
    <w:bookmarkStart w:name="z3732" w:id="639"/>
    <w:p>
      <w:pPr>
        <w:spacing w:after="0"/>
        <w:ind w:left="0"/>
        <w:jc w:val="both"/>
      </w:pPr>
      <w:r>
        <w:rPr>
          <w:rFonts w:ascii="Times New Roman"/>
          <w:b w:val="false"/>
          <w:i w:val="false"/>
          <w:color w:val="000000"/>
          <w:sz w:val="28"/>
        </w:rPr>
        <w:t>
      15. Транзакция общего процесса "Представление сведений о выданном разрешении" (P.SS.07.TRN.002) выполняется для передачи инициатором респонденту сведений о выданном разрешении.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639"/>
    <w:bookmarkStart w:name="z3733"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4" w:id="641"/>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выполнения транзакции общего процесса "Представление сведений о выданном разрешении" (P.SS.07.TRN.002)</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736" w:id="642"/>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разрешении" (P.SS.07.TRN.002)</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64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6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6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6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6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6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6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653"/>
          <w:p>
            <w:pPr>
              <w:spacing w:after="20"/>
              <w:ind w:left="20"/>
              <w:jc w:val="both"/>
            </w:pPr>
            <w:r>
              <w:rPr>
                <w:rFonts w:ascii="Times New Roman"/>
                <w:b w:val="false"/>
                <w:i w:val="false"/>
                <w:color w:val="000000"/>
                <w:sz w:val="20"/>
              </w:rPr>
              <w:t>
сведения о разрешениях (P.SS.07.BEN.001):</w:t>
            </w:r>
          </w:p>
          <w:bookmarkEnd w:id="653"/>
          <w:p>
            <w:pPr>
              <w:spacing w:after="20"/>
              <w:ind w:left="20"/>
              <w:jc w:val="both"/>
            </w:pPr>
            <w:r>
              <w:rPr>
                <w:rFonts w:ascii="Times New Roman"/>
                <w:b w:val="false"/>
                <w:i w:val="false"/>
                <w:color w:val="000000"/>
                <w:sz w:val="20"/>
              </w:rPr>
              <w:t>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6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6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разрешении (P.SS.07.MSG.004)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6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26" w:id="657"/>
    <w:p>
      <w:pPr>
        <w:spacing w:after="0"/>
        <w:ind w:left="0"/>
        <w:jc w:val="left"/>
      </w:pPr>
      <w:r>
        <w:rPr>
          <w:rFonts w:ascii="Times New Roman"/>
          <w:b/>
          <w:i w:val="false"/>
          <w:color w:val="000000"/>
        </w:rPr>
        <w:t xml:space="preserve"> 2. Транзакция общего процесса "Представление сведений об аннулированном разрешении" (P.SS.07.TRN.003)</w:t>
      </w:r>
    </w:p>
    <w:bookmarkEnd w:id="657"/>
    <w:bookmarkStart w:name="z3827" w:id="658"/>
    <w:p>
      <w:pPr>
        <w:spacing w:after="0"/>
        <w:ind w:left="0"/>
        <w:jc w:val="both"/>
      </w:pPr>
      <w:r>
        <w:rPr>
          <w:rFonts w:ascii="Times New Roman"/>
          <w:b w:val="false"/>
          <w:i w:val="false"/>
          <w:color w:val="000000"/>
          <w:sz w:val="28"/>
        </w:rPr>
        <w:t>
      16. Транзакция общего процесса "Представление сведений об аннулированном разрешении" (P.SS.07.TRN.003) выполняется для передачи инициатором респонденту сведений об аннулированном разрешении.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658"/>
    <w:bookmarkStart w:name="z3828"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9" w:id="660"/>
    <w:p>
      <w:pPr>
        <w:spacing w:after="0"/>
        <w:ind w:left="0"/>
        <w:jc w:val="both"/>
      </w:pPr>
      <w:r>
        <w:rPr>
          <w:rFonts w:ascii="Times New Roman"/>
          <w:b w:val="false"/>
          <w:i w:val="false"/>
          <w:color w:val="000000"/>
          <w:sz w:val="28"/>
        </w:rPr>
        <w:t xml:space="preserve">
      </w:t>
      </w:r>
      <w:r>
        <w:rPr>
          <w:rFonts w:ascii="Times New Roman"/>
          <w:b/>
          <w:i w:val="false"/>
          <w:color w:val="000000"/>
          <w:sz w:val="28"/>
        </w:rPr>
        <w:t>Рис. 5. Схема выполнения транзакции общего процесса "Представление сведений об аннулированном разрешении" (P.SS.07.TRN.003)</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3831" w:id="661"/>
    <w:p>
      <w:pPr>
        <w:spacing w:after="0"/>
        <w:ind w:left="0"/>
        <w:jc w:val="left"/>
      </w:pPr>
      <w:r>
        <w:rPr>
          <w:rFonts w:ascii="Times New Roman"/>
          <w:b/>
          <w:i w:val="false"/>
          <w:color w:val="000000"/>
        </w:rPr>
        <w:t xml:space="preserve"> Описание транзакции общего процесса "Представление сведений об аннулированном разрешении" (P.SS.07.TRN.003)</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66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6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6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6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6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6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66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6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6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6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672"/>
          <w:p>
            <w:pPr>
              <w:spacing w:after="20"/>
              <w:ind w:left="20"/>
              <w:jc w:val="both"/>
            </w:pPr>
            <w:r>
              <w:rPr>
                <w:rFonts w:ascii="Times New Roman"/>
                <w:b w:val="false"/>
                <w:i w:val="false"/>
                <w:color w:val="000000"/>
                <w:sz w:val="20"/>
              </w:rPr>
              <w:t>
сведения о разрешениях (P.SS.07.BEN.001):</w:t>
            </w:r>
          </w:p>
          <w:bookmarkEnd w:id="672"/>
          <w:p>
            <w:pPr>
              <w:spacing w:after="20"/>
              <w:ind w:left="20"/>
              <w:jc w:val="both"/>
            </w:pPr>
            <w:r>
              <w:rPr>
                <w:rFonts w:ascii="Times New Roman"/>
                <w:b w:val="false"/>
                <w:i w:val="false"/>
                <w:color w:val="000000"/>
                <w:sz w:val="20"/>
              </w:rPr>
              <w:t>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6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6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разрешении (P.SS.07.MSG.006)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6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21" w:id="676"/>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национальной части базы данных" (P.SS.07.TRN.004)</w:t>
      </w:r>
    </w:p>
    <w:bookmarkEnd w:id="676"/>
    <w:bookmarkStart w:name="z3922" w:id="677"/>
    <w:p>
      <w:pPr>
        <w:spacing w:after="0"/>
        <w:ind w:left="0"/>
        <w:jc w:val="both"/>
      </w:pPr>
      <w:r>
        <w:rPr>
          <w:rFonts w:ascii="Times New Roman"/>
          <w:b w:val="false"/>
          <w:i w:val="false"/>
          <w:color w:val="000000"/>
          <w:sz w:val="28"/>
        </w:rPr>
        <w:t>
      17. Транзакция общего процесса "Получение информации о дате и времени обновления национальной части базы данных" (P.SS.07.TRN.004) выполняется для получения инициатором информации о состоянии (дате и времени последнего обновления) сведений о разрешениях, хранящихся в национальной части базы данных респондента.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677"/>
    <w:bookmarkStart w:name="z3923"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4" w:id="679"/>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"Получение информации о дате и времени обновления национальной части базы данных" (P.SS.07.TRN.004)</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bookmarkStart w:name="z3926" w:id="680"/>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национальной части базы данных" (P.SS.07.TRN.004)</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6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6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6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6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6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6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6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и времени обновления национальной части базы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6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691"/>
          <w:p>
            <w:pPr>
              <w:spacing w:after="20"/>
              <w:ind w:left="20"/>
              <w:jc w:val="both"/>
            </w:pPr>
            <w:r>
              <w:rPr>
                <w:rFonts w:ascii="Times New Roman"/>
                <w:b w:val="false"/>
                <w:i w:val="false"/>
                <w:color w:val="000000"/>
                <w:sz w:val="20"/>
              </w:rPr>
              <w:t>
сведения о разрешениях (P.SS.07.BEN.001):</w:t>
            </w:r>
          </w:p>
          <w:bookmarkEnd w:id="691"/>
          <w:p>
            <w:pPr>
              <w:spacing w:after="20"/>
              <w:ind w:left="20"/>
              <w:jc w:val="both"/>
            </w:pPr>
            <w:r>
              <w:rPr>
                <w:rFonts w:ascii="Times New Roman"/>
                <w:b w:val="false"/>
                <w:i w:val="false"/>
                <w:color w:val="000000"/>
                <w:sz w:val="20"/>
              </w:rPr>
              <w:t>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6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6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национальной части базы данных (P.SS.07.MSG.007)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национальной части базы данных (P.SS.07.MSG.008)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69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16" w:id="695"/>
    <w:p>
      <w:pPr>
        <w:spacing w:after="0"/>
        <w:ind w:left="0"/>
        <w:jc w:val="left"/>
      </w:pPr>
      <w:r>
        <w:rPr>
          <w:rFonts w:ascii="Times New Roman"/>
          <w:b/>
          <w:i w:val="false"/>
          <w:color w:val="000000"/>
        </w:rPr>
        <w:t xml:space="preserve"> 4. Транзакция общего процесса "Получение сведений из национальной части базы данных" (P.SS.07.TRN.005)</w:t>
      </w:r>
    </w:p>
    <w:bookmarkEnd w:id="695"/>
    <w:bookmarkStart w:name="z4017" w:id="696"/>
    <w:p>
      <w:pPr>
        <w:spacing w:after="0"/>
        <w:ind w:left="0"/>
        <w:jc w:val="both"/>
      </w:pPr>
      <w:r>
        <w:rPr>
          <w:rFonts w:ascii="Times New Roman"/>
          <w:b w:val="false"/>
          <w:i w:val="false"/>
          <w:color w:val="000000"/>
          <w:sz w:val="28"/>
        </w:rPr>
        <w:t>
      18. Транзакция общего процесса "Получение сведений из национальной части базы данных" (P.SS.07.TRN.005) выполняется для получения инициатором сведений из национальной части базы данных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696"/>
    <w:bookmarkStart w:name="z4018"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9" w:id="698"/>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сведений из национальной части базы данных" (P.SS.07.TRN.005)</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021" w:id="699"/>
    <w:p>
      <w:pPr>
        <w:spacing w:after="0"/>
        <w:ind w:left="0"/>
        <w:jc w:val="left"/>
      </w:pPr>
      <w:r>
        <w:rPr>
          <w:rFonts w:ascii="Times New Roman"/>
          <w:b/>
          <w:i w:val="false"/>
          <w:color w:val="000000"/>
        </w:rPr>
        <w:t xml:space="preserve"> Описание транзакции общего процесса "Получение сведений из национальной части базы данных" (P.SS.07.TRN.005)</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70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7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7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национальной части базы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7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7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7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7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7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710"/>
          <w:p>
            <w:pPr>
              <w:spacing w:after="20"/>
              <w:ind w:left="20"/>
              <w:jc w:val="both"/>
            </w:pPr>
            <w:r>
              <w:rPr>
                <w:rFonts w:ascii="Times New Roman"/>
                <w:b w:val="false"/>
                <w:i w:val="false"/>
                <w:color w:val="000000"/>
                <w:sz w:val="20"/>
              </w:rPr>
              <w:t>
сведения о разрешениях (P.SS.07.BEN.001):</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направлены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разрешениях (P.SS.07.BEN.001):</w:t>
            </w:r>
          </w:p>
          <w:p>
            <w:pPr>
              <w:spacing w:after="20"/>
              <w:ind w:left="20"/>
              <w:jc w:val="both"/>
            </w:pPr>
            <w:r>
              <w:rPr>
                <w:rFonts w:ascii="Times New Roman"/>
                <w:b w:val="false"/>
                <w:i w:val="false"/>
                <w:color w:val="000000"/>
                <w:sz w:val="20"/>
              </w:rPr>
              <w:t>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7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7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базы данных (P.SS.07.MSG.009)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713"/>
          <w:p>
            <w:pPr>
              <w:spacing w:after="20"/>
              <w:ind w:left="20"/>
              <w:jc w:val="both"/>
            </w:pPr>
            <w:r>
              <w:rPr>
                <w:rFonts w:ascii="Times New Roman"/>
                <w:b w:val="false"/>
                <w:i w:val="false"/>
                <w:color w:val="000000"/>
                <w:sz w:val="20"/>
              </w:rPr>
              <w:t>
уведомление об отсутствии сведений (P.SS.07.MSG.003)</w:t>
            </w:r>
          </w:p>
          <w:bookmarkEnd w:id="713"/>
          <w:p>
            <w:pPr>
              <w:spacing w:after="20"/>
              <w:ind w:left="20"/>
              <w:jc w:val="both"/>
            </w:pPr>
            <w:r>
              <w:rPr>
                <w:rFonts w:ascii="Times New Roman"/>
                <w:b w:val="false"/>
                <w:i w:val="false"/>
                <w:color w:val="000000"/>
                <w:sz w:val="20"/>
              </w:rPr>
              <w:t>
сведения из национальной части базы данных (P.SS.07.MSG.010)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7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14" w:id="715"/>
    <w:p>
      <w:pPr>
        <w:spacing w:after="0"/>
        <w:ind w:left="0"/>
        <w:jc w:val="left"/>
      </w:pPr>
      <w:r>
        <w:rPr>
          <w:rFonts w:ascii="Times New Roman"/>
          <w:b/>
          <w:i w:val="false"/>
          <w:color w:val="000000"/>
        </w:rPr>
        <w:t xml:space="preserve"> 5. Транзакция общего процесса "Получение изменений сведений из национальной части базы данных" (P.SS.07.TRN.006)</w:t>
      </w:r>
    </w:p>
    <w:bookmarkEnd w:id="715"/>
    <w:bookmarkStart w:name="z4115" w:id="716"/>
    <w:p>
      <w:pPr>
        <w:spacing w:after="0"/>
        <w:ind w:left="0"/>
        <w:jc w:val="both"/>
      </w:pPr>
      <w:r>
        <w:rPr>
          <w:rFonts w:ascii="Times New Roman"/>
          <w:b w:val="false"/>
          <w:i w:val="false"/>
          <w:color w:val="000000"/>
          <w:sz w:val="28"/>
        </w:rPr>
        <w:t>
      19. Транзакция общего процесса "Получение изменений сведений из национальной части базы данных" (P.SS.07.TRN.006) выполняется для получения инициатором изменений сведений из национальной части базы данных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716"/>
    <w:bookmarkStart w:name="z4116"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7" w:id="718"/>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"Получение изменений сведений из национальной части базы данных" (P.SS.07.TRN.006)</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9 </w:t>
            </w:r>
          </w:p>
        </w:tc>
      </w:tr>
    </w:tbl>
    <w:bookmarkStart w:name="z4119" w:id="719"/>
    <w:p>
      <w:pPr>
        <w:spacing w:after="0"/>
        <w:ind w:left="0"/>
        <w:jc w:val="left"/>
      </w:pPr>
      <w:r>
        <w:rPr>
          <w:rFonts w:ascii="Times New Roman"/>
          <w:b/>
          <w:i w:val="false"/>
          <w:color w:val="000000"/>
        </w:rPr>
        <w:t xml:space="preserve"> Описание транзакции общего процесса "Получение изменений сведений из национальной части базы данных" (P.SS.07.TRN.006)</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7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7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7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7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7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7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7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72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72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изменений сведений из национальной части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7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730"/>
          <w:p>
            <w:pPr>
              <w:spacing w:after="20"/>
              <w:ind w:left="20"/>
              <w:jc w:val="both"/>
            </w:pPr>
            <w:r>
              <w:rPr>
                <w:rFonts w:ascii="Times New Roman"/>
                <w:b w:val="false"/>
                <w:i w:val="false"/>
                <w:color w:val="000000"/>
                <w:sz w:val="20"/>
              </w:rPr>
              <w:t>
сведения о разрешениях (P.SS.07.BEN.001):</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сведений направлены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разрешениях (P.SS.07.BEN.001):</w:t>
            </w:r>
          </w:p>
          <w:p>
            <w:pPr>
              <w:spacing w:after="20"/>
              <w:ind w:left="20"/>
              <w:jc w:val="both"/>
            </w:pPr>
            <w:r>
              <w:rPr>
                <w:rFonts w:ascii="Times New Roman"/>
                <w:b w:val="false"/>
                <w:i w:val="false"/>
                <w:color w:val="000000"/>
                <w:sz w:val="20"/>
              </w:rPr>
              <w:t>
изменения сведений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7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73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национальной части базы данных (P.SS.07.MSG.011)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733"/>
          <w:p>
            <w:pPr>
              <w:spacing w:after="20"/>
              <w:ind w:left="20"/>
              <w:jc w:val="both"/>
            </w:pPr>
            <w:r>
              <w:rPr>
                <w:rFonts w:ascii="Times New Roman"/>
                <w:b w:val="false"/>
                <w:i w:val="false"/>
                <w:color w:val="000000"/>
                <w:sz w:val="20"/>
              </w:rPr>
              <w:t>
уведомление об отсутствии сведений (P.SS.07.MSG.003)</w:t>
            </w:r>
          </w:p>
          <w:bookmarkEnd w:id="733"/>
          <w:p>
            <w:pPr>
              <w:spacing w:after="20"/>
              <w:ind w:left="20"/>
              <w:jc w:val="both"/>
            </w:pPr>
            <w:r>
              <w:rPr>
                <w:rFonts w:ascii="Times New Roman"/>
                <w:b w:val="false"/>
                <w:i w:val="false"/>
                <w:color w:val="000000"/>
                <w:sz w:val="20"/>
              </w:rPr>
              <w:t>
изменения сведений из национальной части базы данных (P.SS.07.MSG.012)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73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12" w:id="735"/>
    <w:p>
      <w:pPr>
        <w:spacing w:after="0"/>
        <w:ind w:left="0"/>
        <w:jc w:val="left"/>
      </w:pPr>
      <w:r>
        <w:rPr>
          <w:rFonts w:ascii="Times New Roman"/>
          <w:b/>
          <w:i w:val="false"/>
          <w:color w:val="000000"/>
        </w:rPr>
        <w:t xml:space="preserve"> VIII. Порядок действий в нештатных ситуациях</w:t>
      </w:r>
    </w:p>
    <w:bookmarkEnd w:id="735"/>
    <w:bookmarkStart w:name="z4213" w:id="736"/>
    <w:p>
      <w:pPr>
        <w:spacing w:after="0"/>
        <w:ind w:left="0"/>
        <w:jc w:val="both"/>
      </w:pPr>
      <w:r>
        <w:rPr>
          <w:rFonts w:ascii="Times New Roman"/>
          <w:b w:val="false"/>
          <w:i w:val="false"/>
          <w:color w:val="000000"/>
          <w:sz w:val="28"/>
        </w:rPr>
        <w:t>
      20.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10.</w:t>
      </w:r>
    </w:p>
    <w:bookmarkEnd w:id="736"/>
    <w:bookmarkStart w:name="z4214" w:id="737"/>
    <w:p>
      <w:pPr>
        <w:spacing w:after="0"/>
        <w:ind w:left="0"/>
        <w:jc w:val="both"/>
      </w:pPr>
      <w:r>
        <w:rPr>
          <w:rFonts w:ascii="Times New Roman"/>
          <w:b w:val="false"/>
          <w:i w:val="false"/>
          <w:color w:val="000000"/>
          <w:sz w:val="28"/>
        </w:rPr>
        <w:t>
      21.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поддержки интегрированной информационной системы Союза.</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216" w:id="738"/>
    <w:p>
      <w:pPr>
        <w:spacing w:after="0"/>
        <w:ind w:left="0"/>
        <w:jc w:val="left"/>
      </w:pPr>
      <w:r>
        <w:rPr>
          <w:rFonts w:ascii="Times New Roman"/>
          <w:b/>
          <w:i w:val="false"/>
          <w:color w:val="000000"/>
        </w:rPr>
        <w:t xml:space="preserve"> Действия в нештатных ситуациях</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739"/>
          <w:p>
            <w:pPr>
              <w:spacing w:after="20"/>
              <w:ind w:left="20"/>
              <w:jc w:val="both"/>
            </w:pPr>
            <w:r>
              <w:rPr>
                <w:rFonts w:ascii="Times New Roman"/>
                <w:b w:val="false"/>
                <w:i w:val="false"/>
                <w:color w:val="000000"/>
                <w:sz w:val="20"/>
              </w:rPr>
              <w:t>
</w:t>
            </w:r>
            <w:r>
              <w:rPr>
                <w:rFonts w:ascii="Times New Roman"/>
                <w:b w:val="false"/>
                <w:i w:val="false"/>
                <w:color w:val="000000"/>
                <w:sz w:val="20"/>
              </w:rPr>
              <w:t>Код нештатной ситуации</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7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741"/>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742"/>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237" w:id="743"/>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743"/>
    <w:bookmarkStart w:name="z4238" w:id="744"/>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"Сведения о разрешении" (R.SM.SS.07.001), передаваемых в сообщении "Сведения о выданном разрешении" (P.SS.07.MSG.004), приведены в таблице 11.</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4240" w:id="74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разрешении" (R.SM.SS.07.001), передаваемых в сообщении "Сведения о выданном разрешении" (P.SS.07.MSG.004)</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746"/>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7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разрешении на ввоз (вывоз, транзит) товаров, подлежащих ветеринарному контролю (надзору)" (smcdo:VeterinaryPermitDetails)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7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"Разрешение на ввоз (вывоз, транзит) товаров, подлежащих ветеринарному контролю (надзору)" (smcdo:VeterinaryPermitBaseDetails) должны быть заполнены следующие реквизиты: "Код вида документа" (csdo:DocKindCode), "Номер документа" (csdo:DocId), "Дата документа" (csdo:DocCreationDate), "Дата начала срока действия документа" (csdo:DocStartDate), "Дата истечения срока действия документа" (csdo:DocValidityDate), "Статус действия документа" (smcdo:DocStatusDetails)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7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750"/>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"Разрешение на ввоз (вывоз, транзит) товаров, подлежащих ветеринарному контролю (надзору)" (smcdo:VeterinaryPermitBaseDetails) должно соответствовать одному из следующих значений:</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"01202" – разрешение на ввоз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"01203" – разрешение на вывоз подконтрольных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"01204" – разрешение на транзит подконтрольных товаров, </w:t>
            </w:r>
          </w:p>
          <w:p>
            <w:pPr>
              <w:spacing w:after="20"/>
              <w:ind w:left="20"/>
              <w:jc w:val="both"/>
            </w:pPr>
            <w:r>
              <w:rPr>
                <w:rFonts w:ascii="Times New Roman"/>
                <w:b w:val="false"/>
                <w:i w:val="false"/>
                <w:color w:val="000000"/>
                <w:sz w:val="20"/>
              </w:rPr>
              <w:t>
а значение его атрибута "Идентификатор справочника (классификатора)" (атрибут codeListId) должно соответствовать значению "P.SS.07.CLS.006"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7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статуса документа" (csdo:DocStatusCode) в составе реквизита "Статус действия документа" (smcdo:DocStatusDetails) в составе сложного реквизита "Разрешение на ввоз (вывоз, транзит) товаров, подлежащих ветеринарному контролю (надзору)" (smcdo:VeterinaryPermitBaseDetails), а его значение должно соответствовать значению "01" – оформлено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7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"Заявка на получение разрешения на ввоз (вывоз, транзит) товаров, подлежащих ветеринарному контролю (надзору)" (smcdo:VeterinaryPermitApplicationDetails), "Участник цепочки поставки" (smcdo:SupplyChainPartyDetails), "Уполномоченный орган государства-члена" (smcdo:UnifiedAuthorityDetails), "Партия продукции, подконтрольной ветеринарному контролю (надзору)" (smcdo:VeterinaryConsignmentDetails), "Цель перевозки" (smsdo:ConveyancePurposeText) и "Должностное лицо уполномоченного органа" (ccdo:UnifiedAuthorityOfficerDetails) в составе сложного реквизита "Сведения о разрешении на ввоз (вывоз, транзит) товаров, подлежащих ветеринарному контролю (надзору)" (smcdo:VeterinaryPermitDetails)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7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реквизиты в составе сложного реквизита "Заявка на получение разрешения на ввоз (вывоз, транзит) товаров, подлежащих ветеринарному контролю (надзору)" (smcdo:VeterinaryPermitApplicationDetails)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7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"Заявитель" (smcdo:ApplicantDetails) обязательно должны быть заполнены следующие реквизиты: "Код страны" (csdo:UnifiedCountryCode), "Наименование хозяйствующего субъекта" (csdo:BusinessEntityName) и "Адрес" (ccdo:AddressV4Details), а реквизит "Регистрационный номер хозяйствующего субъекта в информационной системе уполномоченного органа" (smsdo:NationalRegisterBusinessEntityId)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7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7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значение атрибута "Метод идентификации" (атрибут kindId) в его составе должно соответствовать коду метода идентификации хозяйствующих субъектов из справочника методов идентификации хозяйствующих субъектов при их государственной регистрации в государствах-членах Евразийского экономического союза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7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организационно-правовой формы из классификатора организационно-правовых форм хозяйствования в рамках Евразийского экономического союза,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7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в его составе должны быть заполнены реквизиты "Код вида адреса" (csdo:AddressKindCode), "Код страны" (csdo:UnifiedCountryCode), "Город" (csdo:CityName) и/или "Населенный пункт" (csdo:SettlementName),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7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760"/>
          <w:p>
            <w:pPr>
              <w:spacing w:after="20"/>
              <w:ind w:left="20"/>
              <w:jc w:val="both"/>
            </w:pPr>
            <w:r>
              <w:rPr>
                <w:rFonts w:ascii="Times New Roman"/>
                <w:b w:val="false"/>
                <w:i w:val="false"/>
                <w:color w:val="000000"/>
                <w:sz w:val="20"/>
              </w:rPr>
              <w:t>
если реквизит "Код вида адреса" (csdo:AddressKindCode) заполнен, то он должен содержать только следующие значения из перечня видов адреса, включенного в реестр НСИ:</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"01" – адрес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"02" – фактический адрес;</w:t>
            </w:r>
          </w:p>
          <w:p>
            <w:pPr>
              <w:spacing w:after="20"/>
              <w:ind w:left="20"/>
              <w:jc w:val="both"/>
            </w:pPr>
            <w:r>
              <w:rPr>
                <w:rFonts w:ascii="Times New Roman"/>
                <w:b w:val="false"/>
                <w:i w:val="false"/>
                <w:color w:val="000000"/>
                <w:sz w:val="20"/>
              </w:rPr>
              <w:t>
"03" – почтовый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7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762"/>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он должен содержать только следующие значения из перечня видов средств (каналов) связи, включенного в реестр НСИ:</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76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764"/>
          <w:p>
            <w:pPr>
              <w:spacing w:after="20"/>
              <w:ind w:left="20"/>
              <w:jc w:val="both"/>
            </w:pPr>
            <w:r>
              <w:rPr>
                <w:rFonts w:ascii="Times New Roman"/>
                <w:b w:val="false"/>
                <w:i w:val="false"/>
                <w:color w:val="000000"/>
                <w:sz w:val="20"/>
              </w:rPr>
              <w:t>
если заполнен реквизит "Уполномоченный орган государства-члена" (ccdo:UnifiedAuthorityDetails) или реквизит "Территориальное структурное подразделение уполномоченного органа государства-члена" (ccdo:UnifiedAuthorityUnitDetails), то в их составе:</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а) при включении справочника органов Евразийского экономического союза, органов государственной власти и управления государств-членов Евразийского экономического союза, а также уполномоченных ими организаций, в реестр НСИ реквизит "Идентификатор уполномоченного органа" (csdo:AuthorityId) заполняется обязательно и его значение должно соответствовать коду органа государственной власти государства-члена либо уполномоченной им организации из указанного справочника;</w:t>
            </w:r>
          </w:p>
          <w:p>
            <w:pPr>
              <w:spacing w:after="20"/>
              <w:ind w:left="20"/>
              <w:jc w:val="both"/>
            </w:pPr>
            <w:r>
              <w:rPr>
                <w:rFonts w:ascii="Times New Roman"/>
                <w:b w:val="false"/>
                <w:i w:val="false"/>
                <w:color w:val="000000"/>
                <w:sz w:val="20"/>
              </w:rPr>
              <w:t>
б) в ином случае должны быть заполнены реквизиты "Наименование уполномоченного органа" (csdo:AuthorityName) и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76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"Должностное лицо" (ccdo:OfficerDetails) в составе сложного реквизита "Уполномоченный орган государства-члена" (smcdo:UnifiedAuthorityDetails) должен быть заполнен, и в его составе обязательно должен быть заполнен реквизит "Наименование должности" (csdo:PositionName)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76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"Имя" (csdo:FirstName) и "Фамилия" (csdo:LastName) в составе сложного реквизита "ФИО" (ccdo:FullNameDetails)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76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в составе сложного реквизита "Уполномоченный орган государства-члена" (smcdo:UnifiedAuthorityDetails)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76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769"/>
          <w:p>
            <w:pPr>
              <w:spacing w:after="20"/>
              <w:ind w:left="20"/>
              <w:jc w:val="both"/>
            </w:pPr>
            <w:r>
              <w:rPr>
                <w:rFonts w:ascii="Times New Roman"/>
                <w:b w:val="false"/>
                <w:i w:val="false"/>
                <w:color w:val="000000"/>
                <w:sz w:val="20"/>
              </w:rPr>
              <w:t>
в составе сложного реквизита "Сведения о разрешении на ввоз (вывоз, транзит) товаров, подлежащих ветеринарному контролю (надзору)" (smcdo:VeterinaryPermitDetails) должно передаваться несколько экземпляров реквизита "Участник цепочки поставки" (smcdo:SupplyChainPartyDetails) с несовпадающими между собой значениями реквизита "Код вида участника цепочки поставки" (smsdo:SupplyChainPartyKindCode) в его составе, значения которого должны соответствовать одному из следующих значений:</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"21" – грузоотправитель (отправитель) и/или "22" – грузоотправитель (экспедитор);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"30" – грузополучатель;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"41" – изготовитель продукции или "42" – владелец животного.</w:t>
            </w:r>
          </w:p>
          <w:p>
            <w:pPr>
              <w:spacing w:after="20"/>
              <w:ind w:left="20"/>
              <w:jc w:val="both"/>
            </w:pPr>
            <w:r>
              <w:rPr>
                <w:rFonts w:ascii="Times New Roman"/>
                <w:b w:val="false"/>
                <w:i w:val="false"/>
                <w:color w:val="000000"/>
                <w:sz w:val="20"/>
              </w:rPr>
              <w:t>
В сообщении обязательно должны передаваться экземпляры реквизитов "Участник цепочки поставки" (smcdo:SupplyChainPartyDetails), в составе которых значения реквизита "Код вида участника цепочки поставки" (smsdo:SupplyChainPartyKindCode) соответствуют значениям "30", "21" и/или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77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"Участник цепочки поставки" (smcdo:SupplyChainPartyDetails), то в его составе должны быть заполнены реквизиты "Код страны" (csdo:UnifiedCountryCode) и "Наименование хозяйствующего субъекта" (csdo:BusinessEntityName)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77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участника цепочки поставки" (smsdo:SupplyChainPartyKindCode) в составе сложного реквизита "Участник цепочки поставки" (smcdo:SupplyChainPartyDetails) соответствует одному из следующих значений: "21", "22" или "30", то реквизит "Адрес" (ccdo:AddressV4Details) в его составе обязателен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77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упаковке товара" (smcdo:PackageDetails) заполнен, то в его составе должны быть заполнены реквизиты "Код вида упаковки" (csdo:UnifiedPackageKindCode) и "Количество упаковок" (csdo:PackageQuantity)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77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упаковки" (csdo:UnifiedPackageKindCode) в составе сложного реквизита "Сведения об упаковке товара" (smcdo:PackageDetails) заполнен, то его значение должно соответствовать коду вида упаковки из классификатора видов груза, упаковки и упаковочных материалов,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77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"Партия продукции, подконтрольной ветеринарному контролю (надзору)" (smcdo:VeterinaryConsignmentDetails) реквизиты "Продукция, подлежащая ветеринарному контролю (надзору)" (smcdo:VeterinaryProductDetails) и "Количество товара" (csdo:UnifiedCommodityMeasure) должны быть заполнены, а реквизит "Продолжительность пребывания на территории ЕАЭС" (smsdo:StayingDuration)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77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подлежащей ветеринарному контролю (надзору) продукции" (smsdo:VeterinaryProductCode)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продукции, подлежащей ветеринарному контролю, из справочника видов подконтрольных ветеринарному контролю (надзору) товаров, а значение атрибута "Идентификатор справочника (классификатора)" (атрибут codeListId) должно соответствовать значению кода указанного справочника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77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в составе сложного реквизита "Продукция, подлежащая ветеринарному контролю (надзору)" (smcdo:VeterinaryProductDetails) должен быть заполнен, и его значение должно соответствовать коду вида товара по ТН ВЭД ЕАЭС из единой Товарной номенклатуры внешнеэкономической деятельности Евразийского экономического союза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77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778"/>
          <w:p>
            <w:pPr>
              <w:spacing w:after="20"/>
              <w:ind w:left="20"/>
              <w:jc w:val="both"/>
            </w:pPr>
            <w:r>
              <w:rPr>
                <w:rFonts w:ascii="Times New Roman"/>
                <w:b w:val="false"/>
                <w:i w:val="false"/>
                <w:color w:val="000000"/>
                <w:sz w:val="20"/>
              </w:rPr>
              <w:t>
если реквизит "Адрес" (ccdo:AddressV4Details) заполнен, то в его составе должны быть заполнены:</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реквизиты "Код вида адреса" (csdo:AddressKindCode) и "Код страны" (csdo:UnifiedCountryCode);</w:t>
            </w:r>
          </w:p>
          <w:p>
            <w:pPr>
              <w:spacing w:after="20"/>
              <w:ind w:left="20"/>
              <w:jc w:val="both"/>
            </w:pPr>
            <w:r>
              <w:rPr>
                <w:rFonts w:ascii="Times New Roman"/>
                <w:b w:val="false"/>
                <w:i w:val="false"/>
                <w:color w:val="000000"/>
                <w:sz w:val="20"/>
              </w:rPr>
              <w:t>
б) реквизит "Адрес в текстовой форме" (csdo:AddressText) либо группа реквизитов "Город" (csdo:CityName) и/или "Населенный пункт" (csdo:SettlementName),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77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 заполнен, то значение атрибута "Единица измерения" (атрибут measurementUnitCode) в его составе должно соответствовать коду единицы измерения из классификатора единиц измерения, а значение атрибута "Идентификатор справочника (классификатора)" (атрибут measurementUnitCodeListId)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78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может быть заполнен только в случае, если значение реквизита "Код вида (формы) ветеринарного сертификата" (smsdo:VeterinaryCertificateKindCode) в составе сложного реквизита "Ветеринарный сертификат" (smcdo:VeterinaryCertificateBaseDetails) соответствует значению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78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782"/>
          <w:p>
            <w:pPr>
              <w:spacing w:after="20"/>
              <w:ind w:left="20"/>
              <w:jc w:val="both"/>
            </w:pPr>
            <w:r>
              <w:rPr>
                <w:rFonts w:ascii="Times New Roman"/>
                <w:b w:val="false"/>
                <w:i w:val="false"/>
                <w:color w:val="000000"/>
                <w:sz w:val="20"/>
              </w:rPr>
              <w:t>
если реквизит "Код вида происхождения сырья (кормов)" (smsdo:RawMaterialsOriginCode) в составе сложного реквизита "Партия продукции, подконтрольной ветеринарному контролю (надзору)" (smcdo:VeterinaryConsignmentDetails) заполнен, то его значение должно соответствовать одному из следующих значений:</w:t>
            </w:r>
          </w:p>
          <w:bookmarkEnd w:id="782"/>
          <w:p>
            <w:pPr>
              <w:spacing w:after="20"/>
              <w:ind w:left="20"/>
              <w:jc w:val="both"/>
            </w:pPr>
            <w:r>
              <w:rPr>
                <w:rFonts w:ascii="Times New Roman"/>
                <w:b w:val="false"/>
                <w:i w:val="false"/>
                <w:color w:val="000000"/>
                <w:sz w:val="20"/>
              </w:rPr>
              <w:t>"1" – боенское;</w:t>
            </w:r>
          </w:p>
          <w:p>
            <w:pPr>
              <w:spacing w:after="20"/>
              <w:ind w:left="20"/>
              <w:jc w:val="both"/>
            </w:pPr>
            <w:r>
              <w:rPr>
                <w:rFonts w:ascii="Times New Roman"/>
                <w:b w:val="false"/>
                <w:i w:val="false"/>
                <w:color w:val="000000"/>
                <w:sz w:val="20"/>
              </w:rPr>
              <w:t>"2" – палое;</w:t>
            </w:r>
          </w:p>
          <w:p>
            <w:pPr>
              <w:spacing w:after="20"/>
              <w:ind w:left="20"/>
              <w:jc w:val="both"/>
            </w:pPr>
            <w:r>
              <w:rPr>
                <w:rFonts w:ascii="Times New Roman"/>
                <w:b w:val="false"/>
                <w:i w:val="false"/>
                <w:color w:val="000000"/>
                <w:sz w:val="20"/>
              </w:rPr>
              <w:t>"3" – сборное;</w:t>
            </w:r>
          </w:p>
          <w:p>
            <w:pPr>
              <w:spacing w:after="20"/>
              <w:ind w:left="20"/>
              <w:jc w:val="both"/>
            </w:pPr>
            <w:r>
              <w:rPr>
                <w:rFonts w:ascii="Times New Roman"/>
                <w:b w:val="false"/>
                <w:i w:val="false"/>
                <w:color w:val="000000"/>
                <w:sz w:val="20"/>
              </w:rPr>
              <w:t>
</w:t>
            </w:r>
            <w:r>
              <w:rPr>
                <w:rFonts w:ascii="Times New Roman"/>
                <w:b w:val="false"/>
                <w:i w:val="false"/>
                <w:color w:val="000000"/>
                <w:sz w:val="20"/>
              </w:rPr>
              <w:t>"4" – полученное от здоровых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 полученное от больных животных;</w:t>
            </w:r>
          </w:p>
          <w:p>
            <w:pPr>
              <w:spacing w:after="20"/>
              <w:ind w:left="20"/>
              <w:jc w:val="both"/>
            </w:pPr>
            <w:r>
              <w:rPr>
                <w:rFonts w:ascii="Times New Roman"/>
                <w:b w:val="false"/>
                <w:i w:val="false"/>
                <w:color w:val="000000"/>
                <w:sz w:val="20"/>
              </w:rPr>
              <w:t>
"6" – промышленное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78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товаросопроводительном документе" (smcdo:ShippingDocumentDetails) заполнен, то в его составе должны быть заполнены реквизиты "Наименование документа" (csdo:DocName), "Дата документа" (csdo:DocCreationDate), "Номер документа" (csdo:DocId)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78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в составе сложного реквизита "Сведения о товаросопроводительном документе" (smcdo:ShippingDocumentDetails) заполнен, то его значение должно соответствовать коду вида товаросопроводительного документа из классификатора видов документов и сведений,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78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"Участник цепи поставки" (ccdo:SupplyChainPartyDetails), "Продукция" (smcdo:ProductDetails) в составе сложного реквизита "Сведения о товаросопроводительном документе" (smcdo:ShippingDocumentDetails)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78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"Ветеринарный сертификат" (smcdo:VeterinaryCertificateBaseDetails), то в его составе должны быть заполнены реквизиты "Номер ветеринарного сертификата" (smsdo:VeterinaryCertificateId), "Дата документа" (csdo:DocCreationDate), "Код вида (формы) ветеринарного сертификата" (smsdo:VeterinaryCertificateKindCode)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78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788"/>
          <w:p>
            <w:pPr>
              <w:spacing w:after="20"/>
              <w:ind w:left="20"/>
              <w:jc w:val="both"/>
            </w:pPr>
            <w:r>
              <w:rPr>
                <w:rFonts w:ascii="Times New Roman"/>
                <w:b w:val="false"/>
                <w:i w:val="false"/>
                <w:color w:val="000000"/>
                <w:sz w:val="20"/>
              </w:rPr>
              <w:t>
если заполнен реквизит "Код вида (формы) ветеринарного сертификата" (smsdo:VeterinaryCertificateKindCode), то он должен соответствовать одному из следующих значений:</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 – Ветеринарный сертификат формы № 1;</w:t>
            </w:r>
          </w:p>
          <w:p>
            <w:pPr>
              <w:spacing w:after="20"/>
              <w:ind w:left="20"/>
              <w:jc w:val="both"/>
            </w:pPr>
            <w:r>
              <w:rPr>
                <w:rFonts w:ascii="Times New Roman"/>
                <w:b w:val="false"/>
                <w:i w:val="false"/>
                <w:color w:val="000000"/>
                <w:sz w:val="20"/>
              </w:rPr>
              <w:t>
</w:t>
            </w:r>
            <w:r>
              <w:rPr>
                <w:rFonts w:ascii="Times New Roman"/>
                <w:b w:val="false"/>
                <w:i w:val="false"/>
                <w:color w:val="000000"/>
                <w:sz w:val="20"/>
              </w:rPr>
              <w:t>"2" – Ветеринарный сертификат формы № 2;</w:t>
            </w:r>
          </w:p>
          <w:p>
            <w:pPr>
              <w:spacing w:after="20"/>
              <w:ind w:left="20"/>
              <w:jc w:val="both"/>
            </w:pPr>
            <w:r>
              <w:rPr>
                <w:rFonts w:ascii="Times New Roman"/>
                <w:b w:val="false"/>
                <w:i w:val="false"/>
                <w:color w:val="000000"/>
                <w:sz w:val="20"/>
              </w:rPr>
              <w:t>
"3" – Ветеринарный сертификат формы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78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"Сведения о перевозке" (smcdo:TransportDetails), то в его составе должны быть заполнены реквизиты "Транспортное средство" (smcdo:TransportMeansDetails) и "Маршрут" (smcdo:RouteDetails), а реквизит "Код вида направления транспортировки" (smsdo:TransportationDirectionCode)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79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"Транспортное средство" (smcdo:TransportMeansDetails) заполнен, то в его составе реквизит "Код вида транспорта" (csdo:UnifiedTransportModeCode) должен быть заполнен и его значение должно соответствовать коду вида транспорта из классификатора видов транспорта и транспортировки товаров,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79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"Транспортное средство" (smcdo:TransportMeansDetails), то в его составе должен быть заполнен реквизит "Регистрационный номер транспортного средства" (csdo:TransportMeansRegId)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792"/>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"Маршрут" (smcdo:RouteDetails), то в его составе должен быть заполнен реквизит "Пункт маршрута" (ccdo:RoutePointV2Details), и в его составе должны быть заполнены реквизиты "Порядковый номер" (csdo:ObjectOrdinal), "Адрес" (ccdo:ObjectAddressDetails), "Наименование (название) места" (csdo:LocationName)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79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(ccdo:ObjectAddressDetails) заполнен, то в его составе должны быть заполнены реквизиты "Код страны" (csdo:UnifiedCountryCode), "Город" (csdo:CityName) и/или "Населенный пункт" (csdo:SettlementName),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79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"Товаротранспортный документ" (smcdo:TransportDocDetails) заполнен, то в его составе должны быть заполнены следующие реквизиты: "Наименование документа" (csdo:DocName), "Номер документа" (csdo:DocId), "Дата документа" (csdo:DocCreationDate)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79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"Должностное лицо уполномоченного органа" (ccdo:UnifiedAuthorityOfficerDetails) должен быть заполнен реквизит "Наименование должности" (csdo:PositionName)</w:t>
            </w:r>
          </w:p>
        </w:tc>
      </w:tr>
    </w:tbl>
    <w:bookmarkStart w:name="z4391" w:id="796"/>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разрешении" (R.SM.SS.07.001), передаваемых в сообщении "Сведения об аннулированном разрешении" (P.SS.07.MSG.006), приведены в таблице 12.</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4393" w:id="7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разрешении" (R.SM.SS.07.001), передаваемых в сообщении "Сведения об аннулированном разрешении" (P.SS.07.MSG.006)</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798"/>
          <w:p>
            <w:pPr>
              <w:spacing w:after="20"/>
              <w:ind w:left="20"/>
              <w:jc w:val="both"/>
            </w:pPr>
            <w:r>
              <w:rPr>
                <w:rFonts w:ascii="Times New Roman"/>
                <w:b w:val="false"/>
                <w:i w:val="false"/>
                <w:color w:val="000000"/>
                <w:sz w:val="20"/>
              </w:rPr>
              <w:t>
</w:t>
            </w:r>
            <w:r>
              <w:rPr>
                <w:rFonts w:ascii="Times New Roman"/>
                <w:b w:val="false"/>
                <w:i w:val="false"/>
                <w:color w:val="000000"/>
                <w:sz w:val="20"/>
              </w:rPr>
              <w:t>Код требования</w:t>
            </w:r>
          </w:p>
          <w:bookmarkEnd w:id="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7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ровно один экземпляр реквизита "Сведения о разрешении на ввоз (вывоз, транзит) товаров, подлежащих ветеринарному контролю (надзору)" (smcdo:VeterinaryPermitDetails)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8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"Разрешение на ввоз (вывоз, транзит) товаров, подлежащих ветеринарному контролю (надзору)" (smcdo:VeterinaryPermitBaseDetails) должны быть заполнены следующие реквизиты: "Номер документа" (csdo:DocId), "Дата документа" (csdo:DocCreationDate) и "Статус действия документа" (smcdo:DocStatusDetails)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8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реквизит "Код статуса документа" (csdo:DocStatusCode) в составе сложного реквизита "Статус действия документа" (smcdo:DocStatusDetails) в составе сложного реквизита "Разрешение на ввоз (вывоз, транзит) товаров, подлежащих ветеринарному контролю (надзору)" (smcdo:VeterinaryPermitBaseDetails), а его значение должно соответствовать значению "02" – аннулировано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8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"Должностное лицо уполномоченного органа" (ccdo:UnifiedAuthorityOfficerDetails) в составе сложного реквизита "Сведения о разрешении на ввоз (вывоз, транзит) товаров, подлежащих ветеринарному контролю (надзору)" (smcdo:VeterinaryPermitDetails)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8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структурное подразделение уполномоченного органа государства-члена" (ccdo:UnifiedAuthorityUnitDetails), то в его составе должен быть заполнен реквизит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8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его значение должно соответствовать коду страны из классификатора стран мира, а значение атрибута "Идентификатор справочника (классификатора)" (атрибут codeListId) в его составе должно соответствовать значению кода указанного классификатора в реестре НСИ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p>
        </w:tc>
      </w:tr>
    </w:tbl>
    <w:bookmarkStart w:name="z571" w:id="80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805"/>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26.11.2025 </w:t>
      </w:r>
      <w:r>
        <w:rPr>
          <w:rFonts w:ascii="Times New Roman"/>
          <w:b w:val="false"/>
          <w:i w:val="false"/>
          <w:color w:val="ff0000"/>
          <w:sz w:val="28"/>
        </w:rPr>
        <w:t>№ 111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422" w:id="806"/>
    <w:p>
      <w:pPr>
        <w:spacing w:after="0"/>
        <w:ind w:left="0"/>
        <w:jc w:val="left"/>
      </w:pPr>
      <w:r>
        <w:rPr>
          <w:rFonts w:ascii="Times New Roman"/>
          <w:b/>
          <w:i w:val="false"/>
          <w:color w:val="000000"/>
        </w:rPr>
        <w:t xml:space="preserve"> I. Общие положения</w:t>
      </w:r>
    </w:p>
    <w:bookmarkEnd w:id="806"/>
    <w:bookmarkStart w:name="z4423" w:id="807"/>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4434" w:id="808"/>
    <w:p>
      <w:pPr>
        <w:spacing w:after="0"/>
        <w:ind w:left="0"/>
        <w:jc w:val="left"/>
      </w:pPr>
      <w:r>
        <w:rPr>
          <w:rFonts w:ascii="Times New Roman"/>
          <w:b/>
          <w:i w:val="false"/>
          <w:color w:val="000000"/>
        </w:rPr>
        <w:t xml:space="preserve"> II. Область применения</w:t>
      </w:r>
    </w:p>
    <w:bookmarkEnd w:id="808"/>
    <w:bookmarkStart w:name="z4435" w:id="80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(далее – общий процесс).</w:t>
      </w:r>
    </w:p>
    <w:bookmarkEnd w:id="809"/>
    <w:bookmarkStart w:name="z4436" w:id="81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810"/>
    <w:bookmarkStart w:name="z4437" w:id="811"/>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811"/>
    <w:bookmarkStart w:name="z4438" w:id="812"/>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812"/>
    <w:bookmarkStart w:name="z4439" w:id="813"/>
    <w:p>
      <w:pPr>
        <w:spacing w:after="0"/>
        <w:ind w:left="0"/>
        <w:jc w:val="both"/>
      </w:pPr>
      <w:r>
        <w:rPr>
          <w:rFonts w:ascii="Times New Roman"/>
          <w:b w:val="false"/>
          <w:i w:val="false"/>
          <w:color w:val="000000"/>
          <w:sz w:val="28"/>
        </w:rPr>
        <w:t>
      6. В таблице формируются следующие поля (графы):</w:t>
      </w:r>
    </w:p>
    <w:bookmarkEnd w:id="813"/>
    <w:bookmarkStart w:name="z4440" w:id="814"/>
    <w:p>
      <w:pPr>
        <w:spacing w:after="0"/>
        <w:ind w:left="0"/>
        <w:jc w:val="both"/>
      </w:pPr>
      <w:r>
        <w:rPr>
          <w:rFonts w:ascii="Times New Roman"/>
          <w:b w:val="false"/>
          <w:i w:val="false"/>
          <w:color w:val="000000"/>
          <w:sz w:val="28"/>
        </w:rPr>
        <w:t>
      "иерархический номер" – порядковый номер реквизита;</w:t>
      </w:r>
    </w:p>
    <w:bookmarkEnd w:id="814"/>
    <w:bookmarkStart w:name="z4441" w:id="815"/>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815"/>
    <w:bookmarkStart w:name="z4442" w:id="816"/>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816"/>
    <w:bookmarkStart w:name="z4443" w:id="817"/>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817"/>
    <w:bookmarkStart w:name="z4444" w:id="818"/>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818"/>
    <w:bookmarkStart w:name="z4445" w:id="819"/>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819"/>
    <w:bookmarkStart w:name="z4446" w:id="820"/>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820"/>
    <w:bookmarkStart w:name="z4447" w:id="821"/>
    <w:p>
      <w:pPr>
        <w:spacing w:after="0"/>
        <w:ind w:left="0"/>
        <w:jc w:val="both"/>
      </w:pPr>
      <w:r>
        <w:rPr>
          <w:rFonts w:ascii="Times New Roman"/>
          <w:b w:val="false"/>
          <w:i w:val="false"/>
          <w:color w:val="000000"/>
          <w:sz w:val="28"/>
        </w:rPr>
        <w:t>
      1 – реквизит обязателен, повторения не допускаются;</w:t>
      </w:r>
    </w:p>
    <w:bookmarkEnd w:id="821"/>
    <w:bookmarkStart w:name="z4448" w:id="822"/>
    <w:p>
      <w:pPr>
        <w:spacing w:after="0"/>
        <w:ind w:left="0"/>
        <w:jc w:val="both"/>
      </w:pPr>
      <w:r>
        <w:rPr>
          <w:rFonts w:ascii="Times New Roman"/>
          <w:b w:val="false"/>
          <w:i w:val="false"/>
          <w:color w:val="000000"/>
          <w:sz w:val="28"/>
        </w:rPr>
        <w:t>
      n – реквизит обязателен, должен повторяться n раз (n &gt; 1);</w:t>
      </w:r>
    </w:p>
    <w:bookmarkEnd w:id="822"/>
    <w:bookmarkStart w:name="z4449" w:id="823"/>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823"/>
    <w:bookmarkStart w:name="z4450" w:id="824"/>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824"/>
    <w:bookmarkStart w:name="z4451" w:id="825"/>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825"/>
    <w:bookmarkStart w:name="z4452" w:id="826"/>
    <w:p>
      <w:pPr>
        <w:spacing w:after="0"/>
        <w:ind w:left="0"/>
        <w:jc w:val="both"/>
      </w:pPr>
      <w:r>
        <w:rPr>
          <w:rFonts w:ascii="Times New Roman"/>
          <w:b w:val="false"/>
          <w:i w:val="false"/>
          <w:color w:val="000000"/>
          <w:sz w:val="28"/>
        </w:rPr>
        <w:t>
      0..1 – реквизит опционален, повторения не допускаются;</w:t>
      </w:r>
    </w:p>
    <w:bookmarkEnd w:id="826"/>
    <w:bookmarkStart w:name="z4453" w:id="827"/>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827"/>
    <w:bookmarkStart w:name="z4454" w:id="828"/>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828"/>
    <w:bookmarkStart w:name="z4455" w:id="829"/>
    <w:p>
      <w:pPr>
        <w:spacing w:after="0"/>
        <w:ind w:left="0"/>
        <w:jc w:val="left"/>
      </w:pPr>
      <w:r>
        <w:rPr>
          <w:rFonts w:ascii="Times New Roman"/>
          <w:b/>
          <w:i w:val="false"/>
          <w:color w:val="000000"/>
        </w:rPr>
        <w:t xml:space="preserve"> III. Основные понятия</w:t>
      </w:r>
    </w:p>
    <w:bookmarkEnd w:id="829"/>
    <w:bookmarkStart w:name="z4456" w:id="830"/>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830"/>
    <w:bookmarkStart w:name="z4457" w:id="831"/>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831"/>
    <w:bookmarkStart w:name="z4458" w:id="83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832"/>
    <w:bookmarkStart w:name="z4459" w:id="83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w:t>
      </w:r>
    </w:p>
    <w:bookmarkEnd w:id="833"/>
    <w:bookmarkStart w:name="z4460" w:id="834"/>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и Регламент информационного взаимодействия между уполномоченными органами государств-членов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утвержденные Решением Коллегии Евразийской экономической комиссии от 17 августа 2021 г. № 103.</w:t>
      </w:r>
    </w:p>
    <w:bookmarkEnd w:id="834"/>
    <w:bookmarkStart w:name="z4461" w:id="835"/>
    <w:p>
      <w:pPr>
        <w:spacing w:after="0"/>
        <w:ind w:left="0"/>
        <w:jc w:val="left"/>
      </w:pPr>
      <w:r>
        <w:rPr>
          <w:rFonts w:ascii="Times New Roman"/>
          <w:b/>
          <w:i w:val="false"/>
          <w:color w:val="000000"/>
        </w:rPr>
        <w:t xml:space="preserve"> IV. Структуры электронных документов и сведений</w:t>
      </w:r>
    </w:p>
    <w:bookmarkEnd w:id="835"/>
    <w:bookmarkStart w:name="z4462" w:id="83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64" w:id="837"/>
    <w:p>
      <w:pPr>
        <w:spacing w:after="0"/>
        <w:ind w:left="0"/>
        <w:jc w:val="left"/>
      </w:pPr>
      <w:r>
        <w:rPr>
          <w:rFonts w:ascii="Times New Roman"/>
          <w:b/>
          <w:i w:val="false"/>
          <w:color w:val="000000"/>
        </w:rPr>
        <w:t xml:space="preserve"> Перечень структур электронных документов и сведений</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8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8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8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8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8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8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84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84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bl>
    <w:bookmarkStart w:name="z4501" w:id="84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46"/>
    <w:bookmarkStart w:name="z4502" w:id="847"/>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847"/>
    <w:bookmarkStart w:name="z4503" w:id="848"/>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505" w:id="849"/>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8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8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8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8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8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8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8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8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85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546" w:id="86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60"/>
    <w:bookmarkStart w:name="z4547" w:id="861"/>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549" w:id="862"/>
    <w:p>
      <w:pPr>
        <w:spacing w:after="0"/>
        <w:ind w:left="0"/>
        <w:jc w:val="left"/>
      </w:pPr>
      <w:r>
        <w:rPr>
          <w:rFonts w:ascii="Times New Roman"/>
          <w:b/>
          <w:i w:val="false"/>
          <w:color w:val="000000"/>
        </w:rPr>
        <w:t xml:space="preserve"> Импортируемые пространства имен</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86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8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8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66" w:id="86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867"/>
    <w:bookmarkStart w:name="z4567" w:id="86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569" w:id="86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870"/>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8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871"/>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87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872"/>
          <w:p>
            <w:pPr>
              <w:spacing w:after="20"/>
              <w:ind w:left="20"/>
              <w:jc w:val="both"/>
            </w:pPr>
            <w:r>
              <w:rPr>
                <w:rFonts w:ascii="Times New Roman"/>
                <w:b w:val="false"/>
                <w:i w:val="false"/>
                <w:color w:val="000000"/>
                <w:sz w:val="20"/>
              </w:rPr>
              <w:t>
ccdo:‌EDoc‌Header‌Type (M.CDT.90001)</w:t>
            </w:r>
          </w:p>
          <w:bookmarkEnd w:id="8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873"/>
          <w:p>
            <w:pPr>
              <w:spacing w:after="20"/>
              <w:ind w:left="20"/>
              <w:jc w:val="both"/>
            </w:pPr>
            <w:r>
              <w:rPr>
                <w:rFonts w:ascii="Times New Roman"/>
                <w:b w:val="false"/>
                <w:i w:val="false"/>
                <w:color w:val="000000"/>
                <w:sz w:val="20"/>
              </w:rPr>
              <w:t>
1.1. Код сообщения общего процесса</w:t>
            </w:r>
          </w:p>
          <w:bookmarkEnd w:id="87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874"/>
          <w:p>
            <w:pPr>
              <w:spacing w:after="20"/>
              <w:ind w:left="20"/>
              <w:jc w:val="both"/>
            </w:pPr>
            <w:r>
              <w:rPr>
                <w:rFonts w:ascii="Times New Roman"/>
                <w:b w:val="false"/>
                <w:i w:val="false"/>
                <w:color w:val="000000"/>
                <w:sz w:val="20"/>
              </w:rPr>
              <w:t>
csdo:‌Inf‌Envelope‌Code‌Type (M.SDT.90004)</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875"/>
          <w:p>
            <w:pPr>
              <w:spacing w:after="20"/>
              <w:ind w:left="20"/>
              <w:jc w:val="both"/>
            </w:pPr>
            <w:r>
              <w:rPr>
                <w:rFonts w:ascii="Times New Roman"/>
                <w:b w:val="false"/>
                <w:i w:val="false"/>
                <w:color w:val="000000"/>
                <w:sz w:val="20"/>
              </w:rPr>
              <w:t>
1.2. Код электронного документа (сведений)</w:t>
            </w:r>
          </w:p>
          <w:bookmarkEnd w:id="87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876"/>
          <w:p>
            <w:pPr>
              <w:spacing w:after="20"/>
              <w:ind w:left="20"/>
              <w:jc w:val="both"/>
            </w:pPr>
            <w:r>
              <w:rPr>
                <w:rFonts w:ascii="Times New Roman"/>
                <w:b w:val="false"/>
                <w:i w:val="false"/>
                <w:color w:val="000000"/>
                <w:sz w:val="20"/>
              </w:rPr>
              <w:t>
csdo:‌EDoc‌Code‌Type (M.SDT.90001)</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877"/>
          <w:p>
            <w:pPr>
              <w:spacing w:after="20"/>
              <w:ind w:left="20"/>
              <w:jc w:val="both"/>
            </w:pPr>
            <w:r>
              <w:rPr>
                <w:rFonts w:ascii="Times New Roman"/>
                <w:b w:val="false"/>
                <w:i w:val="false"/>
                <w:color w:val="000000"/>
                <w:sz w:val="20"/>
              </w:rPr>
              <w:t>
1.3. Идентификатор электронного документа (сведений)</w:t>
            </w:r>
          </w:p>
          <w:bookmarkEnd w:id="87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878"/>
          <w:p>
            <w:pPr>
              <w:spacing w:after="20"/>
              <w:ind w:left="20"/>
              <w:jc w:val="both"/>
            </w:pPr>
            <w:r>
              <w:rPr>
                <w:rFonts w:ascii="Times New Roman"/>
                <w:b w:val="false"/>
                <w:i w:val="false"/>
                <w:color w:val="000000"/>
                <w:sz w:val="20"/>
              </w:rPr>
              <w:t>
csdo:‌Universally‌Unique‌Id‌Type (M.SDT.90003)</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87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87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880"/>
          <w:p>
            <w:pPr>
              <w:spacing w:after="20"/>
              <w:ind w:left="20"/>
              <w:jc w:val="both"/>
            </w:pPr>
            <w:r>
              <w:rPr>
                <w:rFonts w:ascii="Times New Roman"/>
                <w:b w:val="false"/>
                <w:i w:val="false"/>
                <w:color w:val="000000"/>
                <w:sz w:val="20"/>
              </w:rPr>
              <w:t>
csdo:‌Universally‌Unique‌Id‌Type (M.SDT.90003)</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881"/>
          <w:p>
            <w:pPr>
              <w:spacing w:after="20"/>
              <w:ind w:left="20"/>
              <w:jc w:val="both"/>
            </w:pPr>
            <w:r>
              <w:rPr>
                <w:rFonts w:ascii="Times New Roman"/>
                <w:b w:val="false"/>
                <w:i w:val="false"/>
                <w:color w:val="000000"/>
                <w:sz w:val="20"/>
              </w:rPr>
              <w:t>
1.5. Дата и время электронного документа (сведений)</w:t>
            </w:r>
          </w:p>
          <w:bookmarkEnd w:id="88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882"/>
          <w:p>
            <w:pPr>
              <w:spacing w:after="20"/>
              <w:ind w:left="20"/>
              <w:jc w:val="both"/>
            </w:pPr>
            <w:r>
              <w:rPr>
                <w:rFonts w:ascii="Times New Roman"/>
                <w:b w:val="false"/>
                <w:i w:val="false"/>
                <w:color w:val="000000"/>
                <w:sz w:val="20"/>
              </w:rPr>
              <w:t>
bdt:‌Date‌Time‌Type (M.BDT.00006)</w:t>
            </w:r>
          </w:p>
          <w:bookmarkEnd w:id="88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883"/>
          <w:p>
            <w:pPr>
              <w:spacing w:after="20"/>
              <w:ind w:left="20"/>
              <w:jc w:val="both"/>
            </w:pPr>
            <w:r>
              <w:rPr>
                <w:rFonts w:ascii="Times New Roman"/>
                <w:b w:val="false"/>
                <w:i w:val="false"/>
                <w:color w:val="000000"/>
                <w:sz w:val="20"/>
              </w:rPr>
              <w:t>
1.6. Код языка</w:t>
            </w:r>
          </w:p>
          <w:bookmarkEnd w:id="88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884"/>
          <w:p>
            <w:pPr>
              <w:spacing w:after="20"/>
              <w:ind w:left="20"/>
              <w:jc w:val="both"/>
            </w:pPr>
            <w:r>
              <w:rPr>
                <w:rFonts w:ascii="Times New Roman"/>
                <w:b w:val="false"/>
                <w:i w:val="false"/>
                <w:color w:val="000000"/>
                <w:sz w:val="20"/>
              </w:rPr>
              <w:t>
csdo:‌Language‌Code‌Type (M.SDT.00051)</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885"/>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w:t>
            </w:r>
          </w:p>
          <w:bookmarkEnd w:id="88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886"/>
          <w:p>
            <w:pPr>
              <w:spacing w:after="20"/>
              <w:ind w:left="20"/>
              <w:jc w:val="both"/>
            </w:pPr>
            <w:r>
              <w:rPr>
                <w:rFonts w:ascii="Times New Roman"/>
                <w:b w:val="false"/>
                <w:i w:val="false"/>
                <w:color w:val="000000"/>
                <w:sz w:val="20"/>
              </w:rPr>
              <w:t>
bdt:‌Date‌Time‌Type (M.BDT.00006)</w:t>
            </w:r>
          </w:p>
          <w:bookmarkEnd w:id="88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887"/>
          <w:p>
            <w:pPr>
              <w:spacing w:after="20"/>
              <w:ind w:left="20"/>
              <w:jc w:val="both"/>
            </w:pPr>
            <w:r>
              <w:rPr>
                <w:rFonts w:ascii="Times New Roman"/>
                <w:b w:val="false"/>
                <w:i w:val="false"/>
                <w:color w:val="000000"/>
                <w:sz w:val="20"/>
              </w:rPr>
              <w:t>
</w:t>
            </w:r>
            <w:r>
              <w:rPr>
                <w:rFonts w:ascii="Times New Roman"/>
                <w:b w:val="false"/>
                <w:i w:val="false"/>
                <w:color w:val="000000"/>
                <w:sz w:val="20"/>
              </w:rPr>
              <w:t>3. Код результата обработки</w:t>
            </w:r>
          </w:p>
          <w:bookmarkEnd w:id="88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888"/>
          <w:p>
            <w:pPr>
              <w:spacing w:after="20"/>
              <w:ind w:left="20"/>
              <w:jc w:val="both"/>
            </w:pPr>
            <w:r>
              <w:rPr>
                <w:rFonts w:ascii="Times New Roman"/>
                <w:b w:val="false"/>
                <w:i w:val="false"/>
                <w:color w:val="000000"/>
                <w:sz w:val="20"/>
              </w:rPr>
              <w:t>
csdo:‌Processing‌Result‌Code‌V2‌Type (M.SDT.90006)</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889"/>
          <w:p>
            <w:pPr>
              <w:spacing w:after="20"/>
              <w:ind w:left="20"/>
              <w:jc w:val="both"/>
            </w:pPr>
            <w:r>
              <w:rPr>
                <w:rFonts w:ascii="Times New Roman"/>
                <w:b w:val="false"/>
                <w:i w:val="false"/>
                <w:color w:val="000000"/>
                <w:sz w:val="20"/>
              </w:rPr>
              <w:t>
</w:t>
            </w:r>
            <w:r>
              <w:rPr>
                <w:rFonts w:ascii="Times New Roman"/>
                <w:b w:val="false"/>
                <w:i w:val="false"/>
                <w:color w:val="000000"/>
                <w:sz w:val="20"/>
              </w:rPr>
              <w:t>4. Описание</w:t>
            </w:r>
          </w:p>
          <w:bookmarkEnd w:id="88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890"/>
          <w:p>
            <w:pPr>
              <w:spacing w:after="20"/>
              <w:ind w:left="20"/>
              <w:jc w:val="both"/>
            </w:pPr>
            <w:r>
              <w:rPr>
                <w:rFonts w:ascii="Times New Roman"/>
                <w:b w:val="false"/>
                <w:i w:val="false"/>
                <w:color w:val="000000"/>
                <w:sz w:val="20"/>
              </w:rPr>
              <w:t>
csdo:‌Text4000‌Type (M.SDT.00088)</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671" w:id="891"/>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673" w:id="89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8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8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8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8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8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8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9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9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9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4714" w:id="90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03"/>
    <w:bookmarkStart w:name="z4715" w:id="90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9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717" w:id="905"/>
    <w:p>
      <w:pPr>
        <w:spacing w:after="0"/>
        <w:ind w:left="0"/>
        <w:jc w:val="left"/>
      </w:pPr>
      <w:r>
        <w:rPr>
          <w:rFonts w:ascii="Times New Roman"/>
          <w:b/>
          <w:i w:val="false"/>
          <w:color w:val="000000"/>
        </w:rPr>
        <w:t xml:space="preserve"> Импортируемые пространства имен</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9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9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9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9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734" w:id="91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10"/>
    <w:bookmarkStart w:name="z4735" w:id="911"/>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737" w:id="912"/>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913"/>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914"/>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914"/>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915"/>
          <w:p>
            <w:pPr>
              <w:spacing w:after="20"/>
              <w:ind w:left="20"/>
              <w:jc w:val="both"/>
            </w:pPr>
            <w:r>
              <w:rPr>
                <w:rFonts w:ascii="Times New Roman"/>
                <w:b w:val="false"/>
                <w:i w:val="false"/>
                <w:color w:val="000000"/>
                <w:sz w:val="20"/>
              </w:rPr>
              <w:t>
ccdo:‌EDoc‌Header‌Type (M.CDT.90001)</w:t>
            </w:r>
          </w:p>
          <w:bookmarkEnd w:id="9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916"/>
          <w:p>
            <w:pPr>
              <w:spacing w:after="20"/>
              <w:ind w:left="20"/>
              <w:jc w:val="both"/>
            </w:pPr>
            <w:r>
              <w:rPr>
                <w:rFonts w:ascii="Times New Roman"/>
                <w:b w:val="false"/>
                <w:i w:val="false"/>
                <w:color w:val="000000"/>
                <w:sz w:val="20"/>
              </w:rPr>
              <w:t>
1.1. Код сообщения общего процесса</w:t>
            </w:r>
          </w:p>
          <w:bookmarkEnd w:id="916"/>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917"/>
          <w:p>
            <w:pPr>
              <w:spacing w:after="20"/>
              <w:ind w:left="20"/>
              <w:jc w:val="both"/>
            </w:pPr>
            <w:r>
              <w:rPr>
                <w:rFonts w:ascii="Times New Roman"/>
                <w:b w:val="false"/>
                <w:i w:val="false"/>
                <w:color w:val="000000"/>
                <w:sz w:val="20"/>
              </w:rPr>
              <w:t>
csdo:‌Inf‌Envelope‌Code‌Type (M.SDT.90004)</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918"/>
          <w:p>
            <w:pPr>
              <w:spacing w:after="20"/>
              <w:ind w:left="20"/>
              <w:jc w:val="both"/>
            </w:pPr>
            <w:r>
              <w:rPr>
                <w:rFonts w:ascii="Times New Roman"/>
                <w:b w:val="false"/>
                <w:i w:val="false"/>
                <w:color w:val="000000"/>
                <w:sz w:val="20"/>
              </w:rPr>
              <w:t>
1.2. Код электронного документа (сведений)</w:t>
            </w:r>
          </w:p>
          <w:bookmarkEnd w:id="918"/>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919"/>
          <w:p>
            <w:pPr>
              <w:spacing w:after="20"/>
              <w:ind w:left="20"/>
              <w:jc w:val="both"/>
            </w:pPr>
            <w:r>
              <w:rPr>
                <w:rFonts w:ascii="Times New Roman"/>
                <w:b w:val="false"/>
                <w:i w:val="false"/>
                <w:color w:val="000000"/>
                <w:sz w:val="20"/>
              </w:rPr>
              <w:t>
csdo:‌EDoc‌Code‌Type (M.SDT.90001)</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920"/>
          <w:p>
            <w:pPr>
              <w:spacing w:after="20"/>
              <w:ind w:left="20"/>
              <w:jc w:val="both"/>
            </w:pPr>
            <w:r>
              <w:rPr>
                <w:rFonts w:ascii="Times New Roman"/>
                <w:b w:val="false"/>
                <w:i w:val="false"/>
                <w:color w:val="000000"/>
                <w:sz w:val="20"/>
              </w:rPr>
              <w:t>
1.3. Идентификатор электронного документа (сведений)</w:t>
            </w:r>
          </w:p>
          <w:bookmarkEnd w:id="920"/>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921"/>
          <w:p>
            <w:pPr>
              <w:spacing w:after="20"/>
              <w:ind w:left="20"/>
              <w:jc w:val="both"/>
            </w:pPr>
            <w:r>
              <w:rPr>
                <w:rFonts w:ascii="Times New Roman"/>
                <w:b w:val="false"/>
                <w:i w:val="false"/>
                <w:color w:val="000000"/>
                <w:sz w:val="20"/>
              </w:rPr>
              <w:t>
csdo:‌Universally‌Unique‌Id‌Type (M.SDT.90003)</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92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22"/>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923"/>
          <w:p>
            <w:pPr>
              <w:spacing w:after="20"/>
              <w:ind w:left="20"/>
              <w:jc w:val="both"/>
            </w:pPr>
            <w:r>
              <w:rPr>
                <w:rFonts w:ascii="Times New Roman"/>
                <w:b w:val="false"/>
                <w:i w:val="false"/>
                <w:color w:val="000000"/>
                <w:sz w:val="20"/>
              </w:rPr>
              <w:t>
csdo:‌Universally‌Unique‌Id‌Type (M.SDT.90003)</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924"/>
          <w:p>
            <w:pPr>
              <w:spacing w:after="20"/>
              <w:ind w:left="20"/>
              <w:jc w:val="both"/>
            </w:pPr>
            <w:r>
              <w:rPr>
                <w:rFonts w:ascii="Times New Roman"/>
                <w:b w:val="false"/>
                <w:i w:val="false"/>
                <w:color w:val="000000"/>
                <w:sz w:val="20"/>
              </w:rPr>
              <w:t>
1.5. Дата и время электронного документа (сведений)</w:t>
            </w:r>
          </w:p>
          <w:bookmarkEnd w:id="924"/>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925"/>
          <w:p>
            <w:pPr>
              <w:spacing w:after="20"/>
              <w:ind w:left="20"/>
              <w:jc w:val="both"/>
            </w:pPr>
            <w:r>
              <w:rPr>
                <w:rFonts w:ascii="Times New Roman"/>
                <w:b w:val="false"/>
                <w:i w:val="false"/>
                <w:color w:val="000000"/>
                <w:sz w:val="20"/>
              </w:rPr>
              <w:t>
bdt:‌Date‌Time‌Type (M.BDT.00006)</w:t>
            </w:r>
          </w:p>
          <w:bookmarkEnd w:id="92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926"/>
          <w:p>
            <w:pPr>
              <w:spacing w:after="20"/>
              <w:ind w:left="20"/>
              <w:jc w:val="both"/>
            </w:pPr>
            <w:r>
              <w:rPr>
                <w:rFonts w:ascii="Times New Roman"/>
                <w:b w:val="false"/>
                <w:i w:val="false"/>
                <w:color w:val="000000"/>
                <w:sz w:val="20"/>
              </w:rPr>
              <w:t>
1.6. Код языка</w:t>
            </w:r>
          </w:p>
          <w:bookmarkEnd w:id="926"/>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927"/>
          <w:p>
            <w:pPr>
              <w:spacing w:after="20"/>
              <w:ind w:left="20"/>
              <w:jc w:val="both"/>
            </w:pPr>
            <w:r>
              <w:rPr>
                <w:rFonts w:ascii="Times New Roman"/>
                <w:b w:val="false"/>
                <w:i w:val="false"/>
                <w:color w:val="000000"/>
                <w:sz w:val="20"/>
              </w:rPr>
              <w:t>
csdo:‌Language‌Code‌Type (M.SDT.00051)</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928"/>
          <w:p>
            <w:pPr>
              <w:spacing w:after="20"/>
              <w:ind w:left="20"/>
              <w:jc w:val="both"/>
            </w:pPr>
            <w:r>
              <w:rPr>
                <w:rFonts w:ascii="Times New Roman"/>
                <w:b w:val="false"/>
                <w:i w:val="false"/>
                <w:color w:val="000000"/>
                <w:sz w:val="20"/>
              </w:rPr>
              <w:t>
</w:t>
            </w:r>
            <w:r>
              <w:rPr>
                <w:rFonts w:ascii="Times New Roman"/>
                <w:b w:val="false"/>
                <w:i w:val="false"/>
                <w:color w:val="000000"/>
                <w:sz w:val="20"/>
              </w:rPr>
              <w:t>2. Дата и время обновления</w:t>
            </w:r>
          </w:p>
          <w:bookmarkEnd w:id="928"/>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929"/>
          <w:p>
            <w:pPr>
              <w:spacing w:after="20"/>
              <w:ind w:left="20"/>
              <w:jc w:val="both"/>
            </w:pPr>
            <w:r>
              <w:rPr>
                <w:rFonts w:ascii="Times New Roman"/>
                <w:b w:val="false"/>
                <w:i w:val="false"/>
                <w:color w:val="000000"/>
                <w:sz w:val="20"/>
              </w:rPr>
              <w:t>
bdt:‌Date‌Time‌Type (M.BDT.00006)</w:t>
            </w:r>
          </w:p>
          <w:bookmarkEnd w:id="92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930"/>
          <w:p>
            <w:pPr>
              <w:spacing w:after="20"/>
              <w:ind w:left="20"/>
              <w:jc w:val="both"/>
            </w:pPr>
            <w:r>
              <w:rPr>
                <w:rFonts w:ascii="Times New Roman"/>
                <w:b w:val="false"/>
                <w:i w:val="false"/>
                <w:color w:val="000000"/>
                <w:sz w:val="20"/>
              </w:rPr>
              <w:t>
</w:t>
            </w:r>
            <w:r>
              <w:rPr>
                <w:rFonts w:ascii="Times New Roman"/>
                <w:b w:val="false"/>
                <w:i w:val="false"/>
                <w:color w:val="000000"/>
                <w:sz w:val="20"/>
              </w:rPr>
              <w:t>3. Код страны</w:t>
            </w:r>
          </w:p>
          <w:bookmarkEnd w:id="930"/>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931"/>
          <w:p>
            <w:pPr>
              <w:spacing w:after="20"/>
              <w:ind w:left="20"/>
              <w:jc w:val="both"/>
            </w:pPr>
            <w:r>
              <w:rPr>
                <w:rFonts w:ascii="Times New Roman"/>
                <w:b w:val="false"/>
                <w:i w:val="false"/>
                <w:color w:val="000000"/>
                <w:sz w:val="20"/>
              </w:rPr>
              <w:t>
csdo:‌Unified‌Country‌Code‌Type (M.SDT.00112)</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932"/>
          <w:p>
            <w:pPr>
              <w:spacing w:after="20"/>
              <w:ind w:left="20"/>
              <w:jc w:val="both"/>
            </w:pPr>
            <w:r>
              <w:rPr>
                <w:rFonts w:ascii="Times New Roman"/>
                <w:b w:val="false"/>
                <w:i w:val="false"/>
                <w:color w:val="000000"/>
                <w:sz w:val="20"/>
              </w:rPr>
              <w:t>
а) идентификатор справочника (классификатора)</w:t>
            </w:r>
          </w:p>
          <w:bookmarkEnd w:id="932"/>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933"/>
          <w:p>
            <w:pPr>
              <w:spacing w:after="20"/>
              <w:ind w:left="20"/>
              <w:jc w:val="both"/>
            </w:pPr>
            <w:r>
              <w:rPr>
                <w:rFonts w:ascii="Times New Roman"/>
                <w:b w:val="false"/>
                <w:i w:val="false"/>
                <w:color w:val="000000"/>
                <w:sz w:val="20"/>
              </w:rPr>
              <w:t>
csdo:‌Reference‌Data‌Id‌Type (M.SDT.00091)</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934"/>
          <w:p>
            <w:pPr>
              <w:spacing w:after="20"/>
              <w:ind w:left="20"/>
              <w:jc w:val="both"/>
            </w:pPr>
            <w:r>
              <w:rPr>
                <w:rFonts w:ascii="Times New Roman"/>
                <w:b w:val="false"/>
                <w:i w:val="false"/>
                <w:color w:val="000000"/>
                <w:sz w:val="20"/>
              </w:rPr>
              <w:t>
</w:t>
            </w:r>
            <w:r>
              <w:rPr>
                <w:rFonts w:ascii="Times New Roman"/>
                <w:b w:val="false"/>
                <w:i w:val="false"/>
                <w:color w:val="000000"/>
                <w:sz w:val="20"/>
              </w:rPr>
              <w:t>4. Идентификатор информационного объекта общего процесса</w:t>
            </w:r>
          </w:p>
          <w:bookmarkEnd w:id="934"/>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935"/>
          <w:p>
            <w:pPr>
              <w:spacing w:after="20"/>
              <w:ind w:left="20"/>
              <w:jc w:val="both"/>
            </w:pPr>
            <w:r>
              <w:rPr>
                <w:rFonts w:ascii="Times New Roman"/>
                <w:b w:val="false"/>
                <w:i w:val="false"/>
                <w:color w:val="000000"/>
                <w:sz w:val="20"/>
              </w:rPr>
              <w:t>
csdo:‌Information‌Resource‌Id‌Type (M.SDT.00330)</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4849" w:id="936"/>
    <w:p>
      <w:pPr>
        <w:spacing w:after="0"/>
        <w:ind w:left="0"/>
        <w:jc w:val="left"/>
      </w:pPr>
      <w:r>
        <w:rPr>
          <w:rFonts w:ascii="Times New Roman"/>
          <w:b/>
          <w:i w:val="false"/>
          <w:color w:val="000000"/>
        </w:rPr>
        <w:t xml:space="preserve"> 2. Структуры электронных документов и сведений в предметной области "Санитарные, ветеринарные и фитосанитарные меры"</w:t>
      </w:r>
    </w:p>
    <w:bookmarkEnd w:id="936"/>
    <w:bookmarkStart w:name="z4850" w:id="937"/>
    <w:p>
      <w:pPr>
        <w:spacing w:after="0"/>
        <w:ind w:left="0"/>
        <w:jc w:val="both"/>
      </w:pPr>
      <w:r>
        <w:rPr>
          <w:rFonts w:ascii="Times New Roman"/>
          <w:b w:val="false"/>
          <w:i w:val="false"/>
          <w:color w:val="000000"/>
          <w:sz w:val="28"/>
        </w:rPr>
        <w:t>
      16. Описание структуры электронного документа (сведений) "Обобщенные сведения о ветеринарных документах" (R.SM.SS.03.003) приведено в таблице 8.</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852" w:id="938"/>
    <w:p>
      <w:pPr>
        <w:spacing w:after="0"/>
        <w:ind w:left="0"/>
        <w:jc w:val="left"/>
      </w:pPr>
      <w:r>
        <w:rPr>
          <w:rFonts w:ascii="Times New Roman"/>
          <w:b/>
          <w:i w:val="false"/>
          <w:color w:val="000000"/>
        </w:rPr>
        <w:t xml:space="preserve"> Описание структуры электронного документа (сведений) "Обобщенные сведения о ветеринарных документах" (R.SM.SS.03.003)</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9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9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9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сведения о ветеринарных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9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9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9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обобщенные сведения о ветеринарных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9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обобщенных сведений о ветеринарных документах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9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urn:EEC:R:SM:SS:03:VeterinaryDocumentAggregateData:v1.1.0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9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VeterinaryDocumentAggregateDataDetails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94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EEC_R_SM_SS_03_VeterinaryDocumentAggregateData_v1.1.0.xsd</w:t>
            </w:r>
          </w:p>
        </w:tc>
      </w:tr>
    </w:tbl>
    <w:bookmarkStart w:name="z4893" w:id="949"/>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895" w:id="950"/>
    <w:p>
      <w:pPr>
        <w:spacing w:after="0"/>
        <w:ind w:left="0"/>
        <w:jc w:val="left"/>
      </w:pPr>
      <w:r>
        <w:rPr>
          <w:rFonts w:ascii="Times New Roman"/>
          <w:b/>
          <w:i w:val="false"/>
          <w:color w:val="000000"/>
        </w:rPr>
        <w:t xml:space="preserve"> Импортируемые пространства имен</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9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9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9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9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9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20" w:id="95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57"/>
    <w:bookmarkStart w:name="z4921" w:id="958"/>
    <w:p>
      <w:pPr>
        <w:spacing w:after="0"/>
        <w:ind w:left="0"/>
        <w:jc w:val="both"/>
      </w:pPr>
      <w:r>
        <w:rPr>
          <w:rFonts w:ascii="Times New Roman"/>
          <w:b w:val="false"/>
          <w:i w:val="false"/>
          <w:color w:val="000000"/>
          <w:sz w:val="28"/>
        </w:rPr>
        <w:t>
      18. Реквизитный состав структуры электронного документа (сведений) "Обобщенные сведения о ветеринарных документах" (R.SM.SS.03.003) приведен в таблице 10.</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923" w:id="959"/>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"Обобщенные сведения о ветеринарных документах" (R.SM.SS.03.003)</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960"/>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960"/>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961"/>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96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962"/>
          <w:p>
            <w:pPr>
              <w:spacing w:after="20"/>
              <w:ind w:left="20"/>
              <w:jc w:val="both"/>
            </w:pPr>
            <w:r>
              <w:rPr>
                <w:rFonts w:ascii="Times New Roman"/>
                <w:b w:val="false"/>
                <w:i w:val="false"/>
                <w:color w:val="000000"/>
                <w:sz w:val="20"/>
              </w:rPr>
              <w:t>
ccdo:‌EDoc‌Header‌Type (M.CDT.90001)</w:t>
            </w:r>
          </w:p>
          <w:bookmarkEnd w:id="9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963"/>
          <w:p>
            <w:pPr>
              <w:spacing w:after="20"/>
              <w:ind w:left="20"/>
              <w:jc w:val="both"/>
            </w:pPr>
            <w:r>
              <w:rPr>
                <w:rFonts w:ascii="Times New Roman"/>
                <w:b w:val="false"/>
                <w:i w:val="false"/>
                <w:color w:val="000000"/>
                <w:sz w:val="20"/>
              </w:rPr>
              <w:t>
1.1. Код сообщения общего процесса</w:t>
            </w:r>
          </w:p>
          <w:bookmarkEnd w:id="96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964"/>
          <w:p>
            <w:pPr>
              <w:spacing w:after="20"/>
              <w:ind w:left="20"/>
              <w:jc w:val="both"/>
            </w:pPr>
            <w:r>
              <w:rPr>
                <w:rFonts w:ascii="Times New Roman"/>
                <w:b w:val="false"/>
                <w:i w:val="false"/>
                <w:color w:val="000000"/>
                <w:sz w:val="20"/>
              </w:rPr>
              <w:t>
csdo:‌Inf‌Envelope‌Code‌Type (M.SDT.90004)</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965"/>
          <w:p>
            <w:pPr>
              <w:spacing w:after="20"/>
              <w:ind w:left="20"/>
              <w:jc w:val="both"/>
            </w:pPr>
            <w:r>
              <w:rPr>
                <w:rFonts w:ascii="Times New Roman"/>
                <w:b w:val="false"/>
                <w:i w:val="false"/>
                <w:color w:val="000000"/>
                <w:sz w:val="20"/>
              </w:rPr>
              <w:t>
1.2. Код электронного документа (сведений)</w:t>
            </w:r>
          </w:p>
          <w:bookmarkEnd w:id="965"/>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966"/>
          <w:p>
            <w:pPr>
              <w:spacing w:after="20"/>
              <w:ind w:left="20"/>
              <w:jc w:val="both"/>
            </w:pPr>
            <w:r>
              <w:rPr>
                <w:rFonts w:ascii="Times New Roman"/>
                <w:b w:val="false"/>
                <w:i w:val="false"/>
                <w:color w:val="000000"/>
                <w:sz w:val="20"/>
              </w:rPr>
              <w:t>
csdo:‌EDoc‌Code‌Type (M.SDT.90001)</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967"/>
          <w:p>
            <w:pPr>
              <w:spacing w:after="20"/>
              <w:ind w:left="20"/>
              <w:jc w:val="both"/>
            </w:pPr>
            <w:r>
              <w:rPr>
                <w:rFonts w:ascii="Times New Roman"/>
                <w:b w:val="false"/>
                <w:i w:val="false"/>
                <w:color w:val="000000"/>
                <w:sz w:val="20"/>
              </w:rPr>
              <w:t>
1.3. Идентификатор электронного документа (сведений)</w:t>
            </w:r>
          </w:p>
          <w:bookmarkEnd w:id="967"/>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968"/>
          <w:p>
            <w:pPr>
              <w:spacing w:after="20"/>
              <w:ind w:left="20"/>
              <w:jc w:val="both"/>
            </w:pPr>
            <w:r>
              <w:rPr>
                <w:rFonts w:ascii="Times New Roman"/>
                <w:b w:val="false"/>
                <w:i w:val="false"/>
                <w:color w:val="000000"/>
                <w:sz w:val="20"/>
              </w:rPr>
              <w:t>
csdo:‌Universally‌Unique‌Id‌Type (M.SDT.90003)</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96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69"/>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970"/>
          <w:p>
            <w:pPr>
              <w:spacing w:after="20"/>
              <w:ind w:left="20"/>
              <w:jc w:val="both"/>
            </w:pPr>
            <w:r>
              <w:rPr>
                <w:rFonts w:ascii="Times New Roman"/>
                <w:b w:val="false"/>
                <w:i w:val="false"/>
                <w:color w:val="000000"/>
                <w:sz w:val="20"/>
              </w:rPr>
              <w:t>
csdo:‌Universally‌Unique‌Id‌Type (M.SDT.90003)</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971"/>
          <w:p>
            <w:pPr>
              <w:spacing w:after="20"/>
              <w:ind w:left="20"/>
              <w:jc w:val="both"/>
            </w:pPr>
            <w:r>
              <w:rPr>
                <w:rFonts w:ascii="Times New Roman"/>
                <w:b w:val="false"/>
                <w:i w:val="false"/>
                <w:color w:val="000000"/>
                <w:sz w:val="20"/>
              </w:rPr>
              <w:t>
1.5. Дата и время электронного документа (сведений)</w:t>
            </w:r>
          </w:p>
          <w:bookmarkEnd w:id="971"/>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972"/>
          <w:p>
            <w:pPr>
              <w:spacing w:after="20"/>
              <w:ind w:left="20"/>
              <w:jc w:val="both"/>
            </w:pPr>
            <w:r>
              <w:rPr>
                <w:rFonts w:ascii="Times New Roman"/>
                <w:b w:val="false"/>
                <w:i w:val="false"/>
                <w:color w:val="000000"/>
                <w:sz w:val="20"/>
              </w:rPr>
              <w:t>
bdt:‌Date‌Time‌Type (M.BDT.00006)</w:t>
            </w:r>
          </w:p>
          <w:bookmarkEnd w:id="97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973"/>
          <w:p>
            <w:pPr>
              <w:spacing w:after="20"/>
              <w:ind w:left="20"/>
              <w:jc w:val="both"/>
            </w:pPr>
            <w:r>
              <w:rPr>
                <w:rFonts w:ascii="Times New Roman"/>
                <w:b w:val="false"/>
                <w:i w:val="false"/>
                <w:color w:val="000000"/>
                <w:sz w:val="20"/>
              </w:rPr>
              <w:t>
1.6. Код языка</w:t>
            </w:r>
          </w:p>
          <w:bookmarkEnd w:id="973"/>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974"/>
          <w:p>
            <w:pPr>
              <w:spacing w:after="20"/>
              <w:ind w:left="20"/>
              <w:jc w:val="both"/>
            </w:pPr>
            <w:r>
              <w:rPr>
                <w:rFonts w:ascii="Times New Roman"/>
                <w:b w:val="false"/>
                <w:i w:val="false"/>
                <w:color w:val="000000"/>
                <w:sz w:val="20"/>
              </w:rPr>
              <w:t>
csdo:‌Language‌Code‌Type (M.SDT.00051)</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975"/>
          <w:p>
            <w:pPr>
              <w:spacing w:after="20"/>
              <w:ind w:left="20"/>
              <w:jc w:val="both"/>
            </w:pPr>
            <w:r>
              <w:rPr>
                <w:rFonts w:ascii="Times New Roman"/>
                <w:b w:val="false"/>
                <w:i w:val="false"/>
                <w:color w:val="000000"/>
                <w:sz w:val="20"/>
              </w:rPr>
              <w:t>
</w:t>
            </w:r>
            <w:r>
              <w:rPr>
                <w:rFonts w:ascii="Times New Roman"/>
                <w:b w:val="false"/>
                <w:i w:val="false"/>
                <w:color w:val="000000"/>
                <w:sz w:val="20"/>
              </w:rPr>
              <w:t>2. Код страны</w:t>
            </w:r>
          </w:p>
          <w:bookmarkEnd w:id="97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 предоставивший сведения о ветеринарных документах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976"/>
          <w:p>
            <w:pPr>
              <w:spacing w:after="20"/>
              <w:ind w:left="20"/>
              <w:jc w:val="both"/>
            </w:pPr>
            <w:r>
              <w:rPr>
                <w:rFonts w:ascii="Times New Roman"/>
                <w:b w:val="false"/>
                <w:i w:val="false"/>
                <w:color w:val="000000"/>
                <w:sz w:val="20"/>
              </w:rPr>
              <w:t>
csdo:‌Unified‌Country‌Code‌Type (M.SDT.00112)</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977"/>
          <w:p>
            <w:pPr>
              <w:spacing w:after="20"/>
              <w:ind w:left="20"/>
              <w:jc w:val="both"/>
            </w:pPr>
            <w:r>
              <w:rPr>
                <w:rFonts w:ascii="Times New Roman"/>
                <w:b w:val="false"/>
                <w:i w:val="false"/>
                <w:color w:val="000000"/>
                <w:sz w:val="20"/>
              </w:rPr>
              <w:t>
а) идентификатор справочника (классификатора)</w:t>
            </w:r>
          </w:p>
          <w:bookmarkEnd w:id="97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978"/>
          <w:p>
            <w:pPr>
              <w:spacing w:after="20"/>
              <w:ind w:left="20"/>
              <w:jc w:val="both"/>
            </w:pPr>
            <w:r>
              <w:rPr>
                <w:rFonts w:ascii="Times New Roman"/>
                <w:b w:val="false"/>
                <w:i w:val="false"/>
                <w:color w:val="000000"/>
                <w:sz w:val="20"/>
              </w:rPr>
              <w:t>
csdo:‌Reference‌Data‌Id‌Type (M.SDT.00091)</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979"/>
          <w:p>
            <w:pPr>
              <w:spacing w:after="20"/>
              <w:ind w:left="20"/>
              <w:jc w:val="both"/>
            </w:pPr>
            <w:r>
              <w:rPr>
                <w:rFonts w:ascii="Times New Roman"/>
                <w:b w:val="false"/>
                <w:i w:val="false"/>
                <w:color w:val="000000"/>
                <w:sz w:val="20"/>
              </w:rPr>
              <w:t>
</w:t>
            </w:r>
            <w:r>
              <w:rPr>
                <w:rFonts w:ascii="Times New Roman"/>
                <w:b w:val="false"/>
                <w:i w:val="false"/>
                <w:color w:val="000000"/>
                <w:sz w:val="20"/>
              </w:rPr>
              <w:t>3. Период</w:t>
            </w:r>
          </w:p>
          <w:bookmarkEnd w:id="979"/>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промежуток времени с указанием начальной и конечной дат и времени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980"/>
          <w:p>
            <w:pPr>
              <w:spacing w:after="20"/>
              <w:ind w:left="20"/>
              <w:jc w:val="both"/>
            </w:pPr>
            <w:r>
              <w:rPr>
                <w:rFonts w:ascii="Times New Roman"/>
                <w:b w:val="false"/>
                <w:i w:val="false"/>
                <w:color w:val="000000"/>
                <w:sz w:val="20"/>
              </w:rPr>
              <w:t>
ccdo:‌Period‌Details‌Type (M.CDT.00026)</w:t>
            </w:r>
          </w:p>
          <w:bookmarkEnd w:id="9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981"/>
          <w:p>
            <w:pPr>
              <w:spacing w:after="20"/>
              <w:ind w:left="20"/>
              <w:jc w:val="both"/>
            </w:pPr>
            <w:r>
              <w:rPr>
                <w:rFonts w:ascii="Times New Roman"/>
                <w:b w:val="false"/>
                <w:i w:val="false"/>
                <w:color w:val="000000"/>
                <w:sz w:val="20"/>
              </w:rPr>
              <w:t>
3.1. Начальная дата и время</w:t>
            </w:r>
          </w:p>
          <w:bookmarkEnd w:id="981"/>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982"/>
          <w:p>
            <w:pPr>
              <w:spacing w:after="20"/>
              <w:ind w:left="20"/>
              <w:jc w:val="both"/>
            </w:pPr>
            <w:r>
              <w:rPr>
                <w:rFonts w:ascii="Times New Roman"/>
                <w:b w:val="false"/>
                <w:i w:val="false"/>
                <w:color w:val="000000"/>
                <w:sz w:val="20"/>
              </w:rPr>
              <w:t>
bdt:‌Date‌Time‌Type (M.BDT.00006)</w:t>
            </w:r>
          </w:p>
          <w:bookmarkEnd w:id="98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983"/>
          <w:p>
            <w:pPr>
              <w:spacing w:after="20"/>
              <w:ind w:left="20"/>
              <w:jc w:val="both"/>
            </w:pPr>
            <w:r>
              <w:rPr>
                <w:rFonts w:ascii="Times New Roman"/>
                <w:b w:val="false"/>
                <w:i w:val="false"/>
                <w:color w:val="000000"/>
                <w:sz w:val="20"/>
              </w:rPr>
              <w:t>
3.2. Конечная дата и время</w:t>
            </w:r>
          </w:p>
          <w:bookmarkEnd w:id="983"/>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984"/>
          <w:p>
            <w:pPr>
              <w:spacing w:after="20"/>
              <w:ind w:left="20"/>
              <w:jc w:val="both"/>
            </w:pPr>
            <w:r>
              <w:rPr>
                <w:rFonts w:ascii="Times New Roman"/>
                <w:b w:val="false"/>
                <w:i w:val="false"/>
                <w:color w:val="000000"/>
                <w:sz w:val="20"/>
              </w:rPr>
              <w:t>
bdt:‌Date‌Time‌Type (M.BDT.00006)</w:t>
            </w:r>
          </w:p>
          <w:bookmarkEnd w:id="98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985"/>
          <w:p>
            <w:pPr>
              <w:spacing w:after="20"/>
              <w:ind w:left="20"/>
              <w:jc w:val="both"/>
            </w:pPr>
            <w:r>
              <w:rPr>
                <w:rFonts w:ascii="Times New Roman"/>
                <w:b w:val="false"/>
                <w:i w:val="false"/>
                <w:color w:val="000000"/>
                <w:sz w:val="20"/>
              </w:rPr>
              <w:t>
</w:t>
            </w:r>
            <w:r>
              <w:rPr>
                <w:rFonts w:ascii="Times New Roman"/>
                <w:b w:val="false"/>
                <w:i w:val="false"/>
                <w:color w:val="000000"/>
                <w:sz w:val="20"/>
              </w:rPr>
              <w:t>4. Код вида документа</w:t>
            </w:r>
          </w:p>
          <w:bookmarkEnd w:id="985"/>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986"/>
          <w:p>
            <w:pPr>
              <w:spacing w:after="20"/>
              <w:ind w:left="20"/>
              <w:jc w:val="both"/>
            </w:pPr>
            <w:r>
              <w:rPr>
                <w:rFonts w:ascii="Times New Roman"/>
                <w:b w:val="false"/>
                <w:i w:val="false"/>
                <w:color w:val="000000"/>
                <w:sz w:val="20"/>
              </w:rPr>
              <w:t>
csdo:‌Unified‌Code20‌Type (M.SDT.00140)</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987"/>
          <w:p>
            <w:pPr>
              <w:spacing w:after="20"/>
              <w:ind w:left="20"/>
              <w:jc w:val="both"/>
            </w:pPr>
            <w:r>
              <w:rPr>
                <w:rFonts w:ascii="Times New Roman"/>
                <w:b w:val="false"/>
                <w:i w:val="false"/>
                <w:color w:val="000000"/>
                <w:sz w:val="20"/>
              </w:rPr>
              <w:t>
а) идентификатор справочника (классификатора)</w:t>
            </w:r>
          </w:p>
          <w:bookmarkEnd w:id="98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988"/>
          <w:p>
            <w:pPr>
              <w:spacing w:after="20"/>
              <w:ind w:left="20"/>
              <w:jc w:val="both"/>
            </w:pPr>
            <w:r>
              <w:rPr>
                <w:rFonts w:ascii="Times New Roman"/>
                <w:b w:val="false"/>
                <w:i w:val="false"/>
                <w:color w:val="000000"/>
                <w:sz w:val="20"/>
              </w:rPr>
              <w:t>
csdo:‌Reference‌Data‌Id‌Type (M.SDT.00091)</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989"/>
          <w:p>
            <w:pPr>
              <w:spacing w:after="20"/>
              <w:ind w:left="20"/>
              <w:jc w:val="both"/>
            </w:pPr>
            <w:r>
              <w:rPr>
                <w:rFonts w:ascii="Times New Roman"/>
                <w:b w:val="false"/>
                <w:i w:val="false"/>
                <w:color w:val="000000"/>
                <w:sz w:val="20"/>
              </w:rPr>
              <w:t>
</w:t>
            </w:r>
            <w:r>
              <w:rPr>
                <w:rFonts w:ascii="Times New Roman"/>
                <w:b w:val="false"/>
                <w:i w:val="false"/>
                <w:color w:val="000000"/>
                <w:sz w:val="20"/>
              </w:rPr>
              <w:t>5. Код вида (формы) ветеринарного сертификата</w:t>
            </w:r>
          </w:p>
          <w:bookmarkEnd w:id="989"/>
          <w:p>
            <w:pPr>
              <w:spacing w:after="20"/>
              <w:ind w:left="20"/>
              <w:jc w:val="both"/>
            </w:pPr>
            <w:r>
              <w:rPr>
                <w:rFonts w:ascii="Times New Roman"/>
                <w:b w:val="false"/>
                <w:i w:val="false"/>
                <w:color w:val="000000"/>
                <w:sz w:val="20"/>
              </w:rPr>
              <w:t>
(smsdo:‌Veterinary‌Certificate‌Kind‌Code)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990"/>
          <w:p>
            <w:pPr>
              <w:spacing w:after="20"/>
              <w:ind w:left="20"/>
              <w:jc w:val="both"/>
            </w:pPr>
            <w:r>
              <w:rPr>
                <w:rFonts w:ascii="Times New Roman"/>
                <w:b w:val="false"/>
                <w:i w:val="false"/>
                <w:color w:val="000000"/>
                <w:sz w:val="20"/>
              </w:rPr>
              <w:t>
csdo:‌Code1‌Type (M.SDT.00169)</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991"/>
          <w:p>
            <w:pPr>
              <w:spacing w:after="20"/>
              <w:ind w:left="20"/>
              <w:jc w:val="both"/>
            </w:pPr>
            <w:r>
              <w:rPr>
                <w:rFonts w:ascii="Times New Roman"/>
                <w:b w:val="false"/>
                <w:i w:val="false"/>
                <w:color w:val="000000"/>
                <w:sz w:val="20"/>
              </w:rPr>
              <w:t>
</w:t>
            </w:r>
            <w:r>
              <w:rPr>
                <w:rFonts w:ascii="Times New Roman"/>
                <w:b w:val="false"/>
                <w:i w:val="false"/>
                <w:color w:val="000000"/>
                <w:sz w:val="20"/>
              </w:rPr>
              <w:t>6. Код статуса документа</w:t>
            </w:r>
          </w:p>
          <w:bookmarkEnd w:id="991"/>
          <w:p>
            <w:pPr>
              <w:spacing w:after="20"/>
              <w:ind w:left="20"/>
              <w:jc w:val="both"/>
            </w:pPr>
            <w:r>
              <w:rPr>
                <w:rFonts w:ascii="Times New Roman"/>
                <w:b w:val="false"/>
                <w:i w:val="false"/>
                <w:color w:val="000000"/>
                <w:sz w:val="20"/>
              </w:rPr>
              <w:t>
(csdo:‌Doc‌Status‌Code)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992"/>
          <w:p>
            <w:pPr>
              <w:spacing w:after="20"/>
              <w:ind w:left="20"/>
              <w:jc w:val="both"/>
            </w:pPr>
            <w:r>
              <w:rPr>
                <w:rFonts w:ascii="Times New Roman"/>
                <w:b w:val="false"/>
                <w:i w:val="false"/>
                <w:color w:val="000000"/>
                <w:sz w:val="20"/>
              </w:rPr>
              <w:t>
csdo:‌Doc‌Status‌Code‌Type (M.SDT.00176)</w:t>
            </w:r>
          </w:p>
          <w:bookmarkEnd w:id="992"/>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993"/>
          <w:p>
            <w:pPr>
              <w:spacing w:after="20"/>
              <w:ind w:left="20"/>
              <w:jc w:val="both"/>
            </w:pPr>
            <w:r>
              <w:rPr>
                <w:rFonts w:ascii="Times New Roman"/>
                <w:b w:val="false"/>
                <w:i w:val="false"/>
                <w:color w:val="000000"/>
                <w:sz w:val="20"/>
              </w:rPr>
              <w:t>
</w:t>
            </w:r>
            <w:r>
              <w:rPr>
                <w:rFonts w:ascii="Times New Roman"/>
                <w:b w:val="false"/>
                <w:i w:val="false"/>
                <w:color w:val="000000"/>
                <w:sz w:val="20"/>
              </w:rPr>
              <w:t>7. Продукция, подлежащая ветеринарному контролю (надзору)</w:t>
            </w:r>
          </w:p>
          <w:bookmarkEnd w:id="993"/>
          <w:p>
            <w:pPr>
              <w:spacing w:after="20"/>
              <w:ind w:left="20"/>
              <w:jc w:val="both"/>
            </w:pPr>
            <w:r>
              <w:rPr>
                <w:rFonts w:ascii="Times New Roman"/>
                <w:b w:val="false"/>
                <w:i w:val="false"/>
                <w:color w:val="000000"/>
                <w:sz w:val="20"/>
              </w:rPr>
              <w:t>
(smcdo:‌Veterinary‌Product‌Details)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994"/>
          <w:p>
            <w:pPr>
              <w:spacing w:after="20"/>
              <w:ind w:left="20"/>
              <w:jc w:val="both"/>
            </w:pPr>
            <w:r>
              <w:rPr>
                <w:rFonts w:ascii="Times New Roman"/>
                <w:b w:val="false"/>
                <w:i w:val="false"/>
                <w:color w:val="000000"/>
                <w:sz w:val="20"/>
              </w:rPr>
              <w:t>
smcdo:‌Veterinary‌Product‌Details‌Type (M.SM.CDT.00087)</w:t>
            </w:r>
          </w:p>
          <w:bookmarkEnd w:id="9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995"/>
          <w:p>
            <w:pPr>
              <w:spacing w:after="20"/>
              <w:ind w:left="20"/>
              <w:jc w:val="both"/>
            </w:pPr>
            <w:r>
              <w:rPr>
                <w:rFonts w:ascii="Times New Roman"/>
                <w:b w:val="false"/>
                <w:i w:val="false"/>
                <w:color w:val="000000"/>
                <w:sz w:val="20"/>
              </w:rPr>
              <w:t>
7.1. Код подлежащей ветеринарному контролю (надзору) продукции</w:t>
            </w:r>
          </w:p>
          <w:bookmarkEnd w:id="995"/>
          <w:p>
            <w:pPr>
              <w:spacing w:after="20"/>
              <w:ind w:left="20"/>
              <w:jc w:val="both"/>
            </w:pPr>
            <w:r>
              <w:rPr>
                <w:rFonts w:ascii="Times New Roman"/>
                <w:b w:val="false"/>
                <w:i w:val="false"/>
                <w:color w:val="000000"/>
                <w:sz w:val="20"/>
              </w:rPr>
              <w:t>
(smsdo:‌Veterinary‌Product‌Code)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996"/>
          <w:p>
            <w:pPr>
              <w:spacing w:after="20"/>
              <w:ind w:left="20"/>
              <w:jc w:val="both"/>
            </w:pPr>
            <w:r>
              <w:rPr>
                <w:rFonts w:ascii="Times New Roman"/>
                <w:b w:val="false"/>
                <w:i w:val="false"/>
                <w:color w:val="000000"/>
                <w:sz w:val="20"/>
              </w:rPr>
              <w:t>
smsdo:‌Veterinary‌Product‌Code‌Type (M.SM.SDT.00390)</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997"/>
          <w:p>
            <w:pPr>
              <w:spacing w:after="20"/>
              <w:ind w:left="20"/>
              <w:jc w:val="both"/>
            </w:pPr>
            <w:r>
              <w:rPr>
                <w:rFonts w:ascii="Times New Roman"/>
                <w:b w:val="false"/>
                <w:i w:val="false"/>
                <w:color w:val="000000"/>
                <w:sz w:val="20"/>
              </w:rPr>
              <w:t>
а) идентификатор справочника (классификатора)</w:t>
            </w:r>
          </w:p>
          <w:bookmarkEnd w:id="99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4" w:id="998"/>
          <w:p>
            <w:pPr>
              <w:spacing w:after="20"/>
              <w:ind w:left="20"/>
              <w:jc w:val="both"/>
            </w:pPr>
            <w:r>
              <w:rPr>
                <w:rFonts w:ascii="Times New Roman"/>
                <w:b w:val="false"/>
                <w:i w:val="false"/>
                <w:color w:val="000000"/>
                <w:sz w:val="20"/>
              </w:rPr>
              <w:t>
csdo:‌Reference‌Data‌Id‌Type (M.SDT.00091)</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999"/>
          <w:p>
            <w:pPr>
              <w:spacing w:after="20"/>
              <w:ind w:left="20"/>
              <w:jc w:val="both"/>
            </w:pPr>
            <w:r>
              <w:rPr>
                <w:rFonts w:ascii="Times New Roman"/>
                <w:b w:val="false"/>
                <w:i w:val="false"/>
                <w:color w:val="000000"/>
                <w:sz w:val="20"/>
              </w:rPr>
              <w:t>
7.2. Наименование подлежащей ветеринарному контролю (надзору) продукции</w:t>
            </w:r>
          </w:p>
          <w:bookmarkEnd w:id="999"/>
          <w:p>
            <w:pPr>
              <w:spacing w:after="20"/>
              <w:ind w:left="20"/>
              <w:jc w:val="both"/>
            </w:pPr>
            <w:r>
              <w:rPr>
                <w:rFonts w:ascii="Times New Roman"/>
                <w:b w:val="false"/>
                <w:i w:val="false"/>
                <w:color w:val="000000"/>
                <w:sz w:val="20"/>
              </w:rPr>
              <w:t>
(smsdo:‌Veterinary‌Product‌Name)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000"/>
          <w:p>
            <w:pPr>
              <w:spacing w:after="20"/>
              <w:ind w:left="20"/>
              <w:jc w:val="both"/>
            </w:pPr>
            <w:r>
              <w:rPr>
                <w:rFonts w:ascii="Times New Roman"/>
                <w:b w:val="false"/>
                <w:i w:val="false"/>
                <w:color w:val="000000"/>
                <w:sz w:val="20"/>
              </w:rPr>
              <w:t>
csdo:‌Name120‌Type (M.SDT.00055)</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001"/>
          <w:p>
            <w:pPr>
              <w:spacing w:after="20"/>
              <w:ind w:left="20"/>
              <w:jc w:val="both"/>
            </w:pPr>
            <w:r>
              <w:rPr>
                <w:rFonts w:ascii="Times New Roman"/>
                <w:b w:val="false"/>
                <w:i w:val="false"/>
                <w:color w:val="000000"/>
                <w:sz w:val="20"/>
              </w:rPr>
              <w:t>
7.3. Код товара по ТН ВЭД ЕАЭС</w:t>
            </w:r>
          </w:p>
          <w:bookmarkEnd w:id="1001"/>
          <w:p>
            <w:pPr>
              <w:spacing w:after="20"/>
              <w:ind w:left="20"/>
              <w:jc w:val="both"/>
            </w:pPr>
            <w:r>
              <w:rPr>
                <w:rFonts w:ascii="Times New Roman"/>
                <w:b w:val="false"/>
                <w:i w:val="false"/>
                <w:color w:val="000000"/>
                <w:sz w:val="20"/>
              </w:rPr>
              <w:t>
(csdo:‌Commodity‌Code)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002"/>
          <w:p>
            <w:pPr>
              <w:spacing w:after="20"/>
              <w:ind w:left="20"/>
              <w:jc w:val="both"/>
            </w:pPr>
            <w:r>
              <w:rPr>
                <w:rFonts w:ascii="Times New Roman"/>
                <w:b w:val="false"/>
                <w:i w:val="false"/>
                <w:color w:val="000000"/>
                <w:sz w:val="20"/>
              </w:rPr>
              <w:t>
csdo:‌Commodity‌Code‌Type (M.SDT.00065)</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003"/>
          <w:p>
            <w:pPr>
              <w:spacing w:after="20"/>
              <w:ind w:left="20"/>
              <w:jc w:val="both"/>
            </w:pPr>
            <w:r>
              <w:rPr>
                <w:rFonts w:ascii="Times New Roman"/>
                <w:b w:val="false"/>
                <w:i w:val="false"/>
                <w:color w:val="000000"/>
                <w:sz w:val="20"/>
              </w:rPr>
              <w:t>
7.4. Наименование продукта</w:t>
            </w:r>
          </w:p>
          <w:bookmarkEnd w:id="1003"/>
          <w:p>
            <w:pPr>
              <w:spacing w:after="20"/>
              <w:ind w:left="20"/>
              <w:jc w:val="both"/>
            </w:pPr>
            <w:r>
              <w:rPr>
                <w:rFonts w:ascii="Times New Roman"/>
                <w:b w:val="false"/>
                <w:i w:val="false"/>
                <w:color w:val="000000"/>
                <w:sz w:val="20"/>
              </w:rPr>
              <w:t>
(csdo:‌Product‌Name)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004"/>
          <w:p>
            <w:pPr>
              <w:spacing w:after="20"/>
              <w:ind w:left="20"/>
              <w:jc w:val="both"/>
            </w:pPr>
            <w:r>
              <w:rPr>
                <w:rFonts w:ascii="Times New Roman"/>
                <w:b w:val="false"/>
                <w:i w:val="false"/>
                <w:color w:val="000000"/>
                <w:sz w:val="20"/>
              </w:rPr>
              <w:t>
csdo:‌Name300‌Type (M.SDT.00056)</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1005"/>
          <w:p>
            <w:pPr>
              <w:spacing w:after="20"/>
              <w:ind w:left="20"/>
              <w:jc w:val="both"/>
            </w:pPr>
            <w:r>
              <w:rPr>
                <w:rFonts w:ascii="Times New Roman"/>
                <w:b w:val="false"/>
                <w:i w:val="false"/>
                <w:color w:val="000000"/>
                <w:sz w:val="20"/>
              </w:rPr>
              <w:t>
</w:t>
            </w:r>
            <w:r>
              <w:rPr>
                <w:rFonts w:ascii="Times New Roman"/>
                <w:b w:val="false"/>
                <w:i w:val="false"/>
                <w:color w:val="000000"/>
                <w:sz w:val="20"/>
              </w:rPr>
              <w:t>8. Количество товара</w:t>
            </w:r>
          </w:p>
          <w:bookmarkEnd w:id="1005"/>
          <w:p>
            <w:pPr>
              <w:spacing w:after="20"/>
              <w:ind w:left="20"/>
              <w:jc w:val="both"/>
            </w:pPr>
            <w:r>
              <w:rPr>
                <w:rFonts w:ascii="Times New Roman"/>
                <w:b w:val="false"/>
                <w:i w:val="false"/>
                <w:color w:val="000000"/>
                <w:sz w:val="20"/>
              </w:rPr>
              <w:t>
(csdo:‌Unified‌Commodity‌Measure)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1006"/>
          <w:p>
            <w:pPr>
              <w:spacing w:after="20"/>
              <w:ind w:left="20"/>
              <w:jc w:val="both"/>
            </w:pPr>
            <w:r>
              <w:rPr>
                <w:rFonts w:ascii="Times New Roman"/>
                <w:b w:val="false"/>
                <w:i w:val="false"/>
                <w:color w:val="000000"/>
                <w:sz w:val="20"/>
              </w:rPr>
              <w:t>
csdo:‌Unified‌Physical‌Measure‌Type (M.SDT.00122)</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1007"/>
          <w:p>
            <w:pPr>
              <w:spacing w:after="20"/>
              <w:ind w:left="20"/>
              <w:jc w:val="both"/>
            </w:pPr>
            <w:r>
              <w:rPr>
                <w:rFonts w:ascii="Times New Roman"/>
                <w:b w:val="false"/>
                <w:i w:val="false"/>
                <w:color w:val="000000"/>
                <w:sz w:val="20"/>
              </w:rPr>
              <w:t>
а) единица измерения</w:t>
            </w:r>
          </w:p>
          <w:bookmarkEnd w:id="1007"/>
          <w:p>
            <w:pPr>
              <w:spacing w:after="20"/>
              <w:ind w:left="20"/>
              <w:jc w:val="both"/>
            </w:pPr>
            <w:r>
              <w:rPr>
                <w:rFonts w:ascii="Times New Roman"/>
                <w:b w:val="false"/>
                <w:i w:val="false"/>
                <w:color w:val="000000"/>
                <w:sz w:val="20"/>
              </w:rPr>
              <w:t>
(атрибут measurement‌Unit‌Code)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1008"/>
          <w:p>
            <w:pPr>
              <w:spacing w:after="20"/>
              <w:ind w:left="20"/>
              <w:jc w:val="both"/>
            </w:pPr>
            <w:r>
              <w:rPr>
                <w:rFonts w:ascii="Times New Roman"/>
                <w:b w:val="false"/>
                <w:i w:val="false"/>
                <w:color w:val="000000"/>
                <w:sz w:val="20"/>
              </w:rPr>
              <w:t>
csdo:‌Measurement‌Unit‌Code‌Type (M.SDT.00074)</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1009"/>
          <w:p>
            <w:pPr>
              <w:spacing w:after="20"/>
              <w:ind w:left="20"/>
              <w:jc w:val="both"/>
            </w:pPr>
            <w:r>
              <w:rPr>
                <w:rFonts w:ascii="Times New Roman"/>
                <w:b w:val="false"/>
                <w:i w:val="false"/>
                <w:color w:val="000000"/>
                <w:sz w:val="20"/>
              </w:rPr>
              <w:t>
б) идентификатор справочника (классификатора)</w:t>
            </w:r>
          </w:p>
          <w:bookmarkEnd w:id="1009"/>
          <w:p>
            <w:pPr>
              <w:spacing w:after="20"/>
              <w:ind w:left="20"/>
              <w:jc w:val="both"/>
            </w:pPr>
            <w:r>
              <w:rPr>
                <w:rFonts w:ascii="Times New Roman"/>
                <w:b w:val="false"/>
                <w:i w:val="false"/>
                <w:color w:val="000000"/>
                <w:sz w:val="20"/>
              </w:rPr>
              <w:t>
(атрибут measurement‌Unit‌Code‌List‌Id)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1010"/>
          <w:p>
            <w:pPr>
              <w:spacing w:after="20"/>
              <w:ind w:left="20"/>
              <w:jc w:val="both"/>
            </w:pPr>
            <w:r>
              <w:rPr>
                <w:rFonts w:ascii="Times New Roman"/>
                <w:b w:val="false"/>
                <w:i w:val="false"/>
                <w:color w:val="000000"/>
                <w:sz w:val="20"/>
              </w:rPr>
              <w:t>
csdo:‌Reference‌Data‌Id‌Type (M.SDT.00091)</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1011"/>
          <w:p>
            <w:pPr>
              <w:spacing w:after="20"/>
              <w:ind w:left="20"/>
              <w:jc w:val="both"/>
            </w:pPr>
            <w:r>
              <w:rPr>
                <w:rFonts w:ascii="Times New Roman"/>
                <w:b w:val="false"/>
                <w:i w:val="false"/>
                <w:color w:val="000000"/>
                <w:sz w:val="20"/>
              </w:rPr>
              <w:t>
</w:t>
            </w:r>
            <w:r>
              <w:rPr>
                <w:rFonts w:ascii="Times New Roman"/>
                <w:b w:val="false"/>
                <w:i w:val="false"/>
                <w:color w:val="000000"/>
                <w:sz w:val="20"/>
              </w:rPr>
              <w:t>9. Участник цепи поставки</w:t>
            </w:r>
          </w:p>
          <w:bookmarkEnd w:id="1011"/>
          <w:p>
            <w:pPr>
              <w:spacing w:after="20"/>
              <w:ind w:left="20"/>
              <w:jc w:val="both"/>
            </w:pPr>
            <w:r>
              <w:rPr>
                <w:rFonts w:ascii="Times New Roman"/>
                <w:b w:val="false"/>
                <w:i w:val="false"/>
                <w:color w:val="000000"/>
                <w:sz w:val="20"/>
              </w:rPr>
              <w:t>
(ccdo:‌Supply‌Chain‌Party‌Details)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цепи поставки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1012"/>
          <w:p>
            <w:pPr>
              <w:spacing w:after="20"/>
              <w:ind w:left="20"/>
              <w:jc w:val="both"/>
            </w:pPr>
            <w:r>
              <w:rPr>
                <w:rFonts w:ascii="Times New Roman"/>
                <w:b w:val="false"/>
                <w:i w:val="false"/>
                <w:color w:val="000000"/>
                <w:sz w:val="20"/>
              </w:rPr>
              <w:t>
ccdo:‌Supply‌Chain‌Party‌Details‌Type (M.CDT.00310)</w:t>
            </w:r>
          </w:p>
          <w:bookmarkEnd w:id="10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013"/>
          <w:p>
            <w:pPr>
              <w:spacing w:after="20"/>
              <w:ind w:left="20"/>
              <w:jc w:val="both"/>
            </w:pPr>
            <w:r>
              <w:rPr>
                <w:rFonts w:ascii="Times New Roman"/>
                <w:b w:val="false"/>
                <w:i w:val="false"/>
                <w:color w:val="000000"/>
                <w:sz w:val="20"/>
              </w:rPr>
              <w:t>
9.1. Код страны</w:t>
            </w:r>
          </w:p>
          <w:bookmarkEnd w:id="101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014"/>
          <w:p>
            <w:pPr>
              <w:spacing w:after="20"/>
              <w:ind w:left="20"/>
              <w:jc w:val="both"/>
            </w:pPr>
            <w:r>
              <w:rPr>
                <w:rFonts w:ascii="Times New Roman"/>
                <w:b w:val="false"/>
                <w:i w:val="false"/>
                <w:color w:val="000000"/>
                <w:sz w:val="20"/>
              </w:rPr>
              <w:t>
csdo:‌Unified‌Country‌Code‌Type (M.SDT.00112)</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015"/>
          <w:p>
            <w:pPr>
              <w:spacing w:after="20"/>
              <w:ind w:left="20"/>
              <w:jc w:val="both"/>
            </w:pPr>
            <w:r>
              <w:rPr>
                <w:rFonts w:ascii="Times New Roman"/>
                <w:b w:val="false"/>
                <w:i w:val="false"/>
                <w:color w:val="000000"/>
                <w:sz w:val="20"/>
              </w:rPr>
              <w:t>
а) идентификатор справочника (классификатора)</w:t>
            </w:r>
          </w:p>
          <w:bookmarkEnd w:id="101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016"/>
          <w:p>
            <w:pPr>
              <w:spacing w:after="20"/>
              <w:ind w:left="20"/>
              <w:jc w:val="both"/>
            </w:pPr>
            <w:r>
              <w:rPr>
                <w:rFonts w:ascii="Times New Roman"/>
                <w:b w:val="false"/>
                <w:i w:val="false"/>
                <w:color w:val="000000"/>
                <w:sz w:val="20"/>
              </w:rPr>
              <w:t>
csdo:‌Reference‌Data‌Id‌Type (M.SDT.00091)</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1017"/>
          <w:p>
            <w:pPr>
              <w:spacing w:after="20"/>
              <w:ind w:left="20"/>
              <w:jc w:val="both"/>
            </w:pPr>
            <w:r>
              <w:rPr>
                <w:rFonts w:ascii="Times New Roman"/>
                <w:b w:val="false"/>
                <w:i w:val="false"/>
                <w:color w:val="000000"/>
                <w:sz w:val="20"/>
              </w:rPr>
              <w:t>
9.2. Наименование хозяйствующего субъекта</w:t>
            </w:r>
          </w:p>
          <w:bookmarkEnd w:id="1017"/>
          <w:p>
            <w:pPr>
              <w:spacing w:after="20"/>
              <w:ind w:left="20"/>
              <w:jc w:val="both"/>
            </w:pPr>
            <w:r>
              <w:rPr>
                <w:rFonts w:ascii="Times New Roman"/>
                <w:b w:val="false"/>
                <w:i w:val="false"/>
                <w:color w:val="000000"/>
                <w:sz w:val="20"/>
              </w:rPr>
              <w:t>
(csdo:‌Business‌Entity‌Name)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1018"/>
          <w:p>
            <w:pPr>
              <w:spacing w:after="20"/>
              <w:ind w:left="20"/>
              <w:jc w:val="both"/>
            </w:pPr>
            <w:r>
              <w:rPr>
                <w:rFonts w:ascii="Times New Roman"/>
                <w:b w:val="false"/>
                <w:i w:val="false"/>
                <w:color w:val="000000"/>
                <w:sz w:val="20"/>
              </w:rPr>
              <w:t>
csdo:‌Name300‌Type (M.SDT.00056)</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019"/>
          <w:p>
            <w:pPr>
              <w:spacing w:after="20"/>
              <w:ind w:left="20"/>
              <w:jc w:val="both"/>
            </w:pPr>
            <w:r>
              <w:rPr>
                <w:rFonts w:ascii="Times New Roman"/>
                <w:b w:val="false"/>
                <w:i w:val="false"/>
                <w:color w:val="000000"/>
                <w:sz w:val="20"/>
              </w:rPr>
              <w:t>
9.3. Краткое наименование хозяйствующего субъекта</w:t>
            </w:r>
          </w:p>
          <w:bookmarkEnd w:id="1019"/>
          <w:p>
            <w:pPr>
              <w:spacing w:after="20"/>
              <w:ind w:left="20"/>
              <w:jc w:val="both"/>
            </w:pPr>
            <w:r>
              <w:rPr>
                <w:rFonts w:ascii="Times New Roman"/>
                <w:b w:val="false"/>
                <w:i w:val="false"/>
                <w:color w:val="000000"/>
                <w:sz w:val="20"/>
              </w:rPr>
              <w:t>
(csdo:‌Business‌Entity‌Brief‌Name)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020"/>
          <w:p>
            <w:pPr>
              <w:spacing w:after="20"/>
              <w:ind w:left="20"/>
              <w:jc w:val="both"/>
            </w:pPr>
            <w:r>
              <w:rPr>
                <w:rFonts w:ascii="Times New Roman"/>
                <w:b w:val="false"/>
                <w:i w:val="false"/>
                <w:color w:val="000000"/>
                <w:sz w:val="20"/>
              </w:rPr>
              <w:t>
csdo:‌Name120‌Type (M.SDT.00055)</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1021"/>
          <w:p>
            <w:pPr>
              <w:spacing w:after="20"/>
              <w:ind w:left="20"/>
              <w:jc w:val="both"/>
            </w:pPr>
            <w:r>
              <w:rPr>
                <w:rFonts w:ascii="Times New Roman"/>
                <w:b w:val="false"/>
                <w:i w:val="false"/>
                <w:color w:val="000000"/>
                <w:sz w:val="20"/>
              </w:rPr>
              <w:t>
9.4. Код организационно-правовой формы</w:t>
            </w:r>
          </w:p>
          <w:bookmarkEnd w:id="1021"/>
          <w:p>
            <w:pPr>
              <w:spacing w:after="20"/>
              <w:ind w:left="20"/>
              <w:jc w:val="both"/>
            </w:pPr>
            <w:r>
              <w:rPr>
                <w:rFonts w:ascii="Times New Roman"/>
                <w:b w:val="false"/>
                <w:i w:val="false"/>
                <w:color w:val="000000"/>
                <w:sz w:val="20"/>
              </w:rPr>
              <w:t>
(csdo:‌Business‌Entity‌Type‌Code)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022"/>
          <w:p>
            <w:pPr>
              <w:spacing w:after="20"/>
              <w:ind w:left="20"/>
              <w:jc w:val="both"/>
            </w:pPr>
            <w:r>
              <w:rPr>
                <w:rFonts w:ascii="Times New Roman"/>
                <w:b w:val="false"/>
                <w:i w:val="false"/>
                <w:color w:val="000000"/>
                <w:sz w:val="20"/>
              </w:rPr>
              <w:t>
csdo:‌Unified‌Code20‌Type (M.SDT.00140)</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023"/>
          <w:p>
            <w:pPr>
              <w:spacing w:after="20"/>
              <w:ind w:left="20"/>
              <w:jc w:val="both"/>
            </w:pPr>
            <w:r>
              <w:rPr>
                <w:rFonts w:ascii="Times New Roman"/>
                <w:b w:val="false"/>
                <w:i w:val="false"/>
                <w:color w:val="000000"/>
                <w:sz w:val="20"/>
              </w:rPr>
              <w:t>
а) идентификатор справочника (классификатора)</w:t>
            </w:r>
          </w:p>
          <w:bookmarkEnd w:id="102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1024"/>
          <w:p>
            <w:pPr>
              <w:spacing w:after="20"/>
              <w:ind w:left="20"/>
              <w:jc w:val="both"/>
            </w:pPr>
            <w:r>
              <w:rPr>
                <w:rFonts w:ascii="Times New Roman"/>
                <w:b w:val="false"/>
                <w:i w:val="false"/>
                <w:color w:val="000000"/>
                <w:sz w:val="20"/>
              </w:rPr>
              <w:t>
csdo:‌Reference‌Data‌Id‌Type (M.SDT.00091)</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1025"/>
          <w:p>
            <w:pPr>
              <w:spacing w:after="20"/>
              <w:ind w:left="20"/>
              <w:jc w:val="both"/>
            </w:pPr>
            <w:r>
              <w:rPr>
                <w:rFonts w:ascii="Times New Roman"/>
                <w:b w:val="false"/>
                <w:i w:val="false"/>
                <w:color w:val="000000"/>
                <w:sz w:val="20"/>
              </w:rPr>
              <w:t>
9.5. Наименование организационно-правовой формы</w:t>
            </w:r>
          </w:p>
          <w:bookmarkEnd w:id="1025"/>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1026"/>
          <w:p>
            <w:pPr>
              <w:spacing w:after="20"/>
              <w:ind w:left="20"/>
              <w:jc w:val="both"/>
            </w:pPr>
            <w:r>
              <w:rPr>
                <w:rFonts w:ascii="Times New Roman"/>
                <w:b w:val="false"/>
                <w:i w:val="false"/>
                <w:color w:val="000000"/>
                <w:sz w:val="20"/>
              </w:rPr>
              <w:t>
csdo:‌Name300‌Type (M.SDT.00056)</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027"/>
          <w:p>
            <w:pPr>
              <w:spacing w:after="20"/>
              <w:ind w:left="20"/>
              <w:jc w:val="both"/>
            </w:pPr>
            <w:r>
              <w:rPr>
                <w:rFonts w:ascii="Times New Roman"/>
                <w:b w:val="false"/>
                <w:i w:val="false"/>
                <w:color w:val="000000"/>
                <w:sz w:val="20"/>
              </w:rPr>
              <w:t>
9.6. Идентификатор хозяйствующего субъекта</w:t>
            </w:r>
          </w:p>
          <w:bookmarkEnd w:id="1027"/>
          <w:p>
            <w:pPr>
              <w:spacing w:after="20"/>
              <w:ind w:left="20"/>
              <w:jc w:val="both"/>
            </w:pPr>
            <w:r>
              <w:rPr>
                <w:rFonts w:ascii="Times New Roman"/>
                <w:b w:val="false"/>
                <w:i w:val="false"/>
                <w:color w:val="000000"/>
                <w:sz w:val="20"/>
              </w:rPr>
              <w:t>
(csdo:‌Business‌Entity‌Id)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028"/>
          <w:p>
            <w:pPr>
              <w:spacing w:after="20"/>
              <w:ind w:left="20"/>
              <w:jc w:val="both"/>
            </w:pPr>
            <w:r>
              <w:rPr>
                <w:rFonts w:ascii="Times New Roman"/>
                <w:b w:val="false"/>
                <w:i w:val="false"/>
                <w:color w:val="000000"/>
                <w:sz w:val="20"/>
              </w:rPr>
              <w:t>
csdo:‌Business‌Entity‌Id‌Type (M.SDT.00157)</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029"/>
          <w:p>
            <w:pPr>
              <w:spacing w:after="20"/>
              <w:ind w:left="20"/>
              <w:jc w:val="both"/>
            </w:pPr>
            <w:r>
              <w:rPr>
                <w:rFonts w:ascii="Times New Roman"/>
                <w:b w:val="false"/>
                <w:i w:val="false"/>
                <w:color w:val="000000"/>
                <w:sz w:val="20"/>
              </w:rPr>
              <w:t>
а) метод идентификации</w:t>
            </w:r>
          </w:p>
          <w:bookmarkEnd w:id="1029"/>
          <w:p>
            <w:pPr>
              <w:spacing w:after="20"/>
              <w:ind w:left="20"/>
              <w:jc w:val="both"/>
            </w:pPr>
            <w:r>
              <w:rPr>
                <w:rFonts w:ascii="Times New Roman"/>
                <w:b w:val="false"/>
                <w:i w:val="false"/>
                <w:color w:val="000000"/>
                <w:sz w:val="20"/>
              </w:rPr>
              <w:t>
(атрибут kind‌Id)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1030"/>
          <w:p>
            <w:pPr>
              <w:spacing w:after="20"/>
              <w:ind w:left="20"/>
              <w:jc w:val="both"/>
            </w:pPr>
            <w:r>
              <w:rPr>
                <w:rFonts w:ascii="Times New Roman"/>
                <w:b w:val="false"/>
                <w:i w:val="false"/>
                <w:color w:val="000000"/>
                <w:sz w:val="20"/>
              </w:rPr>
              <w:t>
csdo:‌Business‌Entity‌Id‌Kind‌Id‌Type (M.SDT.00158)</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031"/>
          <w:p>
            <w:pPr>
              <w:spacing w:after="20"/>
              <w:ind w:left="20"/>
              <w:jc w:val="both"/>
            </w:pPr>
            <w:r>
              <w:rPr>
                <w:rFonts w:ascii="Times New Roman"/>
                <w:b w:val="false"/>
                <w:i w:val="false"/>
                <w:color w:val="000000"/>
                <w:sz w:val="20"/>
              </w:rPr>
              <w:t>
9.7. Уникальный идентификационный таможенный номер</w:t>
            </w:r>
          </w:p>
          <w:bookmarkEnd w:id="1031"/>
          <w:p>
            <w:pPr>
              <w:spacing w:after="20"/>
              <w:ind w:left="20"/>
              <w:jc w:val="both"/>
            </w:pPr>
            <w:r>
              <w:rPr>
                <w:rFonts w:ascii="Times New Roman"/>
                <w:b w:val="false"/>
                <w:i w:val="false"/>
                <w:color w:val="000000"/>
                <w:sz w:val="20"/>
              </w:rPr>
              <w:t>
(csdo:‌Unique‌Customs‌Number‌Id)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1032"/>
          <w:p>
            <w:pPr>
              <w:spacing w:after="20"/>
              <w:ind w:left="20"/>
              <w:jc w:val="both"/>
            </w:pPr>
            <w:r>
              <w:rPr>
                <w:rFonts w:ascii="Times New Roman"/>
                <w:b w:val="false"/>
                <w:i w:val="false"/>
                <w:color w:val="000000"/>
                <w:sz w:val="20"/>
              </w:rPr>
              <w:t>
csdo:‌Unique‌Customs‌Number‌Id‌Type (M.SDT.00089)</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1033"/>
          <w:p>
            <w:pPr>
              <w:spacing w:after="20"/>
              <w:ind w:left="20"/>
              <w:jc w:val="both"/>
            </w:pPr>
            <w:r>
              <w:rPr>
                <w:rFonts w:ascii="Times New Roman"/>
                <w:b w:val="false"/>
                <w:i w:val="false"/>
                <w:color w:val="000000"/>
                <w:sz w:val="20"/>
              </w:rPr>
              <w:t>
9.8. Идентификатор налогоплательщика</w:t>
            </w:r>
          </w:p>
          <w:bookmarkEnd w:id="1033"/>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034"/>
          <w:p>
            <w:pPr>
              <w:spacing w:after="20"/>
              <w:ind w:left="20"/>
              <w:jc w:val="both"/>
            </w:pPr>
            <w:r>
              <w:rPr>
                <w:rFonts w:ascii="Times New Roman"/>
                <w:b w:val="false"/>
                <w:i w:val="false"/>
                <w:color w:val="000000"/>
                <w:sz w:val="20"/>
              </w:rPr>
              <w:t>
csdo:‌Taxpayer‌Id‌Type (M.SDT.00025)</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1035"/>
          <w:p>
            <w:pPr>
              <w:spacing w:after="20"/>
              <w:ind w:left="20"/>
              <w:jc w:val="both"/>
            </w:pPr>
            <w:r>
              <w:rPr>
                <w:rFonts w:ascii="Times New Roman"/>
                <w:b w:val="false"/>
                <w:i w:val="false"/>
                <w:color w:val="000000"/>
                <w:sz w:val="20"/>
              </w:rPr>
              <w:t>
9.9. Код причины постановки на учет</w:t>
            </w:r>
          </w:p>
          <w:bookmarkEnd w:id="1035"/>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036"/>
          <w:p>
            <w:pPr>
              <w:spacing w:after="20"/>
              <w:ind w:left="20"/>
              <w:jc w:val="both"/>
            </w:pPr>
            <w:r>
              <w:rPr>
                <w:rFonts w:ascii="Times New Roman"/>
                <w:b w:val="false"/>
                <w:i w:val="false"/>
                <w:color w:val="000000"/>
                <w:sz w:val="20"/>
              </w:rPr>
              <w:t>
csdo:‌Tax‌Registration‌Reason‌Code‌Type (M.SDT.00030)</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037"/>
          <w:p>
            <w:pPr>
              <w:spacing w:after="20"/>
              <w:ind w:left="20"/>
              <w:jc w:val="both"/>
            </w:pPr>
            <w:r>
              <w:rPr>
                <w:rFonts w:ascii="Times New Roman"/>
                <w:b w:val="false"/>
                <w:i w:val="false"/>
                <w:color w:val="000000"/>
                <w:sz w:val="20"/>
              </w:rPr>
              <w:t>
9.10. Адрес</w:t>
            </w:r>
          </w:p>
          <w:bookmarkEnd w:id="1037"/>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038"/>
          <w:p>
            <w:pPr>
              <w:spacing w:after="20"/>
              <w:ind w:left="20"/>
              <w:jc w:val="both"/>
            </w:pPr>
            <w:r>
              <w:rPr>
                <w:rFonts w:ascii="Times New Roman"/>
                <w:b w:val="false"/>
                <w:i w:val="false"/>
                <w:color w:val="000000"/>
                <w:sz w:val="20"/>
              </w:rPr>
              <w:t>
ccdo:‌Subject‌Address‌Details‌Type (M.CDT.00064)</w:t>
            </w:r>
          </w:p>
          <w:bookmarkEnd w:id="10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1039"/>
          <w:p>
            <w:pPr>
              <w:spacing w:after="20"/>
              <w:ind w:left="20"/>
              <w:jc w:val="both"/>
            </w:pPr>
            <w:r>
              <w:rPr>
                <w:rFonts w:ascii="Times New Roman"/>
                <w:b w:val="false"/>
                <w:i w:val="false"/>
                <w:color w:val="000000"/>
                <w:sz w:val="20"/>
              </w:rPr>
              <w:t>
9.10.1. Код вида адреса</w:t>
            </w:r>
          </w:p>
          <w:bookmarkEnd w:id="1039"/>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1040"/>
          <w:p>
            <w:pPr>
              <w:spacing w:after="20"/>
              <w:ind w:left="20"/>
              <w:jc w:val="both"/>
            </w:pPr>
            <w:r>
              <w:rPr>
                <w:rFonts w:ascii="Times New Roman"/>
                <w:b w:val="false"/>
                <w:i w:val="false"/>
                <w:color w:val="000000"/>
                <w:sz w:val="20"/>
              </w:rPr>
              <w:t>
csdo:‌Address‌Kind‌Code‌Type (M.SDT.00162)</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1041"/>
          <w:p>
            <w:pPr>
              <w:spacing w:after="20"/>
              <w:ind w:left="20"/>
              <w:jc w:val="both"/>
            </w:pPr>
            <w:r>
              <w:rPr>
                <w:rFonts w:ascii="Times New Roman"/>
                <w:b w:val="false"/>
                <w:i w:val="false"/>
                <w:color w:val="000000"/>
                <w:sz w:val="20"/>
              </w:rPr>
              <w:t>
9.10.2. Код страны</w:t>
            </w:r>
          </w:p>
          <w:bookmarkEnd w:id="1041"/>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1042"/>
          <w:p>
            <w:pPr>
              <w:spacing w:after="20"/>
              <w:ind w:left="20"/>
              <w:jc w:val="both"/>
            </w:pPr>
            <w:r>
              <w:rPr>
                <w:rFonts w:ascii="Times New Roman"/>
                <w:b w:val="false"/>
                <w:i w:val="false"/>
                <w:color w:val="000000"/>
                <w:sz w:val="20"/>
              </w:rPr>
              <w:t>
csdo:‌Unified‌Country‌Code‌Type (M.SDT.00112)</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1043"/>
          <w:p>
            <w:pPr>
              <w:spacing w:after="20"/>
              <w:ind w:left="20"/>
              <w:jc w:val="both"/>
            </w:pPr>
            <w:r>
              <w:rPr>
                <w:rFonts w:ascii="Times New Roman"/>
                <w:b w:val="false"/>
                <w:i w:val="false"/>
                <w:color w:val="000000"/>
                <w:sz w:val="20"/>
              </w:rPr>
              <w:t>
а) идентификатор справочника (классификатора)</w:t>
            </w:r>
          </w:p>
          <w:bookmarkEnd w:id="104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1044"/>
          <w:p>
            <w:pPr>
              <w:spacing w:after="20"/>
              <w:ind w:left="20"/>
              <w:jc w:val="both"/>
            </w:pPr>
            <w:r>
              <w:rPr>
                <w:rFonts w:ascii="Times New Roman"/>
                <w:b w:val="false"/>
                <w:i w:val="false"/>
                <w:color w:val="000000"/>
                <w:sz w:val="20"/>
              </w:rPr>
              <w:t>
csdo:‌Reference‌Data‌Id‌Type (M.SDT.00091)</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1045"/>
          <w:p>
            <w:pPr>
              <w:spacing w:after="20"/>
              <w:ind w:left="20"/>
              <w:jc w:val="both"/>
            </w:pPr>
            <w:r>
              <w:rPr>
                <w:rFonts w:ascii="Times New Roman"/>
                <w:b w:val="false"/>
                <w:i w:val="false"/>
                <w:color w:val="000000"/>
                <w:sz w:val="20"/>
              </w:rPr>
              <w:t>
9.10.3. Код территории</w:t>
            </w:r>
          </w:p>
          <w:bookmarkEnd w:id="1045"/>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046"/>
          <w:p>
            <w:pPr>
              <w:spacing w:after="20"/>
              <w:ind w:left="20"/>
              <w:jc w:val="both"/>
            </w:pPr>
            <w:r>
              <w:rPr>
                <w:rFonts w:ascii="Times New Roman"/>
                <w:b w:val="false"/>
                <w:i w:val="false"/>
                <w:color w:val="000000"/>
                <w:sz w:val="20"/>
              </w:rPr>
              <w:t>
csdo:‌Territory‌Code‌Type (M.SDT.00031)</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047"/>
          <w:p>
            <w:pPr>
              <w:spacing w:after="20"/>
              <w:ind w:left="20"/>
              <w:jc w:val="both"/>
            </w:pPr>
            <w:r>
              <w:rPr>
                <w:rFonts w:ascii="Times New Roman"/>
                <w:b w:val="false"/>
                <w:i w:val="false"/>
                <w:color w:val="000000"/>
                <w:sz w:val="20"/>
              </w:rPr>
              <w:t>
9.10.4. Регион</w:t>
            </w:r>
          </w:p>
          <w:bookmarkEnd w:id="1047"/>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048"/>
          <w:p>
            <w:pPr>
              <w:spacing w:after="20"/>
              <w:ind w:left="20"/>
              <w:jc w:val="both"/>
            </w:pPr>
            <w:r>
              <w:rPr>
                <w:rFonts w:ascii="Times New Roman"/>
                <w:b w:val="false"/>
                <w:i w:val="false"/>
                <w:color w:val="000000"/>
                <w:sz w:val="20"/>
              </w:rPr>
              <w:t>
csdo:‌Name120‌Type (M.SDT.00055)</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1049"/>
          <w:p>
            <w:pPr>
              <w:spacing w:after="20"/>
              <w:ind w:left="20"/>
              <w:jc w:val="both"/>
            </w:pPr>
            <w:r>
              <w:rPr>
                <w:rFonts w:ascii="Times New Roman"/>
                <w:b w:val="false"/>
                <w:i w:val="false"/>
                <w:color w:val="000000"/>
                <w:sz w:val="20"/>
              </w:rPr>
              <w:t>
9.10.5. Район</w:t>
            </w:r>
          </w:p>
          <w:bookmarkEnd w:id="1049"/>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1050"/>
          <w:p>
            <w:pPr>
              <w:spacing w:after="20"/>
              <w:ind w:left="20"/>
              <w:jc w:val="both"/>
            </w:pPr>
            <w:r>
              <w:rPr>
                <w:rFonts w:ascii="Times New Roman"/>
                <w:b w:val="false"/>
                <w:i w:val="false"/>
                <w:color w:val="000000"/>
                <w:sz w:val="20"/>
              </w:rPr>
              <w:t>
csdo:‌Name120‌Type (M.SDT.00055)</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051"/>
          <w:p>
            <w:pPr>
              <w:spacing w:after="20"/>
              <w:ind w:left="20"/>
              <w:jc w:val="both"/>
            </w:pPr>
            <w:r>
              <w:rPr>
                <w:rFonts w:ascii="Times New Roman"/>
                <w:b w:val="false"/>
                <w:i w:val="false"/>
                <w:color w:val="000000"/>
                <w:sz w:val="20"/>
              </w:rPr>
              <w:t>
9.10.6. Город</w:t>
            </w:r>
          </w:p>
          <w:bookmarkEnd w:id="1051"/>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1052"/>
          <w:p>
            <w:pPr>
              <w:spacing w:after="20"/>
              <w:ind w:left="20"/>
              <w:jc w:val="both"/>
            </w:pPr>
            <w:r>
              <w:rPr>
                <w:rFonts w:ascii="Times New Roman"/>
                <w:b w:val="false"/>
                <w:i w:val="false"/>
                <w:color w:val="000000"/>
                <w:sz w:val="20"/>
              </w:rPr>
              <w:t>
csdo:‌Name120‌Type (M.SDT.00055)</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1053"/>
          <w:p>
            <w:pPr>
              <w:spacing w:after="20"/>
              <w:ind w:left="20"/>
              <w:jc w:val="both"/>
            </w:pPr>
            <w:r>
              <w:rPr>
                <w:rFonts w:ascii="Times New Roman"/>
                <w:b w:val="false"/>
                <w:i w:val="false"/>
                <w:color w:val="000000"/>
                <w:sz w:val="20"/>
              </w:rPr>
              <w:t>
9.10.7. Населенный пункт</w:t>
            </w:r>
          </w:p>
          <w:bookmarkEnd w:id="1053"/>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1054"/>
          <w:p>
            <w:pPr>
              <w:spacing w:after="20"/>
              <w:ind w:left="20"/>
              <w:jc w:val="both"/>
            </w:pPr>
            <w:r>
              <w:rPr>
                <w:rFonts w:ascii="Times New Roman"/>
                <w:b w:val="false"/>
                <w:i w:val="false"/>
                <w:color w:val="000000"/>
                <w:sz w:val="20"/>
              </w:rPr>
              <w:t>
csdo:‌Name120‌Type (M.SDT.00055)</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055"/>
          <w:p>
            <w:pPr>
              <w:spacing w:after="20"/>
              <w:ind w:left="20"/>
              <w:jc w:val="both"/>
            </w:pPr>
            <w:r>
              <w:rPr>
                <w:rFonts w:ascii="Times New Roman"/>
                <w:b w:val="false"/>
                <w:i w:val="false"/>
                <w:color w:val="000000"/>
                <w:sz w:val="20"/>
              </w:rPr>
              <w:t>
9.10.8. Улица</w:t>
            </w:r>
          </w:p>
          <w:bookmarkEnd w:id="1055"/>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056"/>
          <w:p>
            <w:pPr>
              <w:spacing w:after="20"/>
              <w:ind w:left="20"/>
              <w:jc w:val="both"/>
            </w:pPr>
            <w:r>
              <w:rPr>
                <w:rFonts w:ascii="Times New Roman"/>
                <w:b w:val="false"/>
                <w:i w:val="false"/>
                <w:color w:val="000000"/>
                <w:sz w:val="20"/>
              </w:rPr>
              <w:t>
csdo:‌Name120‌Type (M.SDT.00055)</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1057"/>
          <w:p>
            <w:pPr>
              <w:spacing w:after="20"/>
              <w:ind w:left="20"/>
              <w:jc w:val="both"/>
            </w:pPr>
            <w:r>
              <w:rPr>
                <w:rFonts w:ascii="Times New Roman"/>
                <w:b w:val="false"/>
                <w:i w:val="false"/>
                <w:color w:val="000000"/>
                <w:sz w:val="20"/>
              </w:rPr>
              <w:t>
9.10.9. Номер дома</w:t>
            </w:r>
          </w:p>
          <w:bookmarkEnd w:id="1057"/>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1058"/>
          <w:p>
            <w:pPr>
              <w:spacing w:after="20"/>
              <w:ind w:left="20"/>
              <w:jc w:val="both"/>
            </w:pPr>
            <w:r>
              <w:rPr>
                <w:rFonts w:ascii="Times New Roman"/>
                <w:b w:val="false"/>
                <w:i w:val="false"/>
                <w:color w:val="000000"/>
                <w:sz w:val="20"/>
              </w:rPr>
              <w:t>
csdo:‌Id50‌Type (M.SDT.00093)</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1059"/>
          <w:p>
            <w:pPr>
              <w:spacing w:after="20"/>
              <w:ind w:left="20"/>
              <w:jc w:val="both"/>
            </w:pPr>
            <w:r>
              <w:rPr>
                <w:rFonts w:ascii="Times New Roman"/>
                <w:b w:val="false"/>
                <w:i w:val="false"/>
                <w:color w:val="000000"/>
                <w:sz w:val="20"/>
              </w:rPr>
              <w:t>
9.10.10. Номер помещения</w:t>
            </w:r>
          </w:p>
          <w:bookmarkEnd w:id="1059"/>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060"/>
          <w:p>
            <w:pPr>
              <w:spacing w:after="20"/>
              <w:ind w:left="20"/>
              <w:jc w:val="both"/>
            </w:pPr>
            <w:r>
              <w:rPr>
                <w:rFonts w:ascii="Times New Roman"/>
                <w:b w:val="false"/>
                <w:i w:val="false"/>
                <w:color w:val="000000"/>
                <w:sz w:val="20"/>
              </w:rPr>
              <w:t>
csdo:‌Id20‌Type (M.SDT.00092)</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1061"/>
          <w:p>
            <w:pPr>
              <w:spacing w:after="20"/>
              <w:ind w:left="20"/>
              <w:jc w:val="both"/>
            </w:pPr>
            <w:r>
              <w:rPr>
                <w:rFonts w:ascii="Times New Roman"/>
                <w:b w:val="false"/>
                <w:i w:val="false"/>
                <w:color w:val="000000"/>
                <w:sz w:val="20"/>
              </w:rPr>
              <w:t>
9.10.11. Почтовый индекс</w:t>
            </w:r>
          </w:p>
          <w:bookmarkEnd w:id="1061"/>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062"/>
          <w:p>
            <w:pPr>
              <w:spacing w:after="20"/>
              <w:ind w:left="20"/>
              <w:jc w:val="both"/>
            </w:pPr>
            <w:r>
              <w:rPr>
                <w:rFonts w:ascii="Times New Roman"/>
                <w:b w:val="false"/>
                <w:i w:val="false"/>
                <w:color w:val="000000"/>
                <w:sz w:val="20"/>
              </w:rPr>
              <w:t>
csdo:‌Post‌Code‌Type (M.SDT.00006)</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063"/>
          <w:p>
            <w:pPr>
              <w:spacing w:after="20"/>
              <w:ind w:left="20"/>
              <w:jc w:val="both"/>
            </w:pPr>
            <w:r>
              <w:rPr>
                <w:rFonts w:ascii="Times New Roman"/>
                <w:b w:val="false"/>
                <w:i w:val="false"/>
                <w:color w:val="000000"/>
                <w:sz w:val="20"/>
              </w:rPr>
              <w:t>
9.10.12. Номер абонентского ящика</w:t>
            </w:r>
          </w:p>
          <w:bookmarkEnd w:id="1063"/>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1064"/>
          <w:p>
            <w:pPr>
              <w:spacing w:after="20"/>
              <w:ind w:left="20"/>
              <w:jc w:val="both"/>
            </w:pPr>
            <w:r>
              <w:rPr>
                <w:rFonts w:ascii="Times New Roman"/>
                <w:b w:val="false"/>
                <w:i w:val="false"/>
                <w:color w:val="000000"/>
                <w:sz w:val="20"/>
              </w:rPr>
              <w:t>
csdo:‌Id20‌Type (M.SDT.00092)</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1065"/>
          <w:p>
            <w:pPr>
              <w:spacing w:after="20"/>
              <w:ind w:left="20"/>
              <w:jc w:val="both"/>
            </w:pPr>
            <w:r>
              <w:rPr>
                <w:rFonts w:ascii="Times New Roman"/>
                <w:b w:val="false"/>
                <w:i w:val="false"/>
                <w:color w:val="000000"/>
                <w:sz w:val="20"/>
              </w:rPr>
              <w:t>
9.11. Контактный реквизит</w:t>
            </w:r>
          </w:p>
          <w:bookmarkEnd w:id="106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066"/>
          <w:p>
            <w:pPr>
              <w:spacing w:after="20"/>
              <w:ind w:left="20"/>
              <w:jc w:val="both"/>
            </w:pPr>
            <w:r>
              <w:rPr>
                <w:rFonts w:ascii="Times New Roman"/>
                <w:b w:val="false"/>
                <w:i w:val="false"/>
                <w:color w:val="000000"/>
                <w:sz w:val="20"/>
              </w:rPr>
              <w:t>
ccdo:‌Communication‌Details‌Type (M.CDT.00003)</w:t>
            </w:r>
          </w:p>
          <w:bookmarkEnd w:id="10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1067"/>
          <w:p>
            <w:pPr>
              <w:spacing w:after="20"/>
              <w:ind w:left="20"/>
              <w:jc w:val="both"/>
            </w:pPr>
            <w:r>
              <w:rPr>
                <w:rFonts w:ascii="Times New Roman"/>
                <w:b w:val="false"/>
                <w:i w:val="false"/>
                <w:color w:val="000000"/>
                <w:sz w:val="20"/>
              </w:rPr>
              <w:t>
9.11.1. Код вида связи</w:t>
            </w:r>
          </w:p>
          <w:bookmarkEnd w:id="106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1068"/>
          <w:p>
            <w:pPr>
              <w:spacing w:after="20"/>
              <w:ind w:left="20"/>
              <w:jc w:val="both"/>
            </w:pPr>
            <w:r>
              <w:rPr>
                <w:rFonts w:ascii="Times New Roman"/>
                <w:b w:val="false"/>
                <w:i w:val="false"/>
                <w:color w:val="000000"/>
                <w:sz w:val="20"/>
              </w:rPr>
              <w:t>
csdo:‌Communication‌Channel‌Code‌V2‌Type (M.SDT.00163)</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1069"/>
          <w:p>
            <w:pPr>
              <w:spacing w:after="20"/>
              <w:ind w:left="20"/>
              <w:jc w:val="both"/>
            </w:pPr>
            <w:r>
              <w:rPr>
                <w:rFonts w:ascii="Times New Roman"/>
                <w:b w:val="false"/>
                <w:i w:val="false"/>
                <w:color w:val="000000"/>
                <w:sz w:val="20"/>
              </w:rPr>
              <w:t>
9.11.2. Наименование вида связи</w:t>
            </w:r>
          </w:p>
          <w:bookmarkEnd w:id="106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1070"/>
          <w:p>
            <w:pPr>
              <w:spacing w:after="20"/>
              <w:ind w:left="20"/>
              <w:jc w:val="both"/>
            </w:pPr>
            <w:r>
              <w:rPr>
                <w:rFonts w:ascii="Times New Roman"/>
                <w:b w:val="false"/>
                <w:i w:val="false"/>
                <w:color w:val="000000"/>
                <w:sz w:val="20"/>
              </w:rPr>
              <w:t>
csdo:‌Name120‌Type (M.SDT.00055)</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1071"/>
          <w:p>
            <w:pPr>
              <w:spacing w:after="20"/>
              <w:ind w:left="20"/>
              <w:jc w:val="both"/>
            </w:pPr>
            <w:r>
              <w:rPr>
                <w:rFonts w:ascii="Times New Roman"/>
                <w:b w:val="false"/>
                <w:i w:val="false"/>
                <w:color w:val="000000"/>
                <w:sz w:val="20"/>
              </w:rPr>
              <w:t>
9.11.3. Идентификатор канала связи</w:t>
            </w:r>
          </w:p>
          <w:bookmarkEnd w:id="107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1072"/>
          <w:p>
            <w:pPr>
              <w:spacing w:after="20"/>
              <w:ind w:left="20"/>
              <w:jc w:val="both"/>
            </w:pPr>
            <w:r>
              <w:rPr>
                <w:rFonts w:ascii="Times New Roman"/>
                <w:b w:val="false"/>
                <w:i w:val="false"/>
                <w:color w:val="000000"/>
                <w:sz w:val="20"/>
              </w:rPr>
              <w:t>
csdo:‌Communication‌Channel‌Id‌Type (M.SDT.00015)</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1073"/>
          <w:p>
            <w:pPr>
              <w:spacing w:after="20"/>
              <w:ind w:left="20"/>
              <w:jc w:val="both"/>
            </w:pPr>
            <w:r>
              <w:rPr>
                <w:rFonts w:ascii="Times New Roman"/>
                <w:b w:val="false"/>
                <w:i w:val="false"/>
                <w:color w:val="000000"/>
                <w:sz w:val="20"/>
              </w:rPr>
              <w:t>
9.12. Код вида участника цепи поставки</w:t>
            </w:r>
          </w:p>
          <w:bookmarkEnd w:id="1073"/>
          <w:p>
            <w:pPr>
              <w:spacing w:after="20"/>
              <w:ind w:left="20"/>
              <w:jc w:val="both"/>
            </w:pPr>
            <w:r>
              <w:rPr>
                <w:rFonts w:ascii="Times New Roman"/>
                <w:b w:val="false"/>
                <w:i w:val="false"/>
                <w:color w:val="000000"/>
                <w:sz w:val="20"/>
              </w:rPr>
              <w:t>
(csdo:‌Supply‌Chain‌Party‌Kind‌Code)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1074"/>
          <w:p>
            <w:pPr>
              <w:spacing w:after="20"/>
              <w:ind w:left="20"/>
              <w:jc w:val="both"/>
            </w:pPr>
            <w:r>
              <w:rPr>
                <w:rFonts w:ascii="Times New Roman"/>
                <w:b w:val="false"/>
                <w:i w:val="false"/>
                <w:color w:val="000000"/>
                <w:sz w:val="20"/>
              </w:rPr>
              <w:t>
csdo:‌Code2‌Type (M.SDT.00170)</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1075"/>
          <w:p>
            <w:pPr>
              <w:spacing w:after="20"/>
              <w:ind w:left="20"/>
              <w:jc w:val="both"/>
            </w:pPr>
            <w:r>
              <w:rPr>
                <w:rFonts w:ascii="Times New Roman"/>
                <w:b w:val="false"/>
                <w:i w:val="false"/>
                <w:color w:val="000000"/>
                <w:sz w:val="20"/>
              </w:rPr>
              <w:t>
</w:t>
            </w:r>
            <w:r>
              <w:rPr>
                <w:rFonts w:ascii="Times New Roman"/>
                <w:b w:val="false"/>
                <w:i w:val="false"/>
                <w:color w:val="000000"/>
                <w:sz w:val="20"/>
              </w:rPr>
              <w:t>10. Уполномоченный орган государства-члена</w:t>
            </w:r>
          </w:p>
          <w:bookmarkEnd w:id="1075"/>
          <w:p>
            <w:pPr>
              <w:spacing w:after="20"/>
              <w:ind w:left="20"/>
              <w:jc w:val="both"/>
            </w:pPr>
            <w:r>
              <w:rPr>
                <w:rFonts w:ascii="Times New Roman"/>
                <w:b w:val="false"/>
                <w:i w:val="false"/>
                <w:color w:val="000000"/>
                <w:sz w:val="20"/>
              </w:rPr>
              <w:t>
(ccdo:‌Unified‌Authority‌Details)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выдавший ветеринарный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1076"/>
          <w:p>
            <w:pPr>
              <w:spacing w:after="20"/>
              <w:ind w:left="20"/>
              <w:jc w:val="both"/>
            </w:pPr>
            <w:r>
              <w:rPr>
                <w:rFonts w:ascii="Times New Roman"/>
                <w:b w:val="false"/>
                <w:i w:val="false"/>
                <w:color w:val="000000"/>
                <w:sz w:val="20"/>
              </w:rPr>
              <w:t>
ccdo:‌Unified‌Authority‌Details‌Type (M.CDT.00054)</w:t>
            </w:r>
          </w:p>
          <w:bookmarkEnd w:id="10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1077"/>
          <w:p>
            <w:pPr>
              <w:spacing w:after="20"/>
              <w:ind w:left="20"/>
              <w:jc w:val="both"/>
            </w:pPr>
            <w:r>
              <w:rPr>
                <w:rFonts w:ascii="Times New Roman"/>
                <w:b w:val="false"/>
                <w:i w:val="false"/>
                <w:color w:val="000000"/>
                <w:sz w:val="20"/>
              </w:rPr>
              <w:t>
10.1. Код страны</w:t>
            </w:r>
          </w:p>
          <w:bookmarkEnd w:id="107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1078"/>
          <w:p>
            <w:pPr>
              <w:spacing w:after="20"/>
              <w:ind w:left="20"/>
              <w:jc w:val="both"/>
            </w:pPr>
            <w:r>
              <w:rPr>
                <w:rFonts w:ascii="Times New Roman"/>
                <w:b w:val="false"/>
                <w:i w:val="false"/>
                <w:color w:val="000000"/>
                <w:sz w:val="20"/>
              </w:rPr>
              <w:t>
csdo:‌Unified‌Country‌Code‌Type (M.SDT.00112)</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079"/>
          <w:p>
            <w:pPr>
              <w:spacing w:after="20"/>
              <w:ind w:left="20"/>
              <w:jc w:val="both"/>
            </w:pPr>
            <w:r>
              <w:rPr>
                <w:rFonts w:ascii="Times New Roman"/>
                <w:b w:val="false"/>
                <w:i w:val="false"/>
                <w:color w:val="000000"/>
                <w:sz w:val="20"/>
              </w:rPr>
              <w:t>
а) идентификатор справочника (классификатора)</w:t>
            </w:r>
          </w:p>
          <w:bookmarkEnd w:id="107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080"/>
          <w:p>
            <w:pPr>
              <w:spacing w:after="20"/>
              <w:ind w:left="20"/>
              <w:jc w:val="both"/>
            </w:pPr>
            <w:r>
              <w:rPr>
                <w:rFonts w:ascii="Times New Roman"/>
                <w:b w:val="false"/>
                <w:i w:val="false"/>
                <w:color w:val="000000"/>
                <w:sz w:val="20"/>
              </w:rPr>
              <w:t>
csdo:‌Reference‌Data‌Id‌Type (M.SDT.00091)</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1081"/>
          <w:p>
            <w:pPr>
              <w:spacing w:after="20"/>
              <w:ind w:left="20"/>
              <w:jc w:val="both"/>
            </w:pPr>
            <w:r>
              <w:rPr>
                <w:rFonts w:ascii="Times New Roman"/>
                <w:b w:val="false"/>
                <w:i w:val="false"/>
                <w:color w:val="000000"/>
                <w:sz w:val="20"/>
              </w:rPr>
              <w:t>
10.2. Идентификатор уполномоченного органа</w:t>
            </w:r>
          </w:p>
          <w:bookmarkEnd w:id="1081"/>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082"/>
          <w:p>
            <w:pPr>
              <w:spacing w:after="20"/>
              <w:ind w:left="20"/>
              <w:jc w:val="both"/>
            </w:pPr>
            <w:r>
              <w:rPr>
                <w:rFonts w:ascii="Times New Roman"/>
                <w:b w:val="false"/>
                <w:i w:val="false"/>
                <w:color w:val="000000"/>
                <w:sz w:val="20"/>
              </w:rPr>
              <w:t>
csdo:‌Id20‌Type (M.SDT.00092)</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1083"/>
          <w:p>
            <w:pPr>
              <w:spacing w:after="20"/>
              <w:ind w:left="20"/>
              <w:jc w:val="both"/>
            </w:pPr>
            <w:r>
              <w:rPr>
                <w:rFonts w:ascii="Times New Roman"/>
                <w:b w:val="false"/>
                <w:i w:val="false"/>
                <w:color w:val="000000"/>
                <w:sz w:val="20"/>
              </w:rPr>
              <w:t>
10.3. Наименование уполномоченного органа</w:t>
            </w:r>
          </w:p>
          <w:bookmarkEnd w:id="1083"/>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1084"/>
          <w:p>
            <w:pPr>
              <w:spacing w:after="20"/>
              <w:ind w:left="20"/>
              <w:jc w:val="both"/>
            </w:pPr>
            <w:r>
              <w:rPr>
                <w:rFonts w:ascii="Times New Roman"/>
                <w:b w:val="false"/>
                <w:i w:val="false"/>
                <w:color w:val="000000"/>
                <w:sz w:val="20"/>
              </w:rPr>
              <w:t>
csdo:‌Name300‌Type (M.SDT.00056)</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1085"/>
          <w:p>
            <w:pPr>
              <w:spacing w:after="20"/>
              <w:ind w:left="20"/>
              <w:jc w:val="both"/>
            </w:pPr>
            <w:r>
              <w:rPr>
                <w:rFonts w:ascii="Times New Roman"/>
                <w:b w:val="false"/>
                <w:i w:val="false"/>
                <w:color w:val="000000"/>
                <w:sz w:val="20"/>
              </w:rPr>
              <w:t>
10.4. Краткое наименование уполномоченного органа</w:t>
            </w:r>
          </w:p>
          <w:bookmarkEnd w:id="1085"/>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086"/>
          <w:p>
            <w:pPr>
              <w:spacing w:after="20"/>
              <w:ind w:left="20"/>
              <w:jc w:val="both"/>
            </w:pPr>
            <w:r>
              <w:rPr>
                <w:rFonts w:ascii="Times New Roman"/>
                <w:b w:val="false"/>
                <w:i w:val="false"/>
                <w:color w:val="000000"/>
                <w:sz w:val="20"/>
              </w:rPr>
              <w:t>
csdo:‌Name120‌Type (M.SDT.00055)</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1087"/>
          <w:p>
            <w:pPr>
              <w:spacing w:after="20"/>
              <w:ind w:left="20"/>
              <w:jc w:val="both"/>
            </w:pPr>
            <w:r>
              <w:rPr>
                <w:rFonts w:ascii="Times New Roman"/>
                <w:b w:val="false"/>
                <w:i w:val="false"/>
                <w:color w:val="000000"/>
                <w:sz w:val="20"/>
              </w:rPr>
              <w:t>
</w:t>
            </w:r>
            <w:r>
              <w:rPr>
                <w:rFonts w:ascii="Times New Roman"/>
                <w:b w:val="false"/>
                <w:i w:val="false"/>
                <w:color w:val="000000"/>
                <w:sz w:val="20"/>
              </w:rPr>
              <w:t>11. Код причины приостановления движения подконтрольных товаров</w:t>
            </w:r>
          </w:p>
          <w:bookmarkEnd w:id="1087"/>
          <w:p>
            <w:pPr>
              <w:spacing w:after="20"/>
              <w:ind w:left="20"/>
              <w:jc w:val="both"/>
            </w:pPr>
            <w:r>
              <w:rPr>
                <w:rFonts w:ascii="Times New Roman"/>
                <w:b w:val="false"/>
                <w:i w:val="false"/>
                <w:color w:val="000000"/>
                <w:sz w:val="20"/>
              </w:rPr>
              <w:t>
(smsdo:‌Consignment‌Detention‌Reason‌Code)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 приостановления движения подконтрольных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1088"/>
          <w:p>
            <w:pPr>
              <w:spacing w:after="20"/>
              <w:ind w:left="20"/>
              <w:jc w:val="both"/>
            </w:pPr>
            <w:r>
              <w:rPr>
                <w:rFonts w:ascii="Times New Roman"/>
                <w:b w:val="false"/>
                <w:i w:val="false"/>
                <w:color w:val="000000"/>
                <w:sz w:val="20"/>
              </w:rPr>
              <w:t>
csdo:‌Unified‌Optional‌Code20‌Type (M.SDT.00335)</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089"/>
          <w:p>
            <w:pPr>
              <w:spacing w:after="20"/>
              <w:ind w:left="20"/>
              <w:jc w:val="both"/>
            </w:pPr>
            <w:r>
              <w:rPr>
                <w:rFonts w:ascii="Times New Roman"/>
                <w:b w:val="false"/>
                <w:i w:val="false"/>
                <w:color w:val="000000"/>
                <w:sz w:val="20"/>
              </w:rPr>
              <w:t>
а) идентификатор справочника (классификатора)</w:t>
            </w:r>
          </w:p>
          <w:bookmarkEnd w:id="10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1090"/>
          <w:p>
            <w:pPr>
              <w:spacing w:after="20"/>
              <w:ind w:left="20"/>
              <w:jc w:val="both"/>
            </w:pPr>
            <w:r>
              <w:rPr>
                <w:rFonts w:ascii="Times New Roman"/>
                <w:b w:val="false"/>
                <w:i w:val="false"/>
                <w:color w:val="000000"/>
                <w:sz w:val="20"/>
              </w:rPr>
              <w:t>
csdo:‌Reference‌Data‌Id‌Type (M.SDT.00091)</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1091"/>
          <w:p>
            <w:pPr>
              <w:spacing w:after="20"/>
              <w:ind w:left="20"/>
              <w:jc w:val="both"/>
            </w:pPr>
            <w:r>
              <w:rPr>
                <w:rFonts w:ascii="Times New Roman"/>
                <w:b w:val="false"/>
                <w:i w:val="false"/>
                <w:color w:val="000000"/>
                <w:sz w:val="20"/>
              </w:rPr>
              <w:t>
</w:t>
            </w:r>
            <w:r>
              <w:rPr>
                <w:rFonts w:ascii="Times New Roman"/>
                <w:b w:val="false"/>
                <w:i w:val="false"/>
                <w:color w:val="000000"/>
                <w:sz w:val="20"/>
              </w:rPr>
              <w:t>12. Количество элементов</w:t>
            </w:r>
          </w:p>
          <w:bookmarkEnd w:id="1091"/>
          <w:p>
            <w:pPr>
              <w:spacing w:after="20"/>
              <w:ind w:left="20"/>
              <w:jc w:val="both"/>
            </w:pPr>
            <w:r>
              <w:rPr>
                <w:rFonts w:ascii="Times New Roman"/>
                <w:b w:val="false"/>
                <w:i w:val="false"/>
                <w:color w:val="000000"/>
                <w:sz w:val="20"/>
              </w:rPr>
              <w:t>
(smsdo:‌Item‌Quantity)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ветеринарных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092"/>
          <w:p>
            <w:pPr>
              <w:spacing w:after="20"/>
              <w:ind w:left="20"/>
              <w:jc w:val="both"/>
            </w:pPr>
            <w:r>
              <w:rPr>
                <w:rFonts w:ascii="Times New Roman"/>
                <w:b w:val="false"/>
                <w:i w:val="false"/>
                <w:color w:val="000000"/>
                <w:sz w:val="20"/>
              </w:rPr>
              <w:t>
csdo:‌Quantity8‌Type (M.SDT.00156)</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05" w:id="1093"/>
    <w:p>
      <w:pPr>
        <w:spacing w:after="0"/>
        <w:ind w:left="0"/>
        <w:jc w:val="both"/>
      </w:pPr>
      <w:r>
        <w:rPr>
          <w:rFonts w:ascii="Times New Roman"/>
          <w:b w:val="false"/>
          <w:i w:val="false"/>
          <w:color w:val="000000"/>
          <w:sz w:val="28"/>
        </w:rPr>
        <w:t>
      19. Описание структуры электронного документа (сведений) "Сведения о разрешении" (R.SM.SS.07.001) приведено в таблице 11.</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607" w:id="1094"/>
    <w:p>
      <w:pPr>
        <w:spacing w:after="0"/>
        <w:ind w:left="0"/>
        <w:jc w:val="left"/>
      </w:pPr>
      <w:r>
        <w:rPr>
          <w:rFonts w:ascii="Times New Roman"/>
          <w:b/>
          <w:i w:val="false"/>
          <w:color w:val="000000"/>
        </w:rPr>
        <w:t xml:space="preserve"> Описание структуры электронного документа (сведений) "Сведения о разрешении" (R.SM.SS.07.001)</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10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0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10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10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10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11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разрешении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11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разрешениях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11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urn:EEC:R:SM:SS:07:VeterinaryPermit:v1.1.0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11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VeterinaryPermitDetails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11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EEC_R_SM_SS_07_VeterinaryPermit_v1.1.0.xsd</w:t>
            </w:r>
          </w:p>
        </w:tc>
      </w:tr>
    </w:tbl>
    <w:bookmarkStart w:name="z5648" w:id="1105"/>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5650" w:id="1106"/>
    <w:p>
      <w:pPr>
        <w:spacing w:after="0"/>
        <w:ind w:left="0"/>
        <w:jc w:val="left"/>
      </w:pPr>
      <w:r>
        <w:rPr>
          <w:rFonts w:ascii="Times New Roman"/>
          <w:b/>
          <w:i w:val="false"/>
          <w:color w:val="000000"/>
        </w:rPr>
        <w:t xml:space="preserve"> Импортируемые пространства имен</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110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1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11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11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11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11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75" w:id="111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13"/>
    <w:bookmarkStart w:name="z5676" w:id="1114"/>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разрешении" (R.SM.SS.07.001) приведен в таблице 13.</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5678" w:id="111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разрешении" (R.SM.SS.07.001)</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1116"/>
          <w:p>
            <w:pPr>
              <w:spacing w:after="20"/>
              <w:ind w:left="20"/>
              <w:jc w:val="both"/>
            </w:pPr>
            <w:r>
              <w:rPr>
                <w:rFonts w:ascii="Times New Roman"/>
                <w:b w:val="false"/>
                <w:i w:val="false"/>
                <w:color w:val="000000"/>
                <w:sz w:val="20"/>
              </w:rPr>
              <w:t>
</w:t>
            </w:r>
            <w:r>
              <w:rPr>
                <w:rFonts w:ascii="Times New Roman"/>
                <w:b w:val="false"/>
                <w:i w:val="false"/>
                <w:color w:val="000000"/>
                <w:sz w:val="20"/>
              </w:rPr>
              <w:t>Имя реквизита</w:t>
            </w:r>
          </w:p>
          <w:bookmarkEnd w:id="111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1117"/>
          <w:p>
            <w:pPr>
              <w:spacing w:after="20"/>
              <w:ind w:left="20"/>
              <w:jc w:val="both"/>
            </w:pPr>
            <w:r>
              <w:rPr>
                <w:rFonts w:ascii="Times New Roman"/>
                <w:b w:val="false"/>
                <w:i w:val="false"/>
                <w:color w:val="000000"/>
                <w:sz w:val="20"/>
              </w:rPr>
              <w:t>
</w:t>
            </w:r>
            <w:r>
              <w:rPr>
                <w:rFonts w:ascii="Times New Roman"/>
                <w:b w:val="false"/>
                <w:i w:val="false"/>
                <w:color w:val="000000"/>
                <w:sz w:val="20"/>
              </w:rPr>
              <w:t>1. Заголовок электронного документа (сведений)</w:t>
            </w:r>
          </w:p>
          <w:bookmarkEnd w:id="1117"/>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1118"/>
          <w:p>
            <w:pPr>
              <w:spacing w:after="20"/>
              <w:ind w:left="20"/>
              <w:jc w:val="both"/>
            </w:pPr>
            <w:r>
              <w:rPr>
                <w:rFonts w:ascii="Times New Roman"/>
                <w:b w:val="false"/>
                <w:i w:val="false"/>
                <w:color w:val="000000"/>
                <w:sz w:val="20"/>
              </w:rPr>
              <w:t>
ccdo:‌EDoc‌Header‌Type (M.CDT.90001)</w:t>
            </w:r>
          </w:p>
          <w:bookmarkEnd w:id="11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1119"/>
          <w:p>
            <w:pPr>
              <w:spacing w:after="20"/>
              <w:ind w:left="20"/>
              <w:jc w:val="both"/>
            </w:pPr>
            <w:r>
              <w:rPr>
                <w:rFonts w:ascii="Times New Roman"/>
                <w:b w:val="false"/>
                <w:i w:val="false"/>
                <w:color w:val="000000"/>
                <w:sz w:val="20"/>
              </w:rPr>
              <w:t>
1.1. Код сообщения общего процесса</w:t>
            </w:r>
          </w:p>
          <w:bookmarkEnd w:id="1119"/>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120"/>
          <w:p>
            <w:pPr>
              <w:spacing w:after="20"/>
              <w:ind w:left="20"/>
              <w:jc w:val="both"/>
            </w:pPr>
            <w:r>
              <w:rPr>
                <w:rFonts w:ascii="Times New Roman"/>
                <w:b w:val="false"/>
                <w:i w:val="false"/>
                <w:color w:val="000000"/>
                <w:sz w:val="20"/>
              </w:rPr>
              <w:t>
csdo:‌Inf‌Envelope‌Code‌Type (M.SDT.90004)</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1121"/>
          <w:p>
            <w:pPr>
              <w:spacing w:after="20"/>
              <w:ind w:left="20"/>
              <w:jc w:val="both"/>
            </w:pPr>
            <w:r>
              <w:rPr>
                <w:rFonts w:ascii="Times New Roman"/>
                <w:b w:val="false"/>
                <w:i w:val="false"/>
                <w:color w:val="000000"/>
                <w:sz w:val="20"/>
              </w:rPr>
              <w:t>
1.2. Код электронного документа (сведений)</w:t>
            </w:r>
          </w:p>
          <w:bookmarkEnd w:id="1121"/>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1122"/>
          <w:p>
            <w:pPr>
              <w:spacing w:after="20"/>
              <w:ind w:left="20"/>
              <w:jc w:val="both"/>
            </w:pPr>
            <w:r>
              <w:rPr>
                <w:rFonts w:ascii="Times New Roman"/>
                <w:b w:val="false"/>
                <w:i w:val="false"/>
                <w:color w:val="000000"/>
                <w:sz w:val="20"/>
              </w:rPr>
              <w:t>
csdo:‌EDoc‌Code‌Type (M.SDT.90001)</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1123"/>
          <w:p>
            <w:pPr>
              <w:spacing w:after="20"/>
              <w:ind w:left="20"/>
              <w:jc w:val="both"/>
            </w:pPr>
            <w:r>
              <w:rPr>
                <w:rFonts w:ascii="Times New Roman"/>
                <w:b w:val="false"/>
                <w:i w:val="false"/>
                <w:color w:val="000000"/>
                <w:sz w:val="20"/>
              </w:rPr>
              <w:t>
1.3. Идентификатор электронного документа (сведений)</w:t>
            </w:r>
          </w:p>
          <w:bookmarkEnd w:id="1123"/>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1124"/>
          <w:p>
            <w:pPr>
              <w:spacing w:after="20"/>
              <w:ind w:left="20"/>
              <w:jc w:val="both"/>
            </w:pPr>
            <w:r>
              <w:rPr>
                <w:rFonts w:ascii="Times New Roman"/>
                <w:b w:val="false"/>
                <w:i w:val="false"/>
                <w:color w:val="000000"/>
                <w:sz w:val="20"/>
              </w:rPr>
              <w:t>
csdo:‌Universally‌Unique‌Id‌Type (M.SDT.90003)</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125"/>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25"/>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1126"/>
          <w:p>
            <w:pPr>
              <w:spacing w:after="20"/>
              <w:ind w:left="20"/>
              <w:jc w:val="both"/>
            </w:pPr>
            <w:r>
              <w:rPr>
                <w:rFonts w:ascii="Times New Roman"/>
                <w:b w:val="false"/>
                <w:i w:val="false"/>
                <w:color w:val="000000"/>
                <w:sz w:val="20"/>
              </w:rPr>
              <w:t>
csdo:‌Universally‌Unique‌Id‌Type (M.SDT.90003)</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127"/>
          <w:p>
            <w:pPr>
              <w:spacing w:after="20"/>
              <w:ind w:left="20"/>
              <w:jc w:val="both"/>
            </w:pPr>
            <w:r>
              <w:rPr>
                <w:rFonts w:ascii="Times New Roman"/>
                <w:b w:val="false"/>
                <w:i w:val="false"/>
                <w:color w:val="000000"/>
                <w:sz w:val="20"/>
              </w:rPr>
              <w:t>
1.5. Дата и время электронного документа (сведений)</w:t>
            </w:r>
          </w:p>
          <w:bookmarkEnd w:id="1127"/>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1128"/>
          <w:p>
            <w:pPr>
              <w:spacing w:after="20"/>
              <w:ind w:left="20"/>
              <w:jc w:val="both"/>
            </w:pPr>
            <w:r>
              <w:rPr>
                <w:rFonts w:ascii="Times New Roman"/>
                <w:b w:val="false"/>
                <w:i w:val="false"/>
                <w:color w:val="000000"/>
                <w:sz w:val="20"/>
              </w:rPr>
              <w:t>
bdt:‌Date‌Time‌Type (M.BDT.00006)</w:t>
            </w:r>
          </w:p>
          <w:bookmarkEnd w:id="112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1129"/>
          <w:p>
            <w:pPr>
              <w:spacing w:after="20"/>
              <w:ind w:left="20"/>
              <w:jc w:val="both"/>
            </w:pPr>
            <w:r>
              <w:rPr>
                <w:rFonts w:ascii="Times New Roman"/>
                <w:b w:val="false"/>
                <w:i w:val="false"/>
                <w:color w:val="000000"/>
                <w:sz w:val="20"/>
              </w:rPr>
              <w:t>
1.6. Код языка</w:t>
            </w:r>
          </w:p>
          <w:bookmarkEnd w:id="1129"/>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130"/>
          <w:p>
            <w:pPr>
              <w:spacing w:after="20"/>
              <w:ind w:left="20"/>
              <w:jc w:val="both"/>
            </w:pPr>
            <w:r>
              <w:rPr>
                <w:rFonts w:ascii="Times New Roman"/>
                <w:b w:val="false"/>
                <w:i w:val="false"/>
                <w:color w:val="000000"/>
                <w:sz w:val="20"/>
              </w:rPr>
              <w:t>
csdo:‌Language‌Code‌Type (M.SDT.00051)</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1131"/>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разрешении на ввоз (вывоз, транзит) товаров, подлежащих ветеринарному контролю (надзору)</w:t>
            </w:r>
          </w:p>
          <w:bookmarkEnd w:id="1131"/>
          <w:p>
            <w:pPr>
              <w:spacing w:after="20"/>
              <w:ind w:left="20"/>
              <w:jc w:val="both"/>
            </w:pPr>
            <w:r>
              <w:rPr>
                <w:rFonts w:ascii="Times New Roman"/>
                <w:b w:val="false"/>
                <w:i w:val="false"/>
                <w:color w:val="000000"/>
                <w:sz w:val="20"/>
              </w:rPr>
              <w:t>
(smcdo:‌Veterinary‌Permit‌Details)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определяющем порядок и условия использования подконтрольных ветеринарному контролю (надзору) товаров исходя из эпизоотического состояния стран-экспортеров при ввозе и транзите подконтрольных ветеринарному контролю (надзору) товаров, выдаваемый уполномоченным в соответствии с законодательством государств-членов должностным лицом уполномоченного органа в области ветеринарии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1132"/>
          <w:p>
            <w:pPr>
              <w:spacing w:after="20"/>
              <w:ind w:left="20"/>
              <w:jc w:val="both"/>
            </w:pPr>
            <w:r>
              <w:rPr>
                <w:rFonts w:ascii="Times New Roman"/>
                <w:b w:val="false"/>
                <w:i w:val="false"/>
                <w:color w:val="000000"/>
                <w:sz w:val="20"/>
              </w:rPr>
              <w:t>
smcdo:‌Veterinary‌Permit‌Details‌Type (M.SM.CDT.00040)</w:t>
            </w:r>
          </w:p>
          <w:bookmarkEnd w:id="11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1133"/>
          <w:p>
            <w:pPr>
              <w:spacing w:after="20"/>
              <w:ind w:left="20"/>
              <w:jc w:val="both"/>
            </w:pPr>
            <w:r>
              <w:rPr>
                <w:rFonts w:ascii="Times New Roman"/>
                <w:b w:val="false"/>
                <w:i w:val="false"/>
                <w:color w:val="000000"/>
                <w:sz w:val="20"/>
              </w:rPr>
              <w:t>
2.1. Разрешение на ввоз (вывоз, транзит) товаров, подлежащих ветеринарному контролю (надзору)</w:t>
            </w:r>
          </w:p>
          <w:bookmarkEnd w:id="1133"/>
          <w:p>
            <w:pPr>
              <w:spacing w:after="20"/>
              <w:ind w:left="20"/>
              <w:jc w:val="both"/>
            </w:pPr>
            <w:r>
              <w:rPr>
                <w:rFonts w:ascii="Times New Roman"/>
                <w:b w:val="false"/>
                <w:i w:val="false"/>
                <w:color w:val="000000"/>
                <w:sz w:val="20"/>
              </w:rPr>
              <w:t>
(smcdo:‌Veterinary‌Permit‌Base‌Details)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разрешения на ввоз (вывоз, транзит) подконтрольного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1134"/>
          <w:p>
            <w:pPr>
              <w:spacing w:after="20"/>
              <w:ind w:left="20"/>
              <w:jc w:val="both"/>
            </w:pPr>
            <w:r>
              <w:rPr>
                <w:rFonts w:ascii="Times New Roman"/>
                <w:b w:val="false"/>
                <w:i w:val="false"/>
                <w:color w:val="000000"/>
                <w:sz w:val="20"/>
              </w:rPr>
              <w:t>
smcdo:‌Veterinary‌Permit‌Base‌Details‌Type (M.SM.CDT.01010)</w:t>
            </w:r>
          </w:p>
          <w:bookmarkEnd w:id="11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1135"/>
          <w:p>
            <w:pPr>
              <w:spacing w:after="20"/>
              <w:ind w:left="20"/>
              <w:jc w:val="both"/>
            </w:pPr>
            <w:r>
              <w:rPr>
                <w:rFonts w:ascii="Times New Roman"/>
                <w:b w:val="false"/>
                <w:i w:val="false"/>
                <w:color w:val="000000"/>
                <w:sz w:val="20"/>
              </w:rPr>
              <w:t>
2.1.1. Код вида документа</w:t>
            </w:r>
          </w:p>
          <w:bookmarkEnd w:id="1135"/>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1136"/>
          <w:p>
            <w:pPr>
              <w:spacing w:after="20"/>
              <w:ind w:left="20"/>
              <w:jc w:val="both"/>
            </w:pPr>
            <w:r>
              <w:rPr>
                <w:rFonts w:ascii="Times New Roman"/>
                <w:b w:val="false"/>
                <w:i w:val="false"/>
                <w:color w:val="000000"/>
                <w:sz w:val="20"/>
              </w:rPr>
              <w:t>
csdo:‌Unified‌Code20‌Type (M.SDT.00140)</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1137"/>
          <w:p>
            <w:pPr>
              <w:spacing w:after="20"/>
              <w:ind w:left="20"/>
              <w:jc w:val="both"/>
            </w:pPr>
            <w:r>
              <w:rPr>
                <w:rFonts w:ascii="Times New Roman"/>
                <w:b w:val="false"/>
                <w:i w:val="false"/>
                <w:color w:val="000000"/>
                <w:sz w:val="20"/>
              </w:rPr>
              <w:t>
а) идентификатор справочника (классификатора)</w:t>
            </w:r>
          </w:p>
          <w:bookmarkEnd w:id="113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138"/>
          <w:p>
            <w:pPr>
              <w:spacing w:after="20"/>
              <w:ind w:left="20"/>
              <w:jc w:val="both"/>
            </w:pPr>
            <w:r>
              <w:rPr>
                <w:rFonts w:ascii="Times New Roman"/>
                <w:b w:val="false"/>
                <w:i w:val="false"/>
                <w:color w:val="000000"/>
                <w:sz w:val="20"/>
              </w:rPr>
              <w:t>
csdo:‌Reference‌Data‌Id‌Type (M.SDT.00091)</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1139"/>
          <w:p>
            <w:pPr>
              <w:spacing w:after="20"/>
              <w:ind w:left="20"/>
              <w:jc w:val="both"/>
            </w:pPr>
            <w:r>
              <w:rPr>
                <w:rFonts w:ascii="Times New Roman"/>
                <w:b w:val="false"/>
                <w:i w:val="false"/>
                <w:color w:val="000000"/>
                <w:sz w:val="20"/>
              </w:rPr>
              <w:t>
2.1.2. Наименование вида документа</w:t>
            </w:r>
          </w:p>
          <w:bookmarkEnd w:id="1139"/>
          <w:p>
            <w:pPr>
              <w:spacing w:after="20"/>
              <w:ind w:left="20"/>
              <w:jc w:val="both"/>
            </w:pPr>
            <w:r>
              <w:rPr>
                <w:rFonts w:ascii="Times New Roman"/>
                <w:b w:val="false"/>
                <w:i w:val="false"/>
                <w:color w:val="000000"/>
                <w:sz w:val="20"/>
              </w:rPr>
              <w:t>
(csdo:‌Doc‌Kind‌Name)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1140"/>
          <w:p>
            <w:pPr>
              <w:spacing w:after="20"/>
              <w:ind w:left="20"/>
              <w:jc w:val="both"/>
            </w:pPr>
            <w:r>
              <w:rPr>
                <w:rFonts w:ascii="Times New Roman"/>
                <w:b w:val="false"/>
                <w:i w:val="false"/>
                <w:color w:val="000000"/>
                <w:sz w:val="20"/>
              </w:rPr>
              <w:t>
csdo:‌Name500‌Type (M.SDT.00134)</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141"/>
          <w:p>
            <w:pPr>
              <w:spacing w:after="20"/>
              <w:ind w:left="20"/>
              <w:jc w:val="both"/>
            </w:pPr>
            <w:r>
              <w:rPr>
                <w:rFonts w:ascii="Times New Roman"/>
                <w:b w:val="false"/>
                <w:i w:val="false"/>
                <w:color w:val="000000"/>
                <w:sz w:val="20"/>
              </w:rPr>
              <w:t>
2.1.3. Номер документа</w:t>
            </w:r>
          </w:p>
          <w:bookmarkEnd w:id="114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1142"/>
          <w:p>
            <w:pPr>
              <w:spacing w:after="20"/>
              <w:ind w:left="20"/>
              <w:jc w:val="both"/>
            </w:pPr>
            <w:r>
              <w:rPr>
                <w:rFonts w:ascii="Times New Roman"/>
                <w:b w:val="false"/>
                <w:i w:val="false"/>
                <w:color w:val="000000"/>
                <w:sz w:val="20"/>
              </w:rPr>
              <w:t>
csdo:‌Id50‌Type (M.SDT.00093)</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1143"/>
          <w:p>
            <w:pPr>
              <w:spacing w:after="20"/>
              <w:ind w:left="20"/>
              <w:jc w:val="both"/>
            </w:pPr>
            <w:r>
              <w:rPr>
                <w:rFonts w:ascii="Times New Roman"/>
                <w:b w:val="false"/>
                <w:i w:val="false"/>
                <w:color w:val="000000"/>
                <w:sz w:val="20"/>
              </w:rPr>
              <w:t>
2.1.4. Дата документа</w:t>
            </w:r>
          </w:p>
          <w:bookmarkEnd w:id="114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1144"/>
          <w:p>
            <w:pPr>
              <w:spacing w:after="20"/>
              <w:ind w:left="20"/>
              <w:jc w:val="both"/>
            </w:pPr>
            <w:r>
              <w:rPr>
                <w:rFonts w:ascii="Times New Roman"/>
                <w:b w:val="false"/>
                <w:i w:val="false"/>
                <w:color w:val="000000"/>
                <w:sz w:val="20"/>
              </w:rPr>
              <w:t>
bdt:‌Date‌Type (M.BDT.00005)</w:t>
            </w:r>
          </w:p>
          <w:bookmarkEnd w:id="11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1145"/>
          <w:p>
            <w:pPr>
              <w:spacing w:after="20"/>
              <w:ind w:left="20"/>
              <w:jc w:val="both"/>
            </w:pPr>
            <w:r>
              <w:rPr>
                <w:rFonts w:ascii="Times New Roman"/>
                <w:b w:val="false"/>
                <w:i w:val="false"/>
                <w:color w:val="000000"/>
                <w:sz w:val="20"/>
              </w:rPr>
              <w:t>
2.1.5. Дата начала срока действия документа</w:t>
            </w:r>
          </w:p>
          <w:bookmarkEnd w:id="1145"/>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1146"/>
          <w:p>
            <w:pPr>
              <w:spacing w:after="20"/>
              <w:ind w:left="20"/>
              <w:jc w:val="both"/>
            </w:pPr>
            <w:r>
              <w:rPr>
                <w:rFonts w:ascii="Times New Roman"/>
                <w:b w:val="false"/>
                <w:i w:val="false"/>
                <w:color w:val="000000"/>
                <w:sz w:val="20"/>
              </w:rPr>
              <w:t>
bdt:‌Date‌Type (M.BDT.00005)</w:t>
            </w:r>
          </w:p>
          <w:bookmarkEnd w:id="11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1147"/>
          <w:p>
            <w:pPr>
              <w:spacing w:after="20"/>
              <w:ind w:left="20"/>
              <w:jc w:val="both"/>
            </w:pPr>
            <w:r>
              <w:rPr>
                <w:rFonts w:ascii="Times New Roman"/>
                <w:b w:val="false"/>
                <w:i w:val="false"/>
                <w:color w:val="000000"/>
                <w:sz w:val="20"/>
              </w:rPr>
              <w:t>
2.1.6. Дата истечения срока действия документа</w:t>
            </w:r>
          </w:p>
          <w:bookmarkEnd w:id="1147"/>
          <w:p>
            <w:pPr>
              <w:spacing w:after="20"/>
              <w:ind w:left="20"/>
              <w:jc w:val="both"/>
            </w:pPr>
            <w:r>
              <w:rPr>
                <w:rFonts w:ascii="Times New Roman"/>
                <w:b w:val="false"/>
                <w:i w:val="false"/>
                <w:color w:val="000000"/>
                <w:sz w:val="20"/>
              </w:rPr>
              <w:t>
(csdo:‌Doc‌Validity‌Date)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1148"/>
          <w:p>
            <w:pPr>
              <w:spacing w:after="20"/>
              <w:ind w:left="20"/>
              <w:jc w:val="both"/>
            </w:pPr>
            <w:r>
              <w:rPr>
                <w:rFonts w:ascii="Times New Roman"/>
                <w:b w:val="false"/>
                <w:i w:val="false"/>
                <w:color w:val="000000"/>
                <w:sz w:val="20"/>
              </w:rPr>
              <w:t>
bdt:‌Date‌Type (M.BDT.00005)</w:t>
            </w:r>
          </w:p>
          <w:bookmarkEnd w:id="114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1149"/>
          <w:p>
            <w:pPr>
              <w:spacing w:after="20"/>
              <w:ind w:left="20"/>
              <w:jc w:val="both"/>
            </w:pPr>
            <w:r>
              <w:rPr>
                <w:rFonts w:ascii="Times New Roman"/>
                <w:b w:val="false"/>
                <w:i w:val="false"/>
                <w:color w:val="000000"/>
                <w:sz w:val="20"/>
              </w:rPr>
              <w:t>
2.1.7. Статус действия документа</w:t>
            </w:r>
          </w:p>
          <w:bookmarkEnd w:id="1149"/>
          <w:p>
            <w:pPr>
              <w:spacing w:after="20"/>
              <w:ind w:left="20"/>
              <w:jc w:val="both"/>
            </w:pPr>
            <w:r>
              <w:rPr>
                <w:rFonts w:ascii="Times New Roman"/>
                <w:b w:val="false"/>
                <w:i w:val="false"/>
                <w:color w:val="000000"/>
                <w:sz w:val="20"/>
              </w:rPr>
              <w:t>
(smcdo:‌Doc‌Status‌Details)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разрешения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1150"/>
          <w:p>
            <w:pPr>
              <w:spacing w:after="20"/>
              <w:ind w:left="20"/>
              <w:jc w:val="both"/>
            </w:pPr>
            <w:r>
              <w:rPr>
                <w:rFonts w:ascii="Times New Roman"/>
                <w:b w:val="false"/>
                <w:i w:val="false"/>
                <w:color w:val="000000"/>
                <w:sz w:val="20"/>
              </w:rPr>
              <w:t>
smcdo:‌Doc‌Status‌Details‌Type (M.SM.CDT.00045)</w:t>
            </w:r>
          </w:p>
          <w:bookmarkEnd w:id="11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151"/>
          <w:p>
            <w:pPr>
              <w:spacing w:after="20"/>
              <w:ind w:left="20"/>
              <w:jc w:val="both"/>
            </w:pPr>
            <w:r>
              <w:rPr>
                <w:rFonts w:ascii="Times New Roman"/>
                <w:b w:val="false"/>
                <w:i w:val="false"/>
                <w:color w:val="000000"/>
                <w:sz w:val="20"/>
              </w:rPr>
              <w:t>
*.1. Код статуса документа</w:t>
            </w:r>
          </w:p>
          <w:bookmarkEnd w:id="1151"/>
          <w:p>
            <w:pPr>
              <w:spacing w:after="20"/>
              <w:ind w:left="20"/>
              <w:jc w:val="both"/>
            </w:pPr>
            <w:r>
              <w:rPr>
                <w:rFonts w:ascii="Times New Roman"/>
                <w:b w:val="false"/>
                <w:i w:val="false"/>
                <w:color w:val="000000"/>
                <w:sz w:val="20"/>
              </w:rPr>
              <w:t>
(csdo:‌Doc‌Status‌Code)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1152"/>
          <w:p>
            <w:pPr>
              <w:spacing w:after="20"/>
              <w:ind w:left="20"/>
              <w:jc w:val="both"/>
            </w:pPr>
            <w:r>
              <w:rPr>
                <w:rFonts w:ascii="Times New Roman"/>
                <w:b w:val="false"/>
                <w:i w:val="false"/>
                <w:color w:val="000000"/>
                <w:sz w:val="20"/>
              </w:rPr>
              <w:t>
csdo:‌Doc‌Status‌Code‌Type (M.SDT.00176)</w:t>
            </w:r>
          </w:p>
          <w:bookmarkEnd w:id="1152"/>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1153"/>
          <w:p>
            <w:pPr>
              <w:spacing w:after="20"/>
              <w:ind w:left="20"/>
              <w:jc w:val="both"/>
            </w:pPr>
            <w:r>
              <w:rPr>
                <w:rFonts w:ascii="Times New Roman"/>
                <w:b w:val="false"/>
                <w:i w:val="false"/>
                <w:color w:val="000000"/>
                <w:sz w:val="20"/>
              </w:rPr>
              <w:t>
*.2. Начальная дата</w:t>
            </w:r>
          </w:p>
          <w:bookmarkEnd w:id="1153"/>
          <w:p>
            <w:pPr>
              <w:spacing w:after="20"/>
              <w:ind w:left="20"/>
              <w:jc w:val="both"/>
            </w:pPr>
            <w:r>
              <w:rPr>
                <w:rFonts w:ascii="Times New Roman"/>
                <w:b w:val="false"/>
                <w:i w:val="false"/>
                <w:color w:val="000000"/>
                <w:sz w:val="20"/>
              </w:rPr>
              <w:t>
(csdo:‌Start‌Date)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1154"/>
          <w:p>
            <w:pPr>
              <w:spacing w:after="20"/>
              <w:ind w:left="20"/>
              <w:jc w:val="both"/>
            </w:pPr>
            <w:r>
              <w:rPr>
                <w:rFonts w:ascii="Times New Roman"/>
                <w:b w:val="false"/>
                <w:i w:val="false"/>
                <w:color w:val="000000"/>
                <w:sz w:val="20"/>
              </w:rPr>
              <w:t>
bdt:‌Date‌Type (M.BDT.00005)</w:t>
            </w:r>
          </w:p>
          <w:bookmarkEnd w:id="115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1155"/>
          <w:p>
            <w:pPr>
              <w:spacing w:after="20"/>
              <w:ind w:left="20"/>
              <w:jc w:val="both"/>
            </w:pPr>
            <w:r>
              <w:rPr>
                <w:rFonts w:ascii="Times New Roman"/>
                <w:b w:val="false"/>
                <w:i w:val="false"/>
                <w:color w:val="000000"/>
                <w:sz w:val="20"/>
              </w:rPr>
              <w:t>
*.3. Конечная дата</w:t>
            </w:r>
          </w:p>
          <w:bookmarkEnd w:id="1155"/>
          <w:p>
            <w:pPr>
              <w:spacing w:after="20"/>
              <w:ind w:left="20"/>
              <w:jc w:val="both"/>
            </w:pPr>
            <w:r>
              <w:rPr>
                <w:rFonts w:ascii="Times New Roman"/>
                <w:b w:val="false"/>
                <w:i w:val="false"/>
                <w:color w:val="000000"/>
                <w:sz w:val="20"/>
              </w:rPr>
              <w:t>
(csdo:‌End‌Date)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1156"/>
          <w:p>
            <w:pPr>
              <w:spacing w:after="20"/>
              <w:ind w:left="20"/>
              <w:jc w:val="both"/>
            </w:pPr>
            <w:r>
              <w:rPr>
                <w:rFonts w:ascii="Times New Roman"/>
                <w:b w:val="false"/>
                <w:i w:val="false"/>
                <w:color w:val="000000"/>
                <w:sz w:val="20"/>
              </w:rPr>
              <w:t>
bdt:‌Date‌Type (M.BDT.00005)</w:t>
            </w:r>
          </w:p>
          <w:bookmarkEnd w:id="11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1157"/>
          <w:p>
            <w:pPr>
              <w:spacing w:after="20"/>
              <w:ind w:left="20"/>
              <w:jc w:val="both"/>
            </w:pPr>
            <w:r>
              <w:rPr>
                <w:rFonts w:ascii="Times New Roman"/>
                <w:b w:val="false"/>
                <w:i w:val="false"/>
                <w:color w:val="000000"/>
                <w:sz w:val="20"/>
              </w:rPr>
              <w:t>
*.4. Примечание</w:t>
            </w:r>
          </w:p>
          <w:bookmarkEnd w:id="1157"/>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1158"/>
          <w:p>
            <w:pPr>
              <w:spacing w:after="20"/>
              <w:ind w:left="20"/>
              <w:jc w:val="both"/>
            </w:pPr>
            <w:r>
              <w:rPr>
                <w:rFonts w:ascii="Times New Roman"/>
                <w:b w:val="false"/>
                <w:i w:val="false"/>
                <w:color w:val="000000"/>
                <w:sz w:val="20"/>
              </w:rPr>
              <w:t>
csdo:‌Text4000‌Type (M.SDT.00088)</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1159"/>
          <w:p>
            <w:pPr>
              <w:spacing w:after="20"/>
              <w:ind w:left="20"/>
              <w:jc w:val="both"/>
            </w:pPr>
            <w:r>
              <w:rPr>
                <w:rFonts w:ascii="Times New Roman"/>
                <w:b w:val="false"/>
                <w:i w:val="false"/>
                <w:color w:val="000000"/>
                <w:sz w:val="20"/>
              </w:rPr>
              <w:t>
2.2. Заявка на получение разрешения на ввоз (вывоз, транзит) товаров, подлежащих ветеринарному контролю (надзору)</w:t>
            </w:r>
          </w:p>
          <w:bookmarkEnd w:id="1159"/>
          <w:p>
            <w:pPr>
              <w:spacing w:after="20"/>
              <w:ind w:left="20"/>
              <w:jc w:val="both"/>
            </w:pPr>
            <w:r>
              <w:rPr>
                <w:rFonts w:ascii="Times New Roman"/>
                <w:b w:val="false"/>
                <w:i w:val="false"/>
                <w:color w:val="000000"/>
                <w:sz w:val="20"/>
              </w:rPr>
              <w:t>
(smcdo:‌Veterinary‌Permit‌Application‌Details)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заявке на получение разрешения на ввоз (вывоз, транзит) подконтрольного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M.SM.CDE.01708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1160"/>
          <w:p>
            <w:pPr>
              <w:spacing w:after="20"/>
              <w:ind w:left="20"/>
              <w:jc w:val="both"/>
            </w:pPr>
            <w:r>
              <w:rPr>
                <w:rFonts w:ascii="Times New Roman"/>
                <w:b w:val="false"/>
                <w:i w:val="false"/>
                <w:color w:val="000000"/>
                <w:sz w:val="20"/>
              </w:rPr>
              <w:t>
smcdo:‌Veterinary‌Permit‌Application‌Details‌Type (M.SM.CDT.01011)</w:t>
            </w:r>
          </w:p>
          <w:bookmarkEnd w:id="1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1161"/>
          <w:p>
            <w:pPr>
              <w:spacing w:after="20"/>
              <w:ind w:left="20"/>
              <w:jc w:val="both"/>
            </w:pPr>
            <w:r>
              <w:rPr>
                <w:rFonts w:ascii="Times New Roman"/>
                <w:b w:val="false"/>
                <w:i w:val="false"/>
                <w:color w:val="000000"/>
                <w:sz w:val="20"/>
              </w:rPr>
              <w:t>
2.2.1. Номер документа</w:t>
            </w:r>
          </w:p>
          <w:bookmarkEnd w:id="116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1162"/>
          <w:p>
            <w:pPr>
              <w:spacing w:after="20"/>
              <w:ind w:left="20"/>
              <w:jc w:val="both"/>
            </w:pPr>
            <w:r>
              <w:rPr>
                <w:rFonts w:ascii="Times New Roman"/>
                <w:b w:val="false"/>
                <w:i w:val="false"/>
                <w:color w:val="000000"/>
                <w:sz w:val="20"/>
              </w:rPr>
              <w:t>
csdo:‌Id50‌Type (M.SDT.00093)</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1163"/>
          <w:p>
            <w:pPr>
              <w:spacing w:after="20"/>
              <w:ind w:left="20"/>
              <w:jc w:val="both"/>
            </w:pPr>
            <w:r>
              <w:rPr>
                <w:rFonts w:ascii="Times New Roman"/>
                <w:b w:val="false"/>
                <w:i w:val="false"/>
                <w:color w:val="000000"/>
                <w:sz w:val="20"/>
              </w:rPr>
              <w:t>
2.2.2. Дата документа</w:t>
            </w:r>
          </w:p>
          <w:bookmarkEnd w:id="1163"/>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1164"/>
          <w:p>
            <w:pPr>
              <w:spacing w:after="20"/>
              <w:ind w:left="20"/>
              <w:jc w:val="both"/>
            </w:pPr>
            <w:r>
              <w:rPr>
                <w:rFonts w:ascii="Times New Roman"/>
                <w:b w:val="false"/>
                <w:i w:val="false"/>
                <w:color w:val="000000"/>
                <w:sz w:val="20"/>
              </w:rPr>
              <w:t>
bdt:‌Date‌Type (M.BDT.00005)</w:t>
            </w:r>
          </w:p>
          <w:bookmarkEnd w:id="11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1165"/>
          <w:p>
            <w:pPr>
              <w:spacing w:after="20"/>
              <w:ind w:left="20"/>
              <w:jc w:val="both"/>
            </w:pPr>
            <w:r>
              <w:rPr>
                <w:rFonts w:ascii="Times New Roman"/>
                <w:b w:val="false"/>
                <w:i w:val="false"/>
                <w:color w:val="000000"/>
                <w:sz w:val="20"/>
              </w:rPr>
              <w:t>
2.2.3. Заявитель</w:t>
            </w:r>
          </w:p>
          <w:bookmarkEnd w:id="1165"/>
          <w:p>
            <w:pPr>
              <w:spacing w:after="20"/>
              <w:ind w:left="20"/>
              <w:jc w:val="both"/>
            </w:pPr>
            <w:r>
              <w:rPr>
                <w:rFonts w:ascii="Times New Roman"/>
                <w:b w:val="false"/>
                <w:i w:val="false"/>
                <w:color w:val="000000"/>
                <w:sz w:val="20"/>
              </w:rPr>
              <w:t>
(smcdo:‌Applicant‌Details)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заявителе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166"/>
          <w:p>
            <w:pPr>
              <w:spacing w:after="20"/>
              <w:ind w:left="20"/>
              <w:jc w:val="both"/>
            </w:pPr>
            <w:r>
              <w:rPr>
                <w:rFonts w:ascii="Times New Roman"/>
                <w:b w:val="false"/>
                <w:i w:val="false"/>
                <w:color w:val="000000"/>
                <w:sz w:val="20"/>
              </w:rPr>
              <w:t>
smcdo:‌National‌Register‌Business‌Entity‌Details‌Type (M.SM.CDT.00416)</w:t>
            </w:r>
          </w:p>
          <w:bookmarkEnd w:id="11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1167"/>
          <w:p>
            <w:pPr>
              <w:spacing w:after="20"/>
              <w:ind w:left="20"/>
              <w:jc w:val="both"/>
            </w:pPr>
            <w:r>
              <w:rPr>
                <w:rFonts w:ascii="Times New Roman"/>
                <w:b w:val="false"/>
                <w:i w:val="false"/>
                <w:color w:val="000000"/>
                <w:sz w:val="20"/>
              </w:rPr>
              <w:t>
*.1. Код страны</w:t>
            </w:r>
          </w:p>
          <w:bookmarkEnd w:id="116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1168"/>
          <w:p>
            <w:pPr>
              <w:spacing w:after="20"/>
              <w:ind w:left="20"/>
              <w:jc w:val="both"/>
            </w:pPr>
            <w:r>
              <w:rPr>
                <w:rFonts w:ascii="Times New Roman"/>
                <w:b w:val="false"/>
                <w:i w:val="false"/>
                <w:color w:val="000000"/>
                <w:sz w:val="20"/>
              </w:rPr>
              <w:t>
csdo:‌Unified‌Country‌Code‌Type (M.SDT.00112)</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3" w:id="1169"/>
          <w:p>
            <w:pPr>
              <w:spacing w:after="20"/>
              <w:ind w:left="20"/>
              <w:jc w:val="both"/>
            </w:pPr>
            <w:r>
              <w:rPr>
                <w:rFonts w:ascii="Times New Roman"/>
                <w:b w:val="false"/>
                <w:i w:val="false"/>
                <w:color w:val="000000"/>
                <w:sz w:val="20"/>
              </w:rPr>
              <w:t>
а) идентификатор справочника (классификатора)</w:t>
            </w:r>
          </w:p>
          <w:bookmarkEnd w:id="116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1170"/>
          <w:p>
            <w:pPr>
              <w:spacing w:after="20"/>
              <w:ind w:left="20"/>
              <w:jc w:val="both"/>
            </w:pPr>
            <w:r>
              <w:rPr>
                <w:rFonts w:ascii="Times New Roman"/>
                <w:b w:val="false"/>
                <w:i w:val="false"/>
                <w:color w:val="000000"/>
                <w:sz w:val="20"/>
              </w:rPr>
              <w:t>
csdo:‌Reference‌Data‌Id‌Type (M.SDT.00091)</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1171"/>
          <w:p>
            <w:pPr>
              <w:spacing w:after="20"/>
              <w:ind w:left="20"/>
              <w:jc w:val="both"/>
            </w:pPr>
            <w:r>
              <w:rPr>
                <w:rFonts w:ascii="Times New Roman"/>
                <w:b w:val="false"/>
                <w:i w:val="false"/>
                <w:color w:val="000000"/>
                <w:sz w:val="20"/>
              </w:rPr>
              <w:t>
*.2. Наименование хозяйствующего субъекта</w:t>
            </w:r>
          </w:p>
          <w:bookmarkEnd w:id="1171"/>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172"/>
          <w:p>
            <w:pPr>
              <w:spacing w:after="20"/>
              <w:ind w:left="20"/>
              <w:jc w:val="both"/>
            </w:pPr>
            <w:r>
              <w:rPr>
                <w:rFonts w:ascii="Times New Roman"/>
                <w:b w:val="false"/>
                <w:i w:val="false"/>
                <w:color w:val="000000"/>
                <w:sz w:val="20"/>
              </w:rPr>
              <w:t>
csdo:‌Name300‌Type (M.SDT.00056)</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173"/>
          <w:p>
            <w:pPr>
              <w:spacing w:after="20"/>
              <w:ind w:left="20"/>
              <w:jc w:val="both"/>
            </w:pPr>
            <w:r>
              <w:rPr>
                <w:rFonts w:ascii="Times New Roman"/>
                <w:b w:val="false"/>
                <w:i w:val="false"/>
                <w:color w:val="000000"/>
                <w:sz w:val="20"/>
              </w:rPr>
              <w:t>
*.3. Краткое наименование хозяйствующего субъекта</w:t>
            </w:r>
          </w:p>
          <w:bookmarkEnd w:id="1173"/>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1174"/>
          <w:p>
            <w:pPr>
              <w:spacing w:after="20"/>
              <w:ind w:left="20"/>
              <w:jc w:val="both"/>
            </w:pPr>
            <w:r>
              <w:rPr>
                <w:rFonts w:ascii="Times New Roman"/>
                <w:b w:val="false"/>
                <w:i w:val="false"/>
                <w:color w:val="000000"/>
                <w:sz w:val="20"/>
              </w:rPr>
              <w:t>
csdo:‌Name120‌Type (M.SDT.00055)</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1175"/>
          <w:p>
            <w:pPr>
              <w:spacing w:after="20"/>
              <w:ind w:left="20"/>
              <w:jc w:val="both"/>
            </w:pPr>
            <w:r>
              <w:rPr>
                <w:rFonts w:ascii="Times New Roman"/>
                <w:b w:val="false"/>
                <w:i w:val="false"/>
                <w:color w:val="000000"/>
                <w:sz w:val="20"/>
              </w:rPr>
              <w:t>
*.4. Код организационно-правовой формы</w:t>
            </w:r>
          </w:p>
          <w:bookmarkEnd w:id="1175"/>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176"/>
          <w:p>
            <w:pPr>
              <w:spacing w:after="20"/>
              <w:ind w:left="20"/>
              <w:jc w:val="both"/>
            </w:pPr>
            <w:r>
              <w:rPr>
                <w:rFonts w:ascii="Times New Roman"/>
                <w:b w:val="false"/>
                <w:i w:val="false"/>
                <w:color w:val="000000"/>
                <w:sz w:val="20"/>
              </w:rPr>
              <w:t>
csdo:‌Unified‌Code20‌Type (M.SDT.00140)</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1177"/>
          <w:p>
            <w:pPr>
              <w:spacing w:after="20"/>
              <w:ind w:left="20"/>
              <w:jc w:val="both"/>
            </w:pPr>
            <w:r>
              <w:rPr>
                <w:rFonts w:ascii="Times New Roman"/>
                <w:b w:val="false"/>
                <w:i w:val="false"/>
                <w:color w:val="000000"/>
                <w:sz w:val="20"/>
              </w:rPr>
              <w:t>
а) идентификатор справочника (классификатора)</w:t>
            </w:r>
          </w:p>
          <w:bookmarkEnd w:id="117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1178"/>
          <w:p>
            <w:pPr>
              <w:spacing w:after="20"/>
              <w:ind w:left="20"/>
              <w:jc w:val="both"/>
            </w:pPr>
            <w:r>
              <w:rPr>
                <w:rFonts w:ascii="Times New Roman"/>
                <w:b w:val="false"/>
                <w:i w:val="false"/>
                <w:color w:val="000000"/>
                <w:sz w:val="20"/>
              </w:rPr>
              <w:t>
csdo:‌Reference‌Data‌Id‌Type (M.SDT.00091)</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1179"/>
          <w:p>
            <w:pPr>
              <w:spacing w:after="20"/>
              <w:ind w:left="20"/>
              <w:jc w:val="both"/>
            </w:pPr>
            <w:r>
              <w:rPr>
                <w:rFonts w:ascii="Times New Roman"/>
                <w:b w:val="false"/>
                <w:i w:val="false"/>
                <w:color w:val="000000"/>
                <w:sz w:val="20"/>
              </w:rPr>
              <w:t>
*.5. Наименование организационно-правовой формы</w:t>
            </w:r>
          </w:p>
          <w:bookmarkEnd w:id="1179"/>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1180"/>
          <w:p>
            <w:pPr>
              <w:spacing w:after="20"/>
              <w:ind w:left="20"/>
              <w:jc w:val="both"/>
            </w:pPr>
            <w:r>
              <w:rPr>
                <w:rFonts w:ascii="Times New Roman"/>
                <w:b w:val="false"/>
                <w:i w:val="false"/>
                <w:color w:val="000000"/>
                <w:sz w:val="20"/>
              </w:rPr>
              <w:t>
csdo:‌Name300‌Type (M.SDT.00056)</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1181"/>
          <w:p>
            <w:pPr>
              <w:spacing w:after="20"/>
              <w:ind w:left="20"/>
              <w:jc w:val="both"/>
            </w:pPr>
            <w:r>
              <w:rPr>
                <w:rFonts w:ascii="Times New Roman"/>
                <w:b w:val="false"/>
                <w:i w:val="false"/>
                <w:color w:val="000000"/>
                <w:sz w:val="20"/>
              </w:rPr>
              <w:t>
*.6. Идентификатор хозяйствующего субъекта</w:t>
            </w:r>
          </w:p>
          <w:bookmarkEnd w:id="1181"/>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1182"/>
          <w:p>
            <w:pPr>
              <w:spacing w:after="20"/>
              <w:ind w:left="20"/>
              <w:jc w:val="both"/>
            </w:pPr>
            <w:r>
              <w:rPr>
                <w:rFonts w:ascii="Times New Roman"/>
                <w:b w:val="false"/>
                <w:i w:val="false"/>
                <w:color w:val="000000"/>
                <w:sz w:val="20"/>
              </w:rPr>
              <w:t>
csdo:‌Business‌Entity‌Id‌Type (M.SDT.00157)</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1183"/>
          <w:p>
            <w:pPr>
              <w:spacing w:after="20"/>
              <w:ind w:left="20"/>
              <w:jc w:val="both"/>
            </w:pPr>
            <w:r>
              <w:rPr>
                <w:rFonts w:ascii="Times New Roman"/>
                <w:b w:val="false"/>
                <w:i w:val="false"/>
                <w:color w:val="000000"/>
                <w:sz w:val="20"/>
              </w:rPr>
              <w:t>
а) метод идентификации</w:t>
            </w:r>
          </w:p>
          <w:bookmarkEnd w:id="1183"/>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1184"/>
          <w:p>
            <w:pPr>
              <w:spacing w:after="20"/>
              <w:ind w:left="20"/>
              <w:jc w:val="both"/>
            </w:pPr>
            <w:r>
              <w:rPr>
                <w:rFonts w:ascii="Times New Roman"/>
                <w:b w:val="false"/>
                <w:i w:val="false"/>
                <w:color w:val="000000"/>
                <w:sz w:val="20"/>
              </w:rPr>
              <w:t>
csdo:‌Business‌Entity‌Id‌Kind‌Id‌Type (M.SDT.00158)</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1185"/>
          <w:p>
            <w:pPr>
              <w:spacing w:after="20"/>
              <w:ind w:left="20"/>
              <w:jc w:val="both"/>
            </w:pPr>
            <w:r>
              <w:rPr>
                <w:rFonts w:ascii="Times New Roman"/>
                <w:b w:val="false"/>
                <w:i w:val="false"/>
                <w:color w:val="000000"/>
                <w:sz w:val="20"/>
              </w:rPr>
              <w:t>
*.7. Уникальный идентификационный таможенный номер</w:t>
            </w:r>
          </w:p>
          <w:bookmarkEnd w:id="1185"/>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1186"/>
          <w:p>
            <w:pPr>
              <w:spacing w:after="20"/>
              <w:ind w:left="20"/>
              <w:jc w:val="both"/>
            </w:pPr>
            <w:r>
              <w:rPr>
                <w:rFonts w:ascii="Times New Roman"/>
                <w:b w:val="false"/>
                <w:i w:val="false"/>
                <w:color w:val="000000"/>
                <w:sz w:val="20"/>
              </w:rPr>
              <w:t>
csdo:‌Unique‌Customs‌Number‌Id‌Type (M.SDT.00089)</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1187"/>
          <w:p>
            <w:pPr>
              <w:spacing w:after="20"/>
              <w:ind w:left="20"/>
              <w:jc w:val="both"/>
            </w:pPr>
            <w:r>
              <w:rPr>
                <w:rFonts w:ascii="Times New Roman"/>
                <w:b w:val="false"/>
                <w:i w:val="false"/>
                <w:color w:val="000000"/>
                <w:sz w:val="20"/>
              </w:rPr>
              <w:t>
*.8. Идентификатор налогоплательщика</w:t>
            </w:r>
          </w:p>
          <w:bookmarkEnd w:id="1187"/>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1188"/>
          <w:p>
            <w:pPr>
              <w:spacing w:after="20"/>
              <w:ind w:left="20"/>
              <w:jc w:val="both"/>
            </w:pPr>
            <w:r>
              <w:rPr>
                <w:rFonts w:ascii="Times New Roman"/>
                <w:b w:val="false"/>
                <w:i w:val="false"/>
                <w:color w:val="000000"/>
                <w:sz w:val="20"/>
              </w:rPr>
              <w:t>
csdo:‌Taxpayer‌Id‌Type (M.SDT.00025)</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1189"/>
          <w:p>
            <w:pPr>
              <w:spacing w:after="20"/>
              <w:ind w:left="20"/>
              <w:jc w:val="both"/>
            </w:pPr>
            <w:r>
              <w:rPr>
                <w:rFonts w:ascii="Times New Roman"/>
                <w:b w:val="false"/>
                <w:i w:val="false"/>
                <w:color w:val="000000"/>
                <w:sz w:val="20"/>
              </w:rPr>
              <w:t>
*.9. Код причины постановки на учет</w:t>
            </w:r>
          </w:p>
          <w:bookmarkEnd w:id="1189"/>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1190"/>
          <w:p>
            <w:pPr>
              <w:spacing w:after="20"/>
              <w:ind w:left="20"/>
              <w:jc w:val="both"/>
            </w:pPr>
            <w:r>
              <w:rPr>
                <w:rFonts w:ascii="Times New Roman"/>
                <w:b w:val="false"/>
                <w:i w:val="false"/>
                <w:color w:val="000000"/>
                <w:sz w:val="20"/>
              </w:rPr>
              <w:t>
csdo:‌Tax‌Registration‌Reason‌Code‌Type (M.SDT.00030)</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1191"/>
          <w:p>
            <w:pPr>
              <w:spacing w:after="20"/>
              <w:ind w:left="20"/>
              <w:jc w:val="both"/>
            </w:pPr>
            <w:r>
              <w:rPr>
                <w:rFonts w:ascii="Times New Roman"/>
                <w:b w:val="false"/>
                <w:i w:val="false"/>
                <w:color w:val="000000"/>
                <w:sz w:val="20"/>
              </w:rPr>
              <w:t>
*.10. Адрес</w:t>
            </w:r>
          </w:p>
          <w:bookmarkEnd w:id="1191"/>
          <w:p>
            <w:pPr>
              <w:spacing w:after="20"/>
              <w:ind w:left="20"/>
              <w:jc w:val="both"/>
            </w:pPr>
            <w:r>
              <w:rPr>
                <w:rFonts w:ascii="Times New Roman"/>
                <w:b w:val="false"/>
                <w:i w:val="false"/>
                <w:color w:val="000000"/>
                <w:sz w:val="20"/>
              </w:rPr>
              <w:t>
(ccdo:‌Address‌V4‌Details)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1192"/>
          <w:p>
            <w:pPr>
              <w:spacing w:after="20"/>
              <w:ind w:left="20"/>
              <w:jc w:val="both"/>
            </w:pPr>
            <w:r>
              <w:rPr>
                <w:rFonts w:ascii="Times New Roman"/>
                <w:b w:val="false"/>
                <w:i w:val="false"/>
                <w:color w:val="000000"/>
                <w:sz w:val="20"/>
              </w:rPr>
              <w:t>
ccdo:‌Address‌Details‌V4‌Type (M.CDT.00079)</w:t>
            </w:r>
          </w:p>
          <w:bookmarkEnd w:id="11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1193"/>
          <w:p>
            <w:pPr>
              <w:spacing w:after="20"/>
              <w:ind w:left="20"/>
              <w:jc w:val="both"/>
            </w:pPr>
            <w:r>
              <w:rPr>
                <w:rFonts w:ascii="Times New Roman"/>
                <w:b w:val="false"/>
                <w:i w:val="false"/>
                <w:color w:val="000000"/>
                <w:sz w:val="20"/>
              </w:rPr>
              <w:t>
*.10.1. Код вида адреса</w:t>
            </w:r>
          </w:p>
          <w:bookmarkEnd w:id="1193"/>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1194"/>
          <w:p>
            <w:pPr>
              <w:spacing w:after="20"/>
              <w:ind w:left="20"/>
              <w:jc w:val="both"/>
            </w:pPr>
            <w:r>
              <w:rPr>
                <w:rFonts w:ascii="Times New Roman"/>
                <w:b w:val="false"/>
                <w:i w:val="false"/>
                <w:color w:val="000000"/>
                <w:sz w:val="20"/>
              </w:rPr>
              <w:t>
csdo:‌Address‌Kind‌Code‌Type (M.SDT.00162)</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1195"/>
          <w:p>
            <w:pPr>
              <w:spacing w:after="20"/>
              <w:ind w:left="20"/>
              <w:jc w:val="both"/>
            </w:pPr>
            <w:r>
              <w:rPr>
                <w:rFonts w:ascii="Times New Roman"/>
                <w:b w:val="false"/>
                <w:i w:val="false"/>
                <w:color w:val="000000"/>
                <w:sz w:val="20"/>
              </w:rPr>
              <w:t>
*.10.2. Код страны</w:t>
            </w:r>
          </w:p>
          <w:bookmarkEnd w:id="119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196"/>
          <w:p>
            <w:pPr>
              <w:spacing w:after="20"/>
              <w:ind w:left="20"/>
              <w:jc w:val="both"/>
            </w:pPr>
            <w:r>
              <w:rPr>
                <w:rFonts w:ascii="Times New Roman"/>
                <w:b w:val="false"/>
                <w:i w:val="false"/>
                <w:color w:val="000000"/>
                <w:sz w:val="20"/>
              </w:rPr>
              <w:t>
csdo:‌Unified‌Country‌Code‌Type (M.SDT.00112)</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1197"/>
          <w:p>
            <w:pPr>
              <w:spacing w:after="20"/>
              <w:ind w:left="20"/>
              <w:jc w:val="both"/>
            </w:pPr>
            <w:r>
              <w:rPr>
                <w:rFonts w:ascii="Times New Roman"/>
                <w:b w:val="false"/>
                <w:i w:val="false"/>
                <w:color w:val="000000"/>
                <w:sz w:val="20"/>
              </w:rPr>
              <w:t>
а) идентификатор справочника (классификатора)</w:t>
            </w:r>
          </w:p>
          <w:bookmarkEnd w:id="119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1198"/>
          <w:p>
            <w:pPr>
              <w:spacing w:after="20"/>
              <w:ind w:left="20"/>
              <w:jc w:val="both"/>
            </w:pPr>
            <w:r>
              <w:rPr>
                <w:rFonts w:ascii="Times New Roman"/>
                <w:b w:val="false"/>
                <w:i w:val="false"/>
                <w:color w:val="000000"/>
                <w:sz w:val="20"/>
              </w:rPr>
              <w:t>
csdo:‌Reference‌Data‌Id‌Type (M.SDT.00091)</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1199"/>
          <w:p>
            <w:pPr>
              <w:spacing w:after="20"/>
              <w:ind w:left="20"/>
              <w:jc w:val="both"/>
            </w:pPr>
            <w:r>
              <w:rPr>
                <w:rFonts w:ascii="Times New Roman"/>
                <w:b w:val="false"/>
                <w:i w:val="false"/>
                <w:color w:val="000000"/>
                <w:sz w:val="20"/>
              </w:rPr>
              <w:t>
*.10.3. Код территории</w:t>
            </w:r>
          </w:p>
          <w:bookmarkEnd w:id="1199"/>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1200"/>
          <w:p>
            <w:pPr>
              <w:spacing w:after="20"/>
              <w:ind w:left="20"/>
              <w:jc w:val="both"/>
            </w:pPr>
            <w:r>
              <w:rPr>
                <w:rFonts w:ascii="Times New Roman"/>
                <w:b w:val="false"/>
                <w:i w:val="false"/>
                <w:color w:val="000000"/>
                <w:sz w:val="20"/>
              </w:rPr>
              <w:t>
csdo:‌Territory‌Code‌Type (M.SDT.00031)</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1201"/>
          <w:p>
            <w:pPr>
              <w:spacing w:after="20"/>
              <w:ind w:left="20"/>
              <w:jc w:val="both"/>
            </w:pPr>
            <w:r>
              <w:rPr>
                <w:rFonts w:ascii="Times New Roman"/>
                <w:b w:val="false"/>
                <w:i w:val="false"/>
                <w:color w:val="000000"/>
                <w:sz w:val="20"/>
              </w:rPr>
              <w:t>
*.10.4. Регион</w:t>
            </w:r>
          </w:p>
          <w:bookmarkEnd w:id="1201"/>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202"/>
          <w:p>
            <w:pPr>
              <w:spacing w:after="20"/>
              <w:ind w:left="20"/>
              <w:jc w:val="both"/>
            </w:pPr>
            <w:r>
              <w:rPr>
                <w:rFonts w:ascii="Times New Roman"/>
                <w:b w:val="false"/>
                <w:i w:val="false"/>
                <w:color w:val="000000"/>
                <w:sz w:val="20"/>
              </w:rPr>
              <w:t>
csdo:‌Name120‌Type (M.SDT.00055)</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1203"/>
          <w:p>
            <w:pPr>
              <w:spacing w:after="20"/>
              <w:ind w:left="20"/>
              <w:jc w:val="both"/>
            </w:pPr>
            <w:r>
              <w:rPr>
                <w:rFonts w:ascii="Times New Roman"/>
                <w:b w:val="false"/>
                <w:i w:val="false"/>
                <w:color w:val="000000"/>
                <w:sz w:val="20"/>
              </w:rPr>
              <w:t>
*.10.5. Район</w:t>
            </w:r>
          </w:p>
          <w:bookmarkEnd w:id="1203"/>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1204"/>
          <w:p>
            <w:pPr>
              <w:spacing w:after="20"/>
              <w:ind w:left="20"/>
              <w:jc w:val="both"/>
            </w:pPr>
            <w:r>
              <w:rPr>
                <w:rFonts w:ascii="Times New Roman"/>
                <w:b w:val="false"/>
                <w:i w:val="false"/>
                <w:color w:val="000000"/>
                <w:sz w:val="20"/>
              </w:rPr>
              <w:t>
csdo:‌Name120‌Type (M.SDT.00055)</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205"/>
          <w:p>
            <w:pPr>
              <w:spacing w:after="20"/>
              <w:ind w:left="20"/>
              <w:jc w:val="both"/>
            </w:pPr>
            <w:r>
              <w:rPr>
                <w:rFonts w:ascii="Times New Roman"/>
                <w:b w:val="false"/>
                <w:i w:val="false"/>
                <w:color w:val="000000"/>
                <w:sz w:val="20"/>
              </w:rPr>
              <w:t>
*.10.6. Город</w:t>
            </w:r>
          </w:p>
          <w:bookmarkEnd w:id="1205"/>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1206"/>
          <w:p>
            <w:pPr>
              <w:spacing w:after="20"/>
              <w:ind w:left="20"/>
              <w:jc w:val="both"/>
            </w:pPr>
            <w:r>
              <w:rPr>
                <w:rFonts w:ascii="Times New Roman"/>
                <w:b w:val="false"/>
                <w:i w:val="false"/>
                <w:color w:val="000000"/>
                <w:sz w:val="20"/>
              </w:rPr>
              <w:t>
csdo:‌Name120‌Type (M.SDT.00055)</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207"/>
          <w:p>
            <w:pPr>
              <w:spacing w:after="20"/>
              <w:ind w:left="20"/>
              <w:jc w:val="both"/>
            </w:pPr>
            <w:r>
              <w:rPr>
                <w:rFonts w:ascii="Times New Roman"/>
                <w:b w:val="false"/>
                <w:i w:val="false"/>
                <w:color w:val="000000"/>
                <w:sz w:val="20"/>
              </w:rPr>
              <w:t>
*.10.7. Населенный пункт</w:t>
            </w:r>
          </w:p>
          <w:bookmarkEnd w:id="1207"/>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1208"/>
          <w:p>
            <w:pPr>
              <w:spacing w:after="20"/>
              <w:ind w:left="20"/>
              <w:jc w:val="both"/>
            </w:pPr>
            <w:r>
              <w:rPr>
                <w:rFonts w:ascii="Times New Roman"/>
                <w:b w:val="false"/>
                <w:i w:val="false"/>
                <w:color w:val="000000"/>
                <w:sz w:val="20"/>
              </w:rPr>
              <w:t>
csdo:‌Name120‌Type (M.SDT.00055)</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1209"/>
          <w:p>
            <w:pPr>
              <w:spacing w:after="20"/>
              <w:ind w:left="20"/>
              <w:jc w:val="both"/>
            </w:pPr>
            <w:r>
              <w:rPr>
                <w:rFonts w:ascii="Times New Roman"/>
                <w:b w:val="false"/>
                <w:i w:val="false"/>
                <w:color w:val="000000"/>
                <w:sz w:val="20"/>
              </w:rPr>
              <w:t>
*.10.8. Улица</w:t>
            </w:r>
          </w:p>
          <w:bookmarkEnd w:id="1209"/>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1210"/>
          <w:p>
            <w:pPr>
              <w:spacing w:after="20"/>
              <w:ind w:left="20"/>
              <w:jc w:val="both"/>
            </w:pPr>
            <w:r>
              <w:rPr>
                <w:rFonts w:ascii="Times New Roman"/>
                <w:b w:val="false"/>
                <w:i w:val="false"/>
                <w:color w:val="000000"/>
                <w:sz w:val="20"/>
              </w:rPr>
              <w:t>
csdo:‌Name120‌Type (M.SDT.00055)</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1211"/>
          <w:p>
            <w:pPr>
              <w:spacing w:after="20"/>
              <w:ind w:left="20"/>
              <w:jc w:val="both"/>
            </w:pPr>
            <w:r>
              <w:rPr>
                <w:rFonts w:ascii="Times New Roman"/>
                <w:b w:val="false"/>
                <w:i w:val="false"/>
                <w:color w:val="000000"/>
                <w:sz w:val="20"/>
              </w:rPr>
              <w:t>
*.10.9. Номер дома</w:t>
            </w:r>
          </w:p>
          <w:bookmarkEnd w:id="1211"/>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1212"/>
          <w:p>
            <w:pPr>
              <w:spacing w:after="20"/>
              <w:ind w:left="20"/>
              <w:jc w:val="both"/>
            </w:pPr>
            <w:r>
              <w:rPr>
                <w:rFonts w:ascii="Times New Roman"/>
                <w:b w:val="false"/>
                <w:i w:val="false"/>
                <w:color w:val="000000"/>
                <w:sz w:val="20"/>
              </w:rPr>
              <w:t>
csdo:‌Id50‌Type (M.SDT.00093)</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1213"/>
          <w:p>
            <w:pPr>
              <w:spacing w:after="20"/>
              <w:ind w:left="20"/>
              <w:jc w:val="both"/>
            </w:pPr>
            <w:r>
              <w:rPr>
                <w:rFonts w:ascii="Times New Roman"/>
                <w:b w:val="false"/>
                <w:i w:val="false"/>
                <w:color w:val="000000"/>
                <w:sz w:val="20"/>
              </w:rPr>
              <w:t>
*.10.10. Номер помещения</w:t>
            </w:r>
          </w:p>
          <w:bookmarkEnd w:id="1213"/>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1214"/>
          <w:p>
            <w:pPr>
              <w:spacing w:after="20"/>
              <w:ind w:left="20"/>
              <w:jc w:val="both"/>
            </w:pPr>
            <w:r>
              <w:rPr>
                <w:rFonts w:ascii="Times New Roman"/>
                <w:b w:val="false"/>
                <w:i w:val="false"/>
                <w:color w:val="000000"/>
                <w:sz w:val="20"/>
              </w:rPr>
              <w:t>
csdo:‌Id20‌Type (M.SDT.00092)</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1215"/>
          <w:p>
            <w:pPr>
              <w:spacing w:after="20"/>
              <w:ind w:left="20"/>
              <w:jc w:val="both"/>
            </w:pPr>
            <w:r>
              <w:rPr>
                <w:rFonts w:ascii="Times New Roman"/>
                <w:b w:val="false"/>
                <w:i w:val="false"/>
                <w:color w:val="000000"/>
                <w:sz w:val="20"/>
              </w:rPr>
              <w:t>
*.10.11. Почтовый индекс</w:t>
            </w:r>
          </w:p>
          <w:bookmarkEnd w:id="1215"/>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1216"/>
          <w:p>
            <w:pPr>
              <w:spacing w:after="20"/>
              <w:ind w:left="20"/>
              <w:jc w:val="both"/>
            </w:pPr>
            <w:r>
              <w:rPr>
                <w:rFonts w:ascii="Times New Roman"/>
                <w:b w:val="false"/>
                <w:i w:val="false"/>
                <w:color w:val="000000"/>
                <w:sz w:val="20"/>
              </w:rPr>
              <w:t>
csdo:‌Post‌Code‌Type (M.SDT.00006)</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1217"/>
          <w:p>
            <w:pPr>
              <w:spacing w:after="20"/>
              <w:ind w:left="20"/>
              <w:jc w:val="both"/>
            </w:pPr>
            <w:r>
              <w:rPr>
                <w:rFonts w:ascii="Times New Roman"/>
                <w:b w:val="false"/>
                <w:i w:val="false"/>
                <w:color w:val="000000"/>
                <w:sz w:val="20"/>
              </w:rPr>
              <w:t>
*.10.12. Номер абонентского ящика</w:t>
            </w:r>
          </w:p>
          <w:bookmarkEnd w:id="1217"/>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0" w:id="1218"/>
          <w:p>
            <w:pPr>
              <w:spacing w:after="20"/>
              <w:ind w:left="20"/>
              <w:jc w:val="both"/>
            </w:pPr>
            <w:r>
              <w:rPr>
                <w:rFonts w:ascii="Times New Roman"/>
                <w:b w:val="false"/>
                <w:i w:val="false"/>
                <w:color w:val="000000"/>
                <w:sz w:val="20"/>
              </w:rPr>
              <w:t>
csdo:‌Id20‌Type (M.SDT.00092)</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1219"/>
          <w:p>
            <w:pPr>
              <w:spacing w:after="20"/>
              <w:ind w:left="20"/>
              <w:jc w:val="both"/>
            </w:pPr>
            <w:r>
              <w:rPr>
                <w:rFonts w:ascii="Times New Roman"/>
                <w:b w:val="false"/>
                <w:i w:val="false"/>
                <w:color w:val="000000"/>
                <w:sz w:val="20"/>
              </w:rPr>
              <w:t>
*.10.13. Адрес в текстовой форме</w:t>
            </w:r>
          </w:p>
          <w:bookmarkEnd w:id="1219"/>
          <w:p>
            <w:pPr>
              <w:spacing w:after="20"/>
              <w:ind w:left="20"/>
              <w:jc w:val="both"/>
            </w:pPr>
            <w:r>
              <w:rPr>
                <w:rFonts w:ascii="Times New Roman"/>
                <w:b w:val="false"/>
                <w:i w:val="false"/>
                <w:color w:val="000000"/>
                <w:sz w:val="20"/>
              </w:rPr>
              <w:t>
(csdo:‌Address‌Text)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1220"/>
          <w:p>
            <w:pPr>
              <w:spacing w:after="20"/>
              <w:ind w:left="20"/>
              <w:jc w:val="both"/>
            </w:pPr>
            <w:r>
              <w:rPr>
                <w:rFonts w:ascii="Times New Roman"/>
                <w:b w:val="false"/>
                <w:i w:val="false"/>
                <w:color w:val="000000"/>
                <w:sz w:val="20"/>
              </w:rPr>
              <w:t>
csdo:‌Text1000‌Type (M.SDT.00071)</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1221"/>
          <w:p>
            <w:pPr>
              <w:spacing w:after="20"/>
              <w:ind w:left="20"/>
              <w:jc w:val="both"/>
            </w:pPr>
            <w:r>
              <w:rPr>
                <w:rFonts w:ascii="Times New Roman"/>
                <w:b w:val="false"/>
                <w:i w:val="false"/>
                <w:color w:val="000000"/>
                <w:sz w:val="20"/>
              </w:rPr>
              <w:t>
*.11. Контактный реквизит</w:t>
            </w:r>
          </w:p>
          <w:bookmarkEnd w:id="1221"/>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1222"/>
          <w:p>
            <w:pPr>
              <w:spacing w:after="20"/>
              <w:ind w:left="20"/>
              <w:jc w:val="both"/>
            </w:pPr>
            <w:r>
              <w:rPr>
                <w:rFonts w:ascii="Times New Roman"/>
                <w:b w:val="false"/>
                <w:i w:val="false"/>
                <w:color w:val="000000"/>
                <w:sz w:val="20"/>
              </w:rPr>
              <w:t>
ccdo:‌Communication‌Details‌Type (M.CDT.00003)</w:t>
            </w:r>
          </w:p>
          <w:bookmarkEnd w:id="12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1223"/>
          <w:p>
            <w:pPr>
              <w:spacing w:after="20"/>
              <w:ind w:left="20"/>
              <w:jc w:val="both"/>
            </w:pPr>
            <w:r>
              <w:rPr>
                <w:rFonts w:ascii="Times New Roman"/>
                <w:b w:val="false"/>
                <w:i w:val="false"/>
                <w:color w:val="000000"/>
                <w:sz w:val="20"/>
              </w:rPr>
              <w:t>
*.11.1. Код вида связи</w:t>
            </w:r>
          </w:p>
          <w:bookmarkEnd w:id="1223"/>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224"/>
          <w:p>
            <w:pPr>
              <w:spacing w:after="20"/>
              <w:ind w:left="20"/>
              <w:jc w:val="both"/>
            </w:pPr>
            <w:r>
              <w:rPr>
                <w:rFonts w:ascii="Times New Roman"/>
                <w:b w:val="false"/>
                <w:i w:val="false"/>
                <w:color w:val="000000"/>
                <w:sz w:val="20"/>
              </w:rPr>
              <w:t>
csdo:‌Communication‌Channel‌Code‌V2‌Type (M.SDT.00163)</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225"/>
          <w:p>
            <w:pPr>
              <w:spacing w:after="20"/>
              <w:ind w:left="20"/>
              <w:jc w:val="both"/>
            </w:pPr>
            <w:r>
              <w:rPr>
                <w:rFonts w:ascii="Times New Roman"/>
                <w:b w:val="false"/>
                <w:i w:val="false"/>
                <w:color w:val="000000"/>
                <w:sz w:val="20"/>
              </w:rPr>
              <w:t>
*.11.2. Наименование вида связи</w:t>
            </w:r>
          </w:p>
          <w:bookmarkEnd w:id="1225"/>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226"/>
          <w:p>
            <w:pPr>
              <w:spacing w:after="20"/>
              <w:ind w:left="20"/>
              <w:jc w:val="both"/>
            </w:pPr>
            <w:r>
              <w:rPr>
                <w:rFonts w:ascii="Times New Roman"/>
                <w:b w:val="false"/>
                <w:i w:val="false"/>
                <w:color w:val="000000"/>
                <w:sz w:val="20"/>
              </w:rPr>
              <w:t>
csdo:‌Name120‌Type (M.SDT.00055)</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1227"/>
          <w:p>
            <w:pPr>
              <w:spacing w:after="20"/>
              <w:ind w:left="20"/>
              <w:jc w:val="both"/>
            </w:pPr>
            <w:r>
              <w:rPr>
                <w:rFonts w:ascii="Times New Roman"/>
                <w:b w:val="false"/>
                <w:i w:val="false"/>
                <w:color w:val="000000"/>
                <w:sz w:val="20"/>
              </w:rPr>
              <w:t>
*.11.3. Идентификатор канала связи</w:t>
            </w:r>
          </w:p>
          <w:bookmarkEnd w:id="1227"/>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228"/>
          <w:p>
            <w:pPr>
              <w:spacing w:after="20"/>
              <w:ind w:left="20"/>
              <w:jc w:val="both"/>
            </w:pPr>
            <w:r>
              <w:rPr>
                <w:rFonts w:ascii="Times New Roman"/>
                <w:b w:val="false"/>
                <w:i w:val="false"/>
                <w:color w:val="000000"/>
                <w:sz w:val="20"/>
              </w:rPr>
              <w:t>
csdo:‌Communication‌Channel‌Id‌Type (M.SDT.00015)</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1229"/>
          <w:p>
            <w:pPr>
              <w:spacing w:after="20"/>
              <w:ind w:left="20"/>
              <w:jc w:val="both"/>
            </w:pPr>
            <w:r>
              <w:rPr>
                <w:rFonts w:ascii="Times New Roman"/>
                <w:b w:val="false"/>
                <w:i w:val="false"/>
                <w:color w:val="000000"/>
                <w:sz w:val="20"/>
              </w:rPr>
              <w:t>
*.12. Регистрационный номер хозяйствующего субъекта в информационной системе уполномоченного органа</w:t>
            </w:r>
          </w:p>
          <w:bookmarkEnd w:id="1229"/>
          <w:p>
            <w:pPr>
              <w:spacing w:after="20"/>
              <w:ind w:left="20"/>
              <w:jc w:val="both"/>
            </w:pPr>
            <w:r>
              <w:rPr>
                <w:rFonts w:ascii="Times New Roman"/>
                <w:b w:val="false"/>
                <w:i w:val="false"/>
                <w:color w:val="000000"/>
                <w:sz w:val="20"/>
              </w:rPr>
              <w:t>
(smsdo:‌National‌Register‌Business‌Entity‌Id)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хозяйствующего субъекта, присваиваемый уполномоченным органом государства-члена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1230"/>
          <w:p>
            <w:pPr>
              <w:spacing w:after="20"/>
              <w:ind w:left="20"/>
              <w:jc w:val="both"/>
            </w:pPr>
            <w:r>
              <w:rPr>
                <w:rFonts w:ascii="Times New Roman"/>
                <w:b w:val="false"/>
                <w:i w:val="false"/>
                <w:color w:val="000000"/>
                <w:sz w:val="20"/>
              </w:rPr>
              <w:t>
csdo:‌Id20‌Type (M.SDT.00092)</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1231"/>
          <w:p>
            <w:pPr>
              <w:spacing w:after="20"/>
              <w:ind w:left="20"/>
              <w:jc w:val="both"/>
            </w:pPr>
            <w:r>
              <w:rPr>
                <w:rFonts w:ascii="Times New Roman"/>
                <w:b w:val="false"/>
                <w:i w:val="false"/>
                <w:color w:val="000000"/>
                <w:sz w:val="20"/>
              </w:rPr>
              <w:t>
2.2.4. Уполномоченный орган государства-члена</w:t>
            </w:r>
          </w:p>
          <w:bookmarkEnd w:id="1231"/>
          <w:p>
            <w:pPr>
              <w:spacing w:after="20"/>
              <w:ind w:left="20"/>
              <w:jc w:val="both"/>
            </w:pPr>
            <w:r>
              <w:rPr>
                <w:rFonts w:ascii="Times New Roman"/>
                <w:b w:val="false"/>
                <w:i w:val="false"/>
                <w:color w:val="000000"/>
                <w:sz w:val="20"/>
              </w:rPr>
              <w:t>
(ccdo:‌Unified‌Authority‌Details)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региональном ведомстве (структурном подразделении ведомства) подачи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1232"/>
          <w:p>
            <w:pPr>
              <w:spacing w:after="20"/>
              <w:ind w:left="20"/>
              <w:jc w:val="both"/>
            </w:pPr>
            <w:r>
              <w:rPr>
                <w:rFonts w:ascii="Times New Roman"/>
                <w:b w:val="false"/>
                <w:i w:val="false"/>
                <w:color w:val="000000"/>
                <w:sz w:val="20"/>
              </w:rPr>
              <w:t>
ccdo:‌Unified‌Authority‌Details‌Type (M.CDT.00054)</w:t>
            </w:r>
          </w:p>
          <w:bookmarkEnd w:id="12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1233"/>
          <w:p>
            <w:pPr>
              <w:spacing w:after="20"/>
              <w:ind w:left="20"/>
              <w:jc w:val="both"/>
            </w:pPr>
            <w:r>
              <w:rPr>
                <w:rFonts w:ascii="Times New Roman"/>
                <w:b w:val="false"/>
                <w:i w:val="false"/>
                <w:color w:val="000000"/>
                <w:sz w:val="20"/>
              </w:rPr>
              <w:t>
*.1. Код страны</w:t>
            </w:r>
          </w:p>
          <w:bookmarkEnd w:id="123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1234"/>
          <w:p>
            <w:pPr>
              <w:spacing w:after="20"/>
              <w:ind w:left="20"/>
              <w:jc w:val="both"/>
            </w:pPr>
            <w:r>
              <w:rPr>
                <w:rFonts w:ascii="Times New Roman"/>
                <w:b w:val="false"/>
                <w:i w:val="false"/>
                <w:color w:val="000000"/>
                <w:sz w:val="20"/>
              </w:rPr>
              <w:t>
csdo:‌Unified‌Country‌Code‌Type (M.SDT.00112)</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1235"/>
          <w:p>
            <w:pPr>
              <w:spacing w:after="20"/>
              <w:ind w:left="20"/>
              <w:jc w:val="both"/>
            </w:pPr>
            <w:r>
              <w:rPr>
                <w:rFonts w:ascii="Times New Roman"/>
                <w:b w:val="false"/>
                <w:i w:val="false"/>
                <w:color w:val="000000"/>
                <w:sz w:val="20"/>
              </w:rPr>
              <w:t>
а) идентификатор справочника (классификатора)</w:t>
            </w:r>
          </w:p>
          <w:bookmarkEnd w:id="123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1236"/>
          <w:p>
            <w:pPr>
              <w:spacing w:after="20"/>
              <w:ind w:left="20"/>
              <w:jc w:val="both"/>
            </w:pPr>
            <w:r>
              <w:rPr>
                <w:rFonts w:ascii="Times New Roman"/>
                <w:b w:val="false"/>
                <w:i w:val="false"/>
                <w:color w:val="000000"/>
                <w:sz w:val="20"/>
              </w:rPr>
              <w:t>
csdo:‌Reference‌Data‌Id‌Type (M.SDT.00091)</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1" w:id="1237"/>
          <w:p>
            <w:pPr>
              <w:spacing w:after="20"/>
              <w:ind w:left="20"/>
              <w:jc w:val="both"/>
            </w:pPr>
            <w:r>
              <w:rPr>
                <w:rFonts w:ascii="Times New Roman"/>
                <w:b w:val="false"/>
                <w:i w:val="false"/>
                <w:color w:val="000000"/>
                <w:sz w:val="20"/>
              </w:rPr>
              <w:t>
*.2. Идентификатор уполномоченного органа</w:t>
            </w:r>
          </w:p>
          <w:bookmarkEnd w:id="1237"/>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1238"/>
          <w:p>
            <w:pPr>
              <w:spacing w:after="20"/>
              <w:ind w:left="20"/>
              <w:jc w:val="both"/>
            </w:pPr>
            <w:r>
              <w:rPr>
                <w:rFonts w:ascii="Times New Roman"/>
                <w:b w:val="false"/>
                <w:i w:val="false"/>
                <w:color w:val="000000"/>
                <w:sz w:val="20"/>
              </w:rPr>
              <w:t>
csdo:‌Id20‌Type (M.SDT.00092)</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1239"/>
          <w:p>
            <w:pPr>
              <w:spacing w:after="20"/>
              <w:ind w:left="20"/>
              <w:jc w:val="both"/>
            </w:pPr>
            <w:r>
              <w:rPr>
                <w:rFonts w:ascii="Times New Roman"/>
                <w:b w:val="false"/>
                <w:i w:val="false"/>
                <w:color w:val="000000"/>
                <w:sz w:val="20"/>
              </w:rPr>
              <w:t>
*.3. Наименование уполномоченного органа</w:t>
            </w:r>
          </w:p>
          <w:bookmarkEnd w:id="1239"/>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1240"/>
          <w:p>
            <w:pPr>
              <w:spacing w:after="20"/>
              <w:ind w:left="20"/>
              <w:jc w:val="both"/>
            </w:pPr>
            <w:r>
              <w:rPr>
                <w:rFonts w:ascii="Times New Roman"/>
                <w:b w:val="false"/>
                <w:i w:val="false"/>
                <w:color w:val="000000"/>
                <w:sz w:val="20"/>
              </w:rPr>
              <w:t>
csdo:‌Name300‌Type (M.SDT.00056)</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1241"/>
          <w:p>
            <w:pPr>
              <w:spacing w:after="20"/>
              <w:ind w:left="20"/>
              <w:jc w:val="both"/>
            </w:pPr>
            <w:r>
              <w:rPr>
                <w:rFonts w:ascii="Times New Roman"/>
                <w:b w:val="false"/>
                <w:i w:val="false"/>
                <w:color w:val="000000"/>
                <w:sz w:val="20"/>
              </w:rPr>
              <w:t>
*.4. Краткое наименование уполномоченного органа</w:t>
            </w:r>
          </w:p>
          <w:bookmarkEnd w:id="1241"/>
          <w:p>
            <w:pPr>
              <w:spacing w:after="20"/>
              <w:ind w:left="20"/>
              <w:jc w:val="both"/>
            </w:pPr>
            <w:r>
              <w:rPr>
                <w:rFonts w:ascii="Times New Roman"/>
                <w:b w:val="false"/>
                <w:i w:val="false"/>
                <w:color w:val="000000"/>
                <w:sz w:val="20"/>
              </w:rPr>
              <w:t>
(csdo:‌Authority‌Brief‌Name)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1242"/>
          <w:p>
            <w:pPr>
              <w:spacing w:after="20"/>
              <w:ind w:left="20"/>
              <w:jc w:val="both"/>
            </w:pPr>
            <w:r>
              <w:rPr>
                <w:rFonts w:ascii="Times New Roman"/>
                <w:b w:val="false"/>
                <w:i w:val="false"/>
                <w:color w:val="000000"/>
                <w:sz w:val="20"/>
              </w:rPr>
              <w:t>
csdo:‌Name120‌Type (M.SDT.00055)</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1243"/>
          <w:p>
            <w:pPr>
              <w:spacing w:after="20"/>
              <w:ind w:left="20"/>
              <w:jc w:val="both"/>
            </w:pPr>
            <w:r>
              <w:rPr>
                <w:rFonts w:ascii="Times New Roman"/>
                <w:b w:val="false"/>
                <w:i w:val="false"/>
                <w:color w:val="000000"/>
                <w:sz w:val="20"/>
              </w:rPr>
              <w:t>
2.3. Уполномоченный орган государства-члена</w:t>
            </w:r>
          </w:p>
          <w:bookmarkEnd w:id="1243"/>
          <w:p>
            <w:pPr>
              <w:spacing w:after="20"/>
              <w:ind w:left="20"/>
              <w:jc w:val="both"/>
            </w:pPr>
            <w:r>
              <w:rPr>
                <w:rFonts w:ascii="Times New Roman"/>
                <w:b w:val="false"/>
                <w:i w:val="false"/>
                <w:color w:val="000000"/>
                <w:sz w:val="20"/>
              </w:rPr>
              <w:t>
(smcdo:‌Unified‌Authority‌Details)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или его территориальное управление, обеспечивающее согласование выдачи разрешения на ввоз (вывоз, транзит) подконтрольного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1244"/>
          <w:p>
            <w:pPr>
              <w:spacing w:after="20"/>
              <w:ind w:left="20"/>
              <w:jc w:val="both"/>
            </w:pPr>
            <w:r>
              <w:rPr>
                <w:rFonts w:ascii="Times New Roman"/>
                <w:b w:val="false"/>
                <w:i w:val="false"/>
                <w:color w:val="000000"/>
                <w:sz w:val="20"/>
              </w:rPr>
              <w:t>
smcdo:‌Unified‌Authority‌Department‌Details‌Type (M.SM.CDT.00990)</w:t>
            </w:r>
          </w:p>
          <w:bookmarkEnd w:id="12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1245"/>
          <w:p>
            <w:pPr>
              <w:spacing w:after="20"/>
              <w:ind w:left="20"/>
              <w:jc w:val="both"/>
            </w:pPr>
            <w:r>
              <w:rPr>
                <w:rFonts w:ascii="Times New Roman"/>
                <w:b w:val="false"/>
                <w:i w:val="false"/>
                <w:color w:val="000000"/>
                <w:sz w:val="20"/>
              </w:rPr>
              <w:t>
2.3.1. Код страны</w:t>
            </w:r>
          </w:p>
          <w:bookmarkEnd w:id="124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246"/>
          <w:p>
            <w:pPr>
              <w:spacing w:after="20"/>
              <w:ind w:left="20"/>
              <w:jc w:val="both"/>
            </w:pPr>
            <w:r>
              <w:rPr>
                <w:rFonts w:ascii="Times New Roman"/>
                <w:b w:val="false"/>
                <w:i w:val="false"/>
                <w:color w:val="000000"/>
                <w:sz w:val="20"/>
              </w:rPr>
              <w:t>
csdo:‌Unified‌Country‌Code‌Type (M.SDT.00112)</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1247"/>
          <w:p>
            <w:pPr>
              <w:spacing w:after="20"/>
              <w:ind w:left="20"/>
              <w:jc w:val="both"/>
            </w:pPr>
            <w:r>
              <w:rPr>
                <w:rFonts w:ascii="Times New Roman"/>
                <w:b w:val="false"/>
                <w:i w:val="false"/>
                <w:color w:val="000000"/>
                <w:sz w:val="20"/>
              </w:rPr>
              <w:t>
а) идентификатор справочника (классификатора)</w:t>
            </w:r>
          </w:p>
          <w:bookmarkEnd w:id="124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1248"/>
          <w:p>
            <w:pPr>
              <w:spacing w:after="20"/>
              <w:ind w:left="20"/>
              <w:jc w:val="both"/>
            </w:pPr>
            <w:r>
              <w:rPr>
                <w:rFonts w:ascii="Times New Roman"/>
                <w:b w:val="false"/>
                <w:i w:val="false"/>
                <w:color w:val="000000"/>
                <w:sz w:val="20"/>
              </w:rPr>
              <w:t>
csdo:‌Reference‌Data‌Id‌Type (M.SDT.00091)</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1249"/>
          <w:p>
            <w:pPr>
              <w:spacing w:after="20"/>
              <w:ind w:left="20"/>
              <w:jc w:val="both"/>
            </w:pPr>
            <w:r>
              <w:rPr>
                <w:rFonts w:ascii="Times New Roman"/>
                <w:b w:val="false"/>
                <w:i w:val="false"/>
                <w:color w:val="000000"/>
                <w:sz w:val="20"/>
              </w:rPr>
              <w:t xml:space="preserve">
2.3.2. Идентификатор уполномоченного органа </w:t>
            </w:r>
          </w:p>
          <w:bookmarkEnd w:id="1249"/>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250"/>
          <w:p>
            <w:pPr>
              <w:spacing w:after="20"/>
              <w:ind w:left="20"/>
              <w:jc w:val="both"/>
            </w:pPr>
            <w:r>
              <w:rPr>
                <w:rFonts w:ascii="Times New Roman"/>
                <w:b w:val="false"/>
                <w:i w:val="false"/>
                <w:color w:val="000000"/>
                <w:sz w:val="20"/>
              </w:rPr>
              <w:t>
csdo:‌Id20‌Type (M.SDT.00092)</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1251"/>
          <w:p>
            <w:pPr>
              <w:spacing w:after="20"/>
              <w:ind w:left="20"/>
              <w:jc w:val="both"/>
            </w:pPr>
            <w:r>
              <w:rPr>
                <w:rFonts w:ascii="Times New Roman"/>
                <w:b w:val="false"/>
                <w:i w:val="false"/>
                <w:color w:val="000000"/>
                <w:sz w:val="20"/>
              </w:rPr>
              <w:t>
2.3.3. Наименование уполномоченного органа</w:t>
            </w:r>
          </w:p>
          <w:bookmarkEnd w:id="1251"/>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1252"/>
          <w:p>
            <w:pPr>
              <w:spacing w:after="20"/>
              <w:ind w:left="20"/>
              <w:jc w:val="both"/>
            </w:pPr>
            <w:r>
              <w:rPr>
                <w:rFonts w:ascii="Times New Roman"/>
                <w:b w:val="false"/>
                <w:i w:val="false"/>
                <w:color w:val="000000"/>
                <w:sz w:val="20"/>
              </w:rPr>
              <w:t>
csdo:‌Name300‌Type (M.SDT.00056)</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1253"/>
          <w:p>
            <w:pPr>
              <w:spacing w:after="20"/>
              <w:ind w:left="20"/>
              <w:jc w:val="both"/>
            </w:pPr>
            <w:r>
              <w:rPr>
                <w:rFonts w:ascii="Times New Roman"/>
                <w:b w:val="false"/>
                <w:i w:val="false"/>
                <w:color w:val="000000"/>
                <w:sz w:val="20"/>
              </w:rPr>
              <w:t>
2.3.4. Краткое наименование уполномоченного органа</w:t>
            </w:r>
          </w:p>
          <w:bookmarkEnd w:id="1253"/>
          <w:p>
            <w:pPr>
              <w:spacing w:after="20"/>
              <w:ind w:left="20"/>
              <w:jc w:val="both"/>
            </w:pPr>
            <w:r>
              <w:rPr>
                <w:rFonts w:ascii="Times New Roman"/>
                <w:b w:val="false"/>
                <w:i w:val="false"/>
                <w:color w:val="000000"/>
                <w:sz w:val="20"/>
              </w:rPr>
              <w:t>
(csdo:‌Authority‌Brief‌Name)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8" w:id="1254"/>
          <w:p>
            <w:pPr>
              <w:spacing w:after="20"/>
              <w:ind w:left="20"/>
              <w:jc w:val="both"/>
            </w:pPr>
            <w:r>
              <w:rPr>
                <w:rFonts w:ascii="Times New Roman"/>
                <w:b w:val="false"/>
                <w:i w:val="false"/>
                <w:color w:val="000000"/>
                <w:sz w:val="20"/>
              </w:rPr>
              <w:t>
csdo:‌Name120‌Type (M.SDT.00055)</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1255"/>
          <w:p>
            <w:pPr>
              <w:spacing w:after="20"/>
              <w:ind w:left="20"/>
              <w:jc w:val="both"/>
            </w:pPr>
            <w:r>
              <w:rPr>
                <w:rFonts w:ascii="Times New Roman"/>
                <w:b w:val="false"/>
                <w:i w:val="false"/>
                <w:color w:val="000000"/>
                <w:sz w:val="20"/>
              </w:rPr>
              <w:t>
2.3.5. Адрес</w:t>
            </w:r>
          </w:p>
          <w:bookmarkEnd w:id="125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государства-члена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1256"/>
          <w:p>
            <w:pPr>
              <w:spacing w:after="20"/>
              <w:ind w:left="20"/>
              <w:jc w:val="both"/>
            </w:pPr>
            <w:r>
              <w:rPr>
                <w:rFonts w:ascii="Times New Roman"/>
                <w:b w:val="false"/>
                <w:i w:val="false"/>
                <w:color w:val="000000"/>
                <w:sz w:val="20"/>
              </w:rPr>
              <w:t>
ccdo:‌Subject‌Address‌Details‌Type (M.CDT.00064)</w:t>
            </w:r>
          </w:p>
          <w:bookmarkEnd w:id="12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1257"/>
          <w:p>
            <w:pPr>
              <w:spacing w:after="20"/>
              <w:ind w:left="20"/>
              <w:jc w:val="both"/>
            </w:pPr>
            <w:r>
              <w:rPr>
                <w:rFonts w:ascii="Times New Roman"/>
                <w:b w:val="false"/>
                <w:i w:val="false"/>
                <w:color w:val="000000"/>
                <w:sz w:val="20"/>
              </w:rPr>
              <w:t>
*.1. Код вида адреса</w:t>
            </w:r>
          </w:p>
          <w:bookmarkEnd w:id="125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1258"/>
          <w:p>
            <w:pPr>
              <w:spacing w:after="20"/>
              <w:ind w:left="20"/>
              <w:jc w:val="both"/>
            </w:pPr>
            <w:r>
              <w:rPr>
                <w:rFonts w:ascii="Times New Roman"/>
                <w:b w:val="false"/>
                <w:i w:val="false"/>
                <w:color w:val="000000"/>
                <w:sz w:val="20"/>
              </w:rPr>
              <w:t>
csdo:‌Address‌Kind‌Code‌Type (M.SDT.00162)</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1259"/>
          <w:p>
            <w:pPr>
              <w:spacing w:after="20"/>
              <w:ind w:left="20"/>
              <w:jc w:val="both"/>
            </w:pPr>
            <w:r>
              <w:rPr>
                <w:rFonts w:ascii="Times New Roman"/>
                <w:b w:val="false"/>
                <w:i w:val="false"/>
                <w:color w:val="000000"/>
                <w:sz w:val="20"/>
              </w:rPr>
              <w:t>
*.2. Код страны</w:t>
            </w:r>
          </w:p>
          <w:bookmarkEnd w:id="125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1260"/>
          <w:p>
            <w:pPr>
              <w:spacing w:after="20"/>
              <w:ind w:left="20"/>
              <w:jc w:val="both"/>
            </w:pPr>
            <w:r>
              <w:rPr>
                <w:rFonts w:ascii="Times New Roman"/>
                <w:b w:val="false"/>
                <w:i w:val="false"/>
                <w:color w:val="000000"/>
                <w:sz w:val="20"/>
              </w:rPr>
              <w:t>
csdo:‌Unified‌Country‌Code‌Type (M.SDT.00112)</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1261"/>
          <w:p>
            <w:pPr>
              <w:spacing w:after="20"/>
              <w:ind w:left="20"/>
              <w:jc w:val="both"/>
            </w:pPr>
            <w:r>
              <w:rPr>
                <w:rFonts w:ascii="Times New Roman"/>
                <w:b w:val="false"/>
                <w:i w:val="false"/>
                <w:color w:val="000000"/>
                <w:sz w:val="20"/>
              </w:rPr>
              <w:t>
а) идентификатор справочника (классификатора)</w:t>
            </w:r>
          </w:p>
          <w:bookmarkEnd w:id="126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1262"/>
          <w:p>
            <w:pPr>
              <w:spacing w:after="20"/>
              <w:ind w:left="20"/>
              <w:jc w:val="both"/>
            </w:pPr>
            <w:r>
              <w:rPr>
                <w:rFonts w:ascii="Times New Roman"/>
                <w:b w:val="false"/>
                <w:i w:val="false"/>
                <w:color w:val="000000"/>
                <w:sz w:val="20"/>
              </w:rPr>
              <w:t>
csdo:‌Reference‌Data‌Id‌Type (M.SDT.00091)</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1263"/>
          <w:p>
            <w:pPr>
              <w:spacing w:after="20"/>
              <w:ind w:left="20"/>
              <w:jc w:val="both"/>
            </w:pPr>
            <w:r>
              <w:rPr>
                <w:rFonts w:ascii="Times New Roman"/>
                <w:b w:val="false"/>
                <w:i w:val="false"/>
                <w:color w:val="000000"/>
                <w:sz w:val="20"/>
              </w:rPr>
              <w:t>
*.3. Код территории</w:t>
            </w:r>
          </w:p>
          <w:bookmarkEnd w:id="126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1264"/>
          <w:p>
            <w:pPr>
              <w:spacing w:after="20"/>
              <w:ind w:left="20"/>
              <w:jc w:val="both"/>
            </w:pPr>
            <w:r>
              <w:rPr>
                <w:rFonts w:ascii="Times New Roman"/>
                <w:b w:val="false"/>
                <w:i w:val="false"/>
                <w:color w:val="000000"/>
                <w:sz w:val="20"/>
              </w:rPr>
              <w:t>
csdo:‌Territory‌Code‌Type (M.SDT.00031)</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1265"/>
          <w:p>
            <w:pPr>
              <w:spacing w:after="20"/>
              <w:ind w:left="20"/>
              <w:jc w:val="both"/>
            </w:pPr>
            <w:r>
              <w:rPr>
                <w:rFonts w:ascii="Times New Roman"/>
                <w:b w:val="false"/>
                <w:i w:val="false"/>
                <w:color w:val="000000"/>
                <w:sz w:val="20"/>
              </w:rPr>
              <w:t>
*.4. Регион</w:t>
            </w:r>
          </w:p>
          <w:bookmarkEnd w:id="126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1266"/>
          <w:p>
            <w:pPr>
              <w:spacing w:after="20"/>
              <w:ind w:left="20"/>
              <w:jc w:val="both"/>
            </w:pPr>
            <w:r>
              <w:rPr>
                <w:rFonts w:ascii="Times New Roman"/>
                <w:b w:val="false"/>
                <w:i w:val="false"/>
                <w:color w:val="000000"/>
                <w:sz w:val="20"/>
              </w:rPr>
              <w:t>
csdo:‌Name120‌Type (M.SDT.00055)</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1267"/>
          <w:p>
            <w:pPr>
              <w:spacing w:after="20"/>
              <w:ind w:left="20"/>
              <w:jc w:val="both"/>
            </w:pPr>
            <w:r>
              <w:rPr>
                <w:rFonts w:ascii="Times New Roman"/>
                <w:b w:val="false"/>
                <w:i w:val="false"/>
                <w:color w:val="000000"/>
                <w:sz w:val="20"/>
              </w:rPr>
              <w:t>
*.5. Район</w:t>
            </w:r>
          </w:p>
          <w:bookmarkEnd w:id="126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1268"/>
          <w:p>
            <w:pPr>
              <w:spacing w:after="20"/>
              <w:ind w:left="20"/>
              <w:jc w:val="both"/>
            </w:pPr>
            <w:r>
              <w:rPr>
                <w:rFonts w:ascii="Times New Roman"/>
                <w:b w:val="false"/>
                <w:i w:val="false"/>
                <w:color w:val="000000"/>
                <w:sz w:val="20"/>
              </w:rPr>
              <w:t>
csdo:‌Name120‌Type (M.SDT.00055)</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1269"/>
          <w:p>
            <w:pPr>
              <w:spacing w:after="20"/>
              <w:ind w:left="20"/>
              <w:jc w:val="both"/>
            </w:pPr>
            <w:r>
              <w:rPr>
                <w:rFonts w:ascii="Times New Roman"/>
                <w:b w:val="false"/>
                <w:i w:val="false"/>
                <w:color w:val="000000"/>
                <w:sz w:val="20"/>
              </w:rPr>
              <w:t>
*.6. Город</w:t>
            </w:r>
          </w:p>
          <w:bookmarkEnd w:id="126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1" w:id="1270"/>
          <w:p>
            <w:pPr>
              <w:spacing w:after="20"/>
              <w:ind w:left="20"/>
              <w:jc w:val="both"/>
            </w:pPr>
            <w:r>
              <w:rPr>
                <w:rFonts w:ascii="Times New Roman"/>
                <w:b w:val="false"/>
                <w:i w:val="false"/>
                <w:color w:val="000000"/>
                <w:sz w:val="20"/>
              </w:rPr>
              <w:t>
csdo:‌Name120‌Type (M.SDT.00055)</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1271"/>
          <w:p>
            <w:pPr>
              <w:spacing w:after="20"/>
              <w:ind w:left="20"/>
              <w:jc w:val="both"/>
            </w:pPr>
            <w:r>
              <w:rPr>
                <w:rFonts w:ascii="Times New Roman"/>
                <w:b w:val="false"/>
                <w:i w:val="false"/>
                <w:color w:val="000000"/>
                <w:sz w:val="20"/>
              </w:rPr>
              <w:t>
*.7. Населенный пункт</w:t>
            </w:r>
          </w:p>
          <w:bookmarkEnd w:id="127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3" w:id="1272"/>
          <w:p>
            <w:pPr>
              <w:spacing w:after="20"/>
              <w:ind w:left="20"/>
              <w:jc w:val="both"/>
            </w:pPr>
            <w:r>
              <w:rPr>
                <w:rFonts w:ascii="Times New Roman"/>
                <w:b w:val="false"/>
                <w:i w:val="false"/>
                <w:color w:val="000000"/>
                <w:sz w:val="20"/>
              </w:rPr>
              <w:t>
csdo:‌Name120‌Type (M.SDT.00055)</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1" w:id="1273"/>
          <w:p>
            <w:pPr>
              <w:spacing w:after="20"/>
              <w:ind w:left="20"/>
              <w:jc w:val="both"/>
            </w:pPr>
            <w:r>
              <w:rPr>
                <w:rFonts w:ascii="Times New Roman"/>
                <w:b w:val="false"/>
                <w:i w:val="false"/>
                <w:color w:val="000000"/>
                <w:sz w:val="20"/>
              </w:rPr>
              <w:t>
*.8. Улица</w:t>
            </w:r>
          </w:p>
          <w:bookmarkEnd w:id="127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5" w:id="1274"/>
          <w:p>
            <w:pPr>
              <w:spacing w:after="20"/>
              <w:ind w:left="20"/>
              <w:jc w:val="both"/>
            </w:pPr>
            <w:r>
              <w:rPr>
                <w:rFonts w:ascii="Times New Roman"/>
                <w:b w:val="false"/>
                <w:i w:val="false"/>
                <w:color w:val="000000"/>
                <w:sz w:val="20"/>
              </w:rPr>
              <w:t>
csdo:‌Name120‌Type (M.SDT.00055)</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1275"/>
          <w:p>
            <w:pPr>
              <w:spacing w:after="20"/>
              <w:ind w:left="20"/>
              <w:jc w:val="both"/>
            </w:pPr>
            <w:r>
              <w:rPr>
                <w:rFonts w:ascii="Times New Roman"/>
                <w:b w:val="false"/>
                <w:i w:val="false"/>
                <w:color w:val="000000"/>
                <w:sz w:val="20"/>
              </w:rPr>
              <w:t>
*.9. Номер дома</w:t>
            </w:r>
          </w:p>
          <w:bookmarkEnd w:id="127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1276"/>
          <w:p>
            <w:pPr>
              <w:spacing w:after="20"/>
              <w:ind w:left="20"/>
              <w:jc w:val="both"/>
            </w:pPr>
            <w:r>
              <w:rPr>
                <w:rFonts w:ascii="Times New Roman"/>
                <w:b w:val="false"/>
                <w:i w:val="false"/>
                <w:color w:val="000000"/>
                <w:sz w:val="20"/>
              </w:rPr>
              <w:t>
csdo:‌Id50‌Type (M.SDT.00093)</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1277"/>
          <w:p>
            <w:pPr>
              <w:spacing w:after="20"/>
              <w:ind w:left="20"/>
              <w:jc w:val="both"/>
            </w:pPr>
            <w:r>
              <w:rPr>
                <w:rFonts w:ascii="Times New Roman"/>
                <w:b w:val="false"/>
                <w:i w:val="false"/>
                <w:color w:val="000000"/>
                <w:sz w:val="20"/>
              </w:rPr>
              <w:t>
*.10. Номер помещения</w:t>
            </w:r>
          </w:p>
          <w:bookmarkEnd w:id="127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278"/>
          <w:p>
            <w:pPr>
              <w:spacing w:after="20"/>
              <w:ind w:left="20"/>
              <w:jc w:val="both"/>
            </w:pPr>
            <w:r>
              <w:rPr>
                <w:rFonts w:ascii="Times New Roman"/>
                <w:b w:val="false"/>
                <w:i w:val="false"/>
                <w:color w:val="000000"/>
                <w:sz w:val="20"/>
              </w:rPr>
              <w:t>
csdo:‌Id20‌Type (M.SDT.00092)</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7" w:id="1279"/>
          <w:p>
            <w:pPr>
              <w:spacing w:after="20"/>
              <w:ind w:left="20"/>
              <w:jc w:val="both"/>
            </w:pPr>
            <w:r>
              <w:rPr>
                <w:rFonts w:ascii="Times New Roman"/>
                <w:b w:val="false"/>
                <w:i w:val="false"/>
                <w:color w:val="000000"/>
                <w:sz w:val="20"/>
              </w:rPr>
              <w:t>
*.11. Почтовый индекс</w:t>
            </w:r>
          </w:p>
          <w:bookmarkEnd w:id="127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1" w:id="1280"/>
          <w:p>
            <w:pPr>
              <w:spacing w:after="20"/>
              <w:ind w:left="20"/>
              <w:jc w:val="both"/>
            </w:pPr>
            <w:r>
              <w:rPr>
                <w:rFonts w:ascii="Times New Roman"/>
                <w:b w:val="false"/>
                <w:i w:val="false"/>
                <w:color w:val="000000"/>
                <w:sz w:val="20"/>
              </w:rPr>
              <w:t>
csdo:‌Post‌Code‌Type (M.SDT.00006)</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1281"/>
          <w:p>
            <w:pPr>
              <w:spacing w:after="20"/>
              <w:ind w:left="20"/>
              <w:jc w:val="both"/>
            </w:pPr>
            <w:r>
              <w:rPr>
                <w:rFonts w:ascii="Times New Roman"/>
                <w:b w:val="false"/>
                <w:i w:val="false"/>
                <w:color w:val="000000"/>
                <w:sz w:val="20"/>
              </w:rPr>
              <w:t>
*.12. Номер абонентского ящика</w:t>
            </w:r>
          </w:p>
          <w:bookmarkEnd w:id="128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1282"/>
          <w:p>
            <w:pPr>
              <w:spacing w:after="20"/>
              <w:ind w:left="20"/>
              <w:jc w:val="both"/>
            </w:pPr>
            <w:r>
              <w:rPr>
                <w:rFonts w:ascii="Times New Roman"/>
                <w:b w:val="false"/>
                <w:i w:val="false"/>
                <w:color w:val="000000"/>
                <w:sz w:val="20"/>
              </w:rPr>
              <w:t>
csdo:‌Id20‌Type (M.SDT.00092)</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1283"/>
          <w:p>
            <w:pPr>
              <w:spacing w:after="20"/>
              <w:ind w:left="20"/>
              <w:jc w:val="both"/>
            </w:pPr>
            <w:r>
              <w:rPr>
                <w:rFonts w:ascii="Times New Roman"/>
                <w:b w:val="false"/>
                <w:i w:val="false"/>
                <w:color w:val="000000"/>
                <w:sz w:val="20"/>
              </w:rPr>
              <w:t>
2.3.6. Должностное лицо</w:t>
            </w:r>
          </w:p>
          <w:bookmarkEnd w:id="1283"/>
          <w:p>
            <w:pPr>
              <w:spacing w:after="20"/>
              <w:ind w:left="20"/>
              <w:jc w:val="both"/>
            </w:pPr>
            <w:r>
              <w:rPr>
                <w:rFonts w:ascii="Times New Roman"/>
                <w:b w:val="false"/>
                <w:i w:val="false"/>
                <w:color w:val="000000"/>
                <w:sz w:val="20"/>
              </w:rPr>
              <w:t>
(ccdo:‌Officer‌Details)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выдавшее (подписавшее) документ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1284"/>
          <w:p>
            <w:pPr>
              <w:spacing w:after="20"/>
              <w:ind w:left="20"/>
              <w:jc w:val="both"/>
            </w:pPr>
            <w:r>
              <w:rPr>
                <w:rFonts w:ascii="Times New Roman"/>
                <w:b w:val="false"/>
                <w:i w:val="false"/>
                <w:color w:val="000000"/>
                <w:sz w:val="20"/>
              </w:rPr>
              <w:t>
ccdo:‌Officer‌Details‌Type (M.CDT.00031)</w:t>
            </w:r>
          </w:p>
          <w:bookmarkEnd w:id="12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1285"/>
          <w:p>
            <w:pPr>
              <w:spacing w:after="20"/>
              <w:ind w:left="20"/>
              <w:jc w:val="both"/>
            </w:pPr>
            <w:r>
              <w:rPr>
                <w:rFonts w:ascii="Times New Roman"/>
                <w:b w:val="false"/>
                <w:i w:val="false"/>
                <w:color w:val="000000"/>
                <w:sz w:val="20"/>
              </w:rPr>
              <w:t>
*.1. ФИО</w:t>
            </w:r>
          </w:p>
          <w:bookmarkEnd w:id="1285"/>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1286"/>
          <w:p>
            <w:pPr>
              <w:spacing w:after="20"/>
              <w:ind w:left="20"/>
              <w:jc w:val="both"/>
            </w:pPr>
            <w:r>
              <w:rPr>
                <w:rFonts w:ascii="Times New Roman"/>
                <w:b w:val="false"/>
                <w:i w:val="false"/>
                <w:color w:val="000000"/>
                <w:sz w:val="20"/>
              </w:rPr>
              <w:t>
ccdo:‌Full‌Name‌Details‌Type (M.CDT.00016)</w:t>
            </w:r>
          </w:p>
          <w:bookmarkEnd w:id="12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1287"/>
          <w:p>
            <w:pPr>
              <w:spacing w:after="20"/>
              <w:ind w:left="20"/>
              <w:jc w:val="both"/>
            </w:pPr>
            <w:r>
              <w:rPr>
                <w:rFonts w:ascii="Times New Roman"/>
                <w:b w:val="false"/>
                <w:i w:val="false"/>
                <w:color w:val="000000"/>
                <w:sz w:val="20"/>
              </w:rPr>
              <w:t>
*.1.1. Имя</w:t>
            </w:r>
          </w:p>
          <w:bookmarkEnd w:id="1287"/>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1288"/>
          <w:p>
            <w:pPr>
              <w:spacing w:after="20"/>
              <w:ind w:left="20"/>
              <w:jc w:val="both"/>
            </w:pPr>
            <w:r>
              <w:rPr>
                <w:rFonts w:ascii="Times New Roman"/>
                <w:b w:val="false"/>
                <w:i w:val="false"/>
                <w:color w:val="000000"/>
                <w:sz w:val="20"/>
              </w:rPr>
              <w:t>
csdo:‌Name120‌Type (M.SDT.00055)</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1289"/>
          <w:p>
            <w:pPr>
              <w:spacing w:after="20"/>
              <w:ind w:left="20"/>
              <w:jc w:val="both"/>
            </w:pPr>
            <w:r>
              <w:rPr>
                <w:rFonts w:ascii="Times New Roman"/>
                <w:b w:val="false"/>
                <w:i w:val="false"/>
                <w:color w:val="000000"/>
                <w:sz w:val="20"/>
              </w:rPr>
              <w:t>
*.1.2. Отчество</w:t>
            </w:r>
          </w:p>
          <w:bookmarkEnd w:id="1289"/>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1290"/>
          <w:p>
            <w:pPr>
              <w:spacing w:after="20"/>
              <w:ind w:left="20"/>
              <w:jc w:val="both"/>
            </w:pPr>
            <w:r>
              <w:rPr>
                <w:rFonts w:ascii="Times New Roman"/>
                <w:b w:val="false"/>
                <w:i w:val="false"/>
                <w:color w:val="000000"/>
                <w:sz w:val="20"/>
              </w:rPr>
              <w:t>
csdo:‌Name120‌Type (M.SDT.00055)</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1291"/>
          <w:p>
            <w:pPr>
              <w:spacing w:after="20"/>
              <w:ind w:left="20"/>
              <w:jc w:val="both"/>
            </w:pPr>
            <w:r>
              <w:rPr>
                <w:rFonts w:ascii="Times New Roman"/>
                <w:b w:val="false"/>
                <w:i w:val="false"/>
                <w:color w:val="000000"/>
                <w:sz w:val="20"/>
              </w:rPr>
              <w:t>
*.1.3. Фамилия</w:t>
            </w:r>
          </w:p>
          <w:bookmarkEnd w:id="1291"/>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1292"/>
          <w:p>
            <w:pPr>
              <w:spacing w:after="20"/>
              <w:ind w:left="20"/>
              <w:jc w:val="both"/>
            </w:pPr>
            <w:r>
              <w:rPr>
                <w:rFonts w:ascii="Times New Roman"/>
                <w:b w:val="false"/>
                <w:i w:val="false"/>
                <w:color w:val="000000"/>
                <w:sz w:val="20"/>
              </w:rPr>
              <w:t>
csdo:‌Name120‌Type (M.SDT.00055)</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1293"/>
          <w:p>
            <w:pPr>
              <w:spacing w:after="20"/>
              <w:ind w:left="20"/>
              <w:jc w:val="both"/>
            </w:pPr>
            <w:r>
              <w:rPr>
                <w:rFonts w:ascii="Times New Roman"/>
                <w:b w:val="false"/>
                <w:i w:val="false"/>
                <w:color w:val="000000"/>
                <w:sz w:val="20"/>
              </w:rPr>
              <w:t>
*.2. Наименование должности</w:t>
            </w:r>
          </w:p>
          <w:bookmarkEnd w:id="1293"/>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1294"/>
          <w:p>
            <w:pPr>
              <w:spacing w:after="20"/>
              <w:ind w:left="20"/>
              <w:jc w:val="both"/>
            </w:pPr>
            <w:r>
              <w:rPr>
                <w:rFonts w:ascii="Times New Roman"/>
                <w:b w:val="false"/>
                <w:i w:val="false"/>
                <w:color w:val="000000"/>
                <w:sz w:val="20"/>
              </w:rPr>
              <w:t>
csdo:‌Name120‌Type (M.SDT.00055)</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1295"/>
          <w:p>
            <w:pPr>
              <w:spacing w:after="20"/>
              <w:ind w:left="20"/>
              <w:jc w:val="both"/>
            </w:pPr>
            <w:r>
              <w:rPr>
                <w:rFonts w:ascii="Times New Roman"/>
                <w:b w:val="false"/>
                <w:i w:val="false"/>
                <w:color w:val="000000"/>
                <w:sz w:val="20"/>
              </w:rPr>
              <w:t>
*.3. Контактный реквизит</w:t>
            </w:r>
          </w:p>
          <w:bookmarkEnd w:id="129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1296"/>
          <w:p>
            <w:pPr>
              <w:spacing w:after="20"/>
              <w:ind w:left="20"/>
              <w:jc w:val="both"/>
            </w:pPr>
            <w:r>
              <w:rPr>
                <w:rFonts w:ascii="Times New Roman"/>
                <w:b w:val="false"/>
                <w:i w:val="false"/>
                <w:color w:val="000000"/>
                <w:sz w:val="20"/>
              </w:rPr>
              <w:t>
ccdo:‌Communication‌Details‌Type (M.CDT.00003)</w:t>
            </w:r>
          </w:p>
          <w:bookmarkEnd w:id="12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1297"/>
          <w:p>
            <w:pPr>
              <w:spacing w:after="20"/>
              <w:ind w:left="20"/>
              <w:jc w:val="both"/>
            </w:pPr>
            <w:r>
              <w:rPr>
                <w:rFonts w:ascii="Times New Roman"/>
                <w:b w:val="false"/>
                <w:i w:val="false"/>
                <w:color w:val="000000"/>
                <w:sz w:val="20"/>
              </w:rPr>
              <w:t>
*.3.1. Код вида связи</w:t>
            </w:r>
          </w:p>
          <w:bookmarkEnd w:id="129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2" w:id="1298"/>
          <w:p>
            <w:pPr>
              <w:spacing w:after="20"/>
              <w:ind w:left="20"/>
              <w:jc w:val="both"/>
            </w:pPr>
            <w:r>
              <w:rPr>
                <w:rFonts w:ascii="Times New Roman"/>
                <w:b w:val="false"/>
                <w:i w:val="false"/>
                <w:color w:val="000000"/>
                <w:sz w:val="20"/>
              </w:rPr>
              <w:t>
csdo:‌Communication‌Channel‌Code‌V2‌Type (M.SDT.00163)</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0" w:id="1299"/>
          <w:p>
            <w:pPr>
              <w:spacing w:after="20"/>
              <w:ind w:left="20"/>
              <w:jc w:val="both"/>
            </w:pPr>
            <w:r>
              <w:rPr>
                <w:rFonts w:ascii="Times New Roman"/>
                <w:b w:val="false"/>
                <w:i w:val="false"/>
                <w:color w:val="000000"/>
                <w:sz w:val="20"/>
              </w:rPr>
              <w:t>
*.3.2. Наименование вида связи</w:t>
            </w:r>
          </w:p>
          <w:bookmarkEnd w:id="1299"/>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1300"/>
          <w:p>
            <w:pPr>
              <w:spacing w:after="20"/>
              <w:ind w:left="20"/>
              <w:jc w:val="both"/>
            </w:pPr>
            <w:r>
              <w:rPr>
                <w:rFonts w:ascii="Times New Roman"/>
                <w:b w:val="false"/>
                <w:i w:val="false"/>
                <w:color w:val="000000"/>
                <w:sz w:val="20"/>
              </w:rPr>
              <w:t>
csdo:‌Name120‌Type (M.SDT.00055)</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2" w:id="1301"/>
          <w:p>
            <w:pPr>
              <w:spacing w:after="20"/>
              <w:ind w:left="20"/>
              <w:jc w:val="both"/>
            </w:pPr>
            <w:r>
              <w:rPr>
                <w:rFonts w:ascii="Times New Roman"/>
                <w:b w:val="false"/>
                <w:i w:val="false"/>
                <w:color w:val="000000"/>
                <w:sz w:val="20"/>
              </w:rPr>
              <w:t>
*.3.3. Идентификатор канала связи</w:t>
            </w:r>
          </w:p>
          <w:bookmarkEnd w:id="130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1302"/>
          <w:p>
            <w:pPr>
              <w:spacing w:after="20"/>
              <w:ind w:left="20"/>
              <w:jc w:val="both"/>
            </w:pPr>
            <w:r>
              <w:rPr>
                <w:rFonts w:ascii="Times New Roman"/>
                <w:b w:val="false"/>
                <w:i w:val="false"/>
                <w:color w:val="000000"/>
                <w:sz w:val="20"/>
              </w:rPr>
              <w:t>
csdo:‌Communication‌Channel‌Id‌Type (M.SDT.00015)</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1303"/>
          <w:p>
            <w:pPr>
              <w:spacing w:after="20"/>
              <w:ind w:left="20"/>
              <w:jc w:val="both"/>
            </w:pPr>
            <w:r>
              <w:rPr>
                <w:rFonts w:ascii="Times New Roman"/>
                <w:b w:val="false"/>
                <w:i w:val="false"/>
                <w:color w:val="000000"/>
                <w:sz w:val="20"/>
              </w:rPr>
              <w:t>
2.4. Участник цепочки поставки</w:t>
            </w:r>
          </w:p>
          <w:bookmarkEnd w:id="1303"/>
          <w:p>
            <w:pPr>
              <w:spacing w:after="20"/>
              <w:ind w:left="20"/>
              <w:jc w:val="both"/>
            </w:pPr>
            <w:r>
              <w:rPr>
                <w:rFonts w:ascii="Times New Roman"/>
                <w:b w:val="false"/>
                <w:i w:val="false"/>
                <w:color w:val="000000"/>
                <w:sz w:val="20"/>
              </w:rPr>
              <w:t>
(smcdo:‌Supply‌Chain‌Party‌Details)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участнике цепочки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1304"/>
          <w:p>
            <w:pPr>
              <w:spacing w:after="20"/>
              <w:ind w:left="20"/>
              <w:jc w:val="both"/>
            </w:pPr>
            <w:r>
              <w:rPr>
                <w:rFonts w:ascii="Times New Roman"/>
                <w:b w:val="false"/>
                <w:i w:val="false"/>
                <w:color w:val="000000"/>
                <w:sz w:val="20"/>
              </w:rPr>
              <w:t>
smcdo:‌Supply‌Chain‌Party‌Details‌Type (M.SM.CDT.01000)</w:t>
            </w:r>
          </w:p>
          <w:bookmarkEnd w:id="13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1305"/>
          <w:p>
            <w:pPr>
              <w:spacing w:after="20"/>
              <w:ind w:left="20"/>
              <w:jc w:val="both"/>
            </w:pPr>
            <w:r>
              <w:rPr>
                <w:rFonts w:ascii="Times New Roman"/>
                <w:b w:val="false"/>
                <w:i w:val="false"/>
                <w:color w:val="000000"/>
                <w:sz w:val="20"/>
              </w:rPr>
              <w:t>
2.4.1. Код страны</w:t>
            </w:r>
          </w:p>
          <w:bookmarkEnd w:id="130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8" w:id="1306"/>
          <w:p>
            <w:pPr>
              <w:spacing w:after="20"/>
              <w:ind w:left="20"/>
              <w:jc w:val="both"/>
            </w:pPr>
            <w:r>
              <w:rPr>
                <w:rFonts w:ascii="Times New Roman"/>
                <w:b w:val="false"/>
                <w:i w:val="false"/>
                <w:color w:val="000000"/>
                <w:sz w:val="20"/>
              </w:rPr>
              <w:t>
csdo:‌Unified‌Country‌Code‌Type (M.SDT.00112)</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1307"/>
          <w:p>
            <w:pPr>
              <w:spacing w:after="20"/>
              <w:ind w:left="20"/>
              <w:jc w:val="both"/>
            </w:pPr>
            <w:r>
              <w:rPr>
                <w:rFonts w:ascii="Times New Roman"/>
                <w:b w:val="false"/>
                <w:i w:val="false"/>
                <w:color w:val="000000"/>
                <w:sz w:val="20"/>
              </w:rPr>
              <w:t>
а) идентификатор справочника (классификатора)</w:t>
            </w:r>
          </w:p>
          <w:bookmarkEnd w:id="130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1308"/>
          <w:p>
            <w:pPr>
              <w:spacing w:after="20"/>
              <w:ind w:left="20"/>
              <w:jc w:val="both"/>
            </w:pPr>
            <w:r>
              <w:rPr>
                <w:rFonts w:ascii="Times New Roman"/>
                <w:b w:val="false"/>
                <w:i w:val="false"/>
                <w:color w:val="000000"/>
                <w:sz w:val="20"/>
              </w:rPr>
              <w:t>
csdo:‌Reference‌Data‌Id‌Type (M.SDT.00091)</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1309"/>
          <w:p>
            <w:pPr>
              <w:spacing w:after="20"/>
              <w:ind w:left="20"/>
              <w:jc w:val="both"/>
            </w:pPr>
            <w:r>
              <w:rPr>
                <w:rFonts w:ascii="Times New Roman"/>
                <w:b w:val="false"/>
                <w:i w:val="false"/>
                <w:color w:val="000000"/>
                <w:sz w:val="20"/>
              </w:rPr>
              <w:t>
2.4.2. Наименование хозяйствующего субъекта</w:t>
            </w:r>
          </w:p>
          <w:bookmarkEnd w:id="1309"/>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1310"/>
          <w:p>
            <w:pPr>
              <w:spacing w:after="20"/>
              <w:ind w:left="20"/>
              <w:jc w:val="both"/>
            </w:pPr>
            <w:r>
              <w:rPr>
                <w:rFonts w:ascii="Times New Roman"/>
                <w:b w:val="false"/>
                <w:i w:val="false"/>
                <w:color w:val="000000"/>
                <w:sz w:val="20"/>
              </w:rPr>
              <w:t>
csdo:‌Name300‌Type (M.SDT.00056)</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1311"/>
          <w:p>
            <w:pPr>
              <w:spacing w:after="20"/>
              <w:ind w:left="20"/>
              <w:jc w:val="both"/>
            </w:pPr>
            <w:r>
              <w:rPr>
                <w:rFonts w:ascii="Times New Roman"/>
                <w:b w:val="false"/>
                <w:i w:val="false"/>
                <w:color w:val="000000"/>
                <w:sz w:val="20"/>
              </w:rPr>
              <w:t>
2.4.3. Краткое наименование хозяйствующего субъекта</w:t>
            </w:r>
          </w:p>
          <w:bookmarkEnd w:id="1311"/>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1312"/>
          <w:p>
            <w:pPr>
              <w:spacing w:after="20"/>
              <w:ind w:left="20"/>
              <w:jc w:val="both"/>
            </w:pPr>
            <w:r>
              <w:rPr>
                <w:rFonts w:ascii="Times New Roman"/>
                <w:b w:val="false"/>
                <w:i w:val="false"/>
                <w:color w:val="000000"/>
                <w:sz w:val="20"/>
              </w:rPr>
              <w:t>
csdo:‌Name120‌Type (M.SDT.00055)</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1313"/>
          <w:p>
            <w:pPr>
              <w:spacing w:after="20"/>
              <w:ind w:left="20"/>
              <w:jc w:val="both"/>
            </w:pPr>
            <w:r>
              <w:rPr>
                <w:rFonts w:ascii="Times New Roman"/>
                <w:b w:val="false"/>
                <w:i w:val="false"/>
                <w:color w:val="000000"/>
                <w:sz w:val="20"/>
              </w:rPr>
              <w:t>
2.4.4. Код организационно-правовой формы</w:t>
            </w:r>
          </w:p>
          <w:bookmarkEnd w:id="1313"/>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1314"/>
          <w:p>
            <w:pPr>
              <w:spacing w:after="20"/>
              <w:ind w:left="20"/>
              <w:jc w:val="both"/>
            </w:pPr>
            <w:r>
              <w:rPr>
                <w:rFonts w:ascii="Times New Roman"/>
                <w:b w:val="false"/>
                <w:i w:val="false"/>
                <w:color w:val="000000"/>
                <w:sz w:val="20"/>
              </w:rPr>
              <w:t>
csdo:‌Unified‌Code20‌Type (M.SDT.00140)</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1315"/>
          <w:p>
            <w:pPr>
              <w:spacing w:after="20"/>
              <w:ind w:left="20"/>
              <w:jc w:val="both"/>
            </w:pPr>
            <w:r>
              <w:rPr>
                <w:rFonts w:ascii="Times New Roman"/>
                <w:b w:val="false"/>
                <w:i w:val="false"/>
                <w:color w:val="000000"/>
                <w:sz w:val="20"/>
              </w:rPr>
              <w:t>
а) идентификатор справочника (классификатора)</w:t>
            </w:r>
          </w:p>
          <w:bookmarkEnd w:id="131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1316"/>
          <w:p>
            <w:pPr>
              <w:spacing w:after="20"/>
              <w:ind w:left="20"/>
              <w:jc w:val="both"/>
            </w:pPr>
            <w:r>
              <w:rPr>
                <w:rFonts w:ascii="Times New Roman"/>
                <w:b w:val="false"/>
                <w:i w:val="false"/>
                <w:color w:val="000000"/>
                <w:sz w:val="20"/>
              </w:rPr>
              <w:t>
csdo:‌Reference‌Data‌Id‌Type (M.SDT.00091)</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5" w:id="1317"/>
          <w:p>
            <w:pPr>
              <w:spacing w:after="20"/>
              <w:ind w:left="20"/>
              <w:jc w:val="both"/>
            </w:pPr>
            <w:r>
              <w:rPr>
                <w:rFonts w:ascii="Times New Roman"/>
                <w:b w:val="false"/>
                <w:i w:val="false"/>
                <w:color w:val="000000"/>
                <w:sz w:val="20"/>
              </w:rPr>
              <w:t>
2.4.5. Наименование организационно-правовой формы</w:t>
            </w:r>
          </w:p>
          <w:bookmarkEnd w:id="1317"/>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1318"/>
          <w:p>
            <w:pPr>
              <w:spacing w:after="20"/>
              <w:ind w:left="20"/>
              <w:jc w:val="both"/>
            </w:pPr>
            <w:r>
              <w:rPr>
                <w:rFonts w:ascii="Times New Roman"/>
                <w:b w:val="false"/>
                <w:i w:val="false"/>
                <w:color w:val="000000"/>
                <w:sz w:val="20"/>
              </w:rPr>
              <w:t>
csdo:‌Name300‌Type (M.SDT.00056)</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1319"/>
          <w:p>
            <w:pPr>
              <w:spacing w:after="20"/>
              <w:ind w:left="20"/>
              <w:jc w:val="both"/>
            </w:pPr>
            <w:r>
              <w:rPr>
                <w:rFonts w:ascii="Times New Roman"/>
                <w:b w:val="false"/>
                <w:i w:val="false"/>
                <w:color w:val="000000"/>
                <w:sz w:val="20"/>
              </w:rPr>
              <w:t>
2.4.6. Идентификатор хозяйствующего субъекта</w:t>
            </w:r>
          </w:p>
          <w:bookmarkEnd w:id="1319"/>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1320"/>
          <w:p>
            <w:pPr>
              <w:spacing w:after="20"/>
              <w:ind w:left="20"/>
              <w:jc w:val="both"/>
            </w:pPr>
            <w:r>
              <w:rPr>
                <w:rFonts w:ascii="Times New Roman"/>
                <w:b w:val="false"/>
                <w:i w:val="false"/>
                <w:color w:val="000000"/>
                <w:sz w:val="20"/>
              </w:rPr>
              <w:t>
csdo:‌Business‌Entity‌Id‌Type (M.SDT.00157)</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9" w:id="1321"/>
          <w:p>
            <w:pPr>
              <w:spacing w:after="20"/>
              <w:ind w:left="20"/>
              <w:jc w:val="both"/>
            </w:pPr>
            <w:r>
              <w:rPr>
                <w:rFonts w:ascii="Times New Roman"/>
                <w:b w:val="false"/>
                <w:i w:val="false"/>
                <w:color w:val="000000"/>
                <w:sz w:val="20"/>
              </w:rPr>
              <w:t>
а) метод идентификации</w:t>
            </w:r>
          </w:p>
          <w:bookmarkEnd w:id="1321"/>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1322"/>
          <w:p>
            <w:pPr>
              <w:spacing w:after="20"/>
              <w:ind w:left="20"/>
              <w:jc w:val="both"/>
            </w:pPr>
            <w:r>
              <w:rPr>
                <w:rFonts w:ascii="Times New Roman"/>
                <w:b w:val="false"/>
                <w:i w:val="false"/>
                <w:color w:val="000000"/>
                <w:sz w:val="20"/>
              </w:rPr>
              <w:t>
csdo:‌Business‌Entity‌Id‌Kind‌Id‌Type (M.SDT.00158)</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1" w:id="1323"/>
          <w:p>
            <w:pPr>
              <w:spacing w:after="20"/>
              <w:ind w:left="20"/>
              <w:jc w:val="both"/>
            </w:pPr>
            <w:r>
              <w:rPr>
                <w:rFonts w:ascii="Times New Roman"/>
                <w:b w:val="false"/>
                <w:i w:val="false"/>
                <w:color w:val="000000"/>
                <w:sz w:val="20"/>
              </w:rPr>
              <w:t>
2.4.7. Уникальный идентификационный таможенный номер</w:t>
            </w:r>
          </w:p>
          <w:bookmarkEnd w:id="1323"/>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1324"/>
          <w:p>
            <w:pPr>
              <w:spacing w:after="20"/>
              <w:ind w:left="20"/>
              <w:jc w:val="both"/>
            </w:pPr>
            <w:r>
              <w:rPr>
                <w:rFonts w:ascii="Times New Roman"/>
                <w:b w:val="false"/>
                <w:i w:val="false"/>
                <w:color w:val="000000"/>
                <w:sz w:val="20"/>
              </w:rPr>
              <w:t>
csdo:‌Unique‌Customs‌Number‌Id‌Type (M.SDT.00089)</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1325"/>
          <w:p>
            <w:pPr>
              <w:spacing w:after="20"/>
              <w:ind w:left="20"/>
              <w:jc w:val="both"/>
            </w:pPr>
            <w:r>
              <w:rPr>
                <w:rFonts w:ascii="Times New Roman"/>
                <w:b w:val="false"/>
                <w:i w:val="false"/>
                <w:color w:val="000000"/>
                <w:sz w:val="20"/>
              </w:rPr>
              <w:t>
2.4.8. Идентификатор налогоплательщика</w:t>
            </w:r>
          </w:p>
          <w:bookmarkEnd w:id="1325"/>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1326"/>
          <w:p>
            <w:pPr>
              <w:spacing w:after="20"/>
              <w:ind w:left="20"/>
              <w:jc w:val="both"/>
            </w:pPr>
            <w:r>
              <w:rPr>
                <w:rFonts w:ascii="Times New Roman"/>
                <w:b w:val="false"/>
                <w:i w:val="false"/>
                <w:color w:val="000000"/>
                <w:sz w:val="20"/>
              </w:rPr>
              <w:t>
csdo:‌Taxpayer‌Id‌Type (M.SDT.00025)</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5" w:id="1327"/>
          <w:p>
            <w:pPr>
              <w:spacing w:after="20"/>
              <w:ind w:left="20"/>
              <w:jc w:val="both"/>
            </w:pPr>
            <w:r>
              <w:rPr>
                <w:rFonts w:ascii="Times New Roman"/>
                <w:b w:val="false"/>
                <w:i w:val="false"/>
                <w:color w:val="000000"/>
                <w:sz w:val="20"/>
              </w:rPr>
              <w:t>
2.4.9. Код причины постановки на учет</w:t>
            </w:r>
          </w:p>
          <w:bookmarkEnd w:id="1327"/>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1328"/>
          <w:p>
            <w:pPr>
              <w:spacing w:after="20"/>
              <w:ind w:left="20"/>
              <w:jc w:val="both"/>
            </w:pPr>
            <w:r>
              <w:rPr>
                <w:rFonts w:ascii="Times New Roman"/>
                <w:b w:val="false"/>
                <w:i w:val="false"/>
                <w:color w:val="000000"/>
                <w:sz w:val="20"/>
              </w:rPr>
              <w:t>
csdo:‌Tax‌Registration‌Reason‌Code‌Type (M.SDT.00030)</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1329"/>
          <w:p>
            <w:pPr>
              <w:spacing w:after="20"/>
              <w:ind w:left="20"/>
              <w:jc w:val="both"/>
            </w:pPr>
            <w:r>
              <w:rPr>
                <w:rFonts w:ascii="Times New Roman"/>
                <w:b w:val="false"/>
                <w:i w:val="false"/>
                <w:color w:val="000000"/>
                <w:sz w:val="20"/>
              </w:rPr>
              <w:t>
2.4.10. Адрес</w:t>
            </w:r>
          </w:p>
          <w:bookmarkEnd w:id="1329"/>
          <w:p>
            <w:pPr>
              <w:spacing w:after="20"/>
              <w:ind w:left="20"/>
              <w:jc w:val="both"/>
            </w:pPr>
            <w:r>
              <w:rPr>
                <w:rFonts w:ascii="Times New Roman"/>
                <w:b w:val="false"/>
                <w:i w:val="false"/>
                <w:color w:val="000000"/>
                <w:sz w:val="20"/>
              </w:rPr>
              <w:t>
(ccdo:‌Address‌V4‌Details)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330"/>
          <w:p>
            <w:pPr>
              <w:spacing w:after="20"/>
              <w:ind w:left="20"/>
              <w:jc w:val="both"/>
            </w:pPr>
            <w:r>
              <w:rPr>
                <w:rFonts w:ascii="Times New Roman"/>
                <w:b w:val="false"/>
                <w:i w:val="false"/>
                <w:color w:val="000000"/>
                <w:sz w:val="20"/>
              </w:rPr>
              <w:t>
ccdo:‌Address‌Details‌V4‌Type (M.CDT.00079)</w:t>
            </w:r>
          </w:p>
          <w:bookmarkEnd w:id="1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1331"/>
          <w:p>
            <w:pPr>
              <w:spacing w:after="20"/>
              <w:ind w:left="20"/>
              <w:jc w:val="both"/>
            </w:pPr>
            <w:r>
              <w:rPr>
                <w:rFonts w:ascii="Times New Roman"/>
                <w:b w:val="false"/>
                <w:i w:val="false"/>
                <w:color w:val="000000"/>
                <w:sz w:val="20"/>
              </w:rPr>
              <w:t>
*.1. Код вида адреса</w:t>
            </w:r>
          </w:p>
          <w:bookmarkEnd w:id="1331"/>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1332"/>
          <w:p>
            <w:pPr>
              <w:spacing w:after="20"/>
              <w:ind w:left="20"/>
              <w:jc w:val="both"/>
            </w:pPr>
            <w:r>
              <w:rPr>
                <w:rFonts w:ascii="Times New Roman"/>
                <w:b w:val="false"/>
                <w:i w:val="false"/>
                <w:color w:val="000000"/>
                <w:sz w:val="20"/>
              </w:rPr>
              <w:t>
csdo:‌Address‌Kind‌Code‌Type (M.SDT.00162)</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1333"/>
          <w:p>
            <w:pPr>
              <w:spacing w:after="20"/>
              <w:ind w:left="20"/>
              <w:jc w:val="both"/>
            </w:pPr>
            <w:r>
              <w:rPr>
                <w:rFonts w:ascii="Times New Roman"/>
                <w:b w:val="false"/>
                <w:i w:val="false"/>
                <w:color w:val="000000"/>
                <w:sz w:val="20"/>
              </w:rPr>
              <w:t>
*.2. Код страны</w:t>
            </w:r>
          </w:p>
          <w:bookmarkEnd w:id="133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1334"/>
          <w:p>
            <w:pPr>
              <w:spacing w:after="20"/>
              <w:ind w:left="20"/>
              <w:jc w:val="both"/>
            </w:pPr>
            <w:r>
              <w:rPr>
                <w:rFonts w:ascii="Times New Roman"/>
                <w:b w:val="false"/>
                <w:i w:val="false"/>
                <w:color w:val="000000"/>
                <w:sz w:val="20"/>
              </w:rPr>
              <w:t>
csdo:‌Unified‌Country‌Code‌Type (M.SDT.00112)</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9" w:id="1335"/>
          <w:p>
            <w:pPr>
              <w:spacing w:after="20"/>
              <w:ind w:left="20"/>
              <w:jc w:val="both"/>
            </w:pPr>
            <w:r>
              <w:rPr>
                <w:rFonts w:ascii="Times New Roman"/>
                <w:b w:val="false"/>
                <w:i w:val="false"/>
                <w:color w:val="000000"/>
                <w:sz w:val="20"/>
              </w:rPr>
              <w:t>
а) идентификатор справочника (классификатора)</w:t>
            </w:r>
          </w:p>
          <w:bookmarkEnd w:id="133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1336"/>
          <w:p>
            <w:pPr>
              <w:spacing w:after="20"/>
              <w:ind w:left="20"/>
              <w:jc w:val="both"/>
            </w:pPr>
            <w:r>
              <w:rPr>
                <w:rFonts w:ascii="Times New Roman"/>
                <w:b w:val="false"/>
                <w:i w:val="false"/>
                <w:color w:val="000000"/>
                <w:sz w:val="20"/>
              </w:rPr>
              <w:t>
csdo:‌Reference‌Data‌Id‌Type (M.SDT.00091)</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1337"/>
          <w:p>
            <w:pPr>
              <w:spacing w:after="20"/>
              <w:ind w:left="20"/>
              <w:jc w:val="both"/>
            </w:pPr>
            <w:r>
              <w:rPr>
                <w:rFonts w:ascii="Times New Roman"/>
                <w:b w:val="false"/>
                <w:i w:val="false"/>
                <w:color w:val="000000"/>
                <w:sz w:val="20"/>
              </w:rPr>
              <w:t>
*.3. Код территории</w:t>
            </w:r>
          </w:p>
          <w:bookmarkEnd w:id="133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1338"/>
          <w:p>
            <w:pPr>
              <w:spacing w:after="20"/>
              <w:ind w:left="20"/>
              <w:jc w:val="both"/>
            </w:pPr>
            <w:r>
              <w:rPr>
                <w:rFonts w:ascii="Times New Roman"/>
                <w:b w:val="false"/>
                <w:i w:val="false"/>
                <w:color w:val="000000"/>
                <w:sz w:val="20"/>
              </w:rPr>
              <w:t>
csdo:‌Territory‌Code‌Type (M.SDT.00031)</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1339"/>
          <w:p>
            <w:pPr>
              <w:spacing w:after="20"/>
              <w:ind w:left="20"/>
              <w:jc w:val="both"/>
            </w:pPr>
            <w:r>
              <w:rPr>
                <w:rFonts w:ascii="Times New Roman"/>
                <w:b w:val="false"/>
                <w:i w:val="false"/>
                <w:color w:val="000000"/>
                <w:sz w:val="20"/>
              </w:rPr>
              <w:t>
*.4. Регион</w:t>
            </w:r>
          </w:p>
          <w:bookmarkEnd w:id="133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1340"/>
          <w:p>
            <w:pPr>
              <w:spacing w:after="20"/>
              <w:ind w:left="20"/>
              <w:jc w:val="both"/>
            </w:pPr>
            <w:r>
              <w:rPr>
                <w:rFonts w:ascii="Times New Roman"/>
                <w:b w:val="false"/>
                <w:i w:val="false"/>
                <w:color w:val="000000"/>
                <w:sz w:val="20"/>
              </w:rPr>
              <w:t>
csdo:‌Name120‌Type (M.SDT.00055)</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1341"/>
          <w:p>
            <w:pPr>
              <w:spacing w:after="20"/>
              <w:ind w:left="20"/>
              <w:jc w:val="both"/>
            </w:pPr>
            <w:r>
              <w:rPr>
                <w:rFonts w:ascii="Times New Roman"/>
                <w:b w:val="false"/>
                <w:i w:val="false"/>
                <w:color w:val="000000"/>
                <w:sz w:val="20"/>
              </w:rPr>
              <w:t>
*.5. Район</w:t>
            </w:r>
          </w:p>
          <w:bookmarkEnd w:id="134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1342"/>
          <w:p>
            <w:pPr>
              <w:spacing w:after="20"/>
              <w:ind w:left="20"/>
              <w:jc w:val="both"/>
            </w:pPr>
            <w:r>
              <w:rPr>
                <w:rFonts w:ascii="Times New Roman"/>
                <w:b w:val="false"/>
                <w:i w:val="false"/>
                <w:color w:val="000000"/>
                <w:sz w:val="20"/>
              </w:rPr>
              <w:t>
csdo:‌Name120‌Type (M.SDT.00055)</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1343"/>
          <w:p>
            <w:pPr>
              <w:spacing w:after="20"/>
              <w:ind w:left="20"/>
              <w:jc w:val="both"/>
            </w:pPr>
            <w:r>
              <w:rPr>
                <w:rFonts w:ascii="Times New Roman"/>
                <w:b w:val="false"/>
                <w:i w:val="false"/>
                <w:color w:val="000000"/>
                <w:sz w:val="20"/>
              </w:rPr>
              <w:t>
*.6. Город</w:t>
            </w:r>
          </w:p>
          <w:bookmarkEnd w:id="134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1344"/>
          <w:p>
            <w:pPr>
              <w:spacing w:after="20"/>
              <w:ind w:left="20"/>
              <w:jc w:val="both"/>
            </w:pPr>
            <w:r>
              <w:rPr>
                <w:rFonts w:ascii="Times New Roman"/>
                <w:b w:val="false"/>
                <w:i w:val="false"/>
                <w:color w:val="000000"/>
                <w:sz w:val="20"/>
              </w:rPr>
              <w:t>
csdo:‌Name120‌Type (M.SDT.00055)</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1345"/>
          <w:p>
            <w:pPr>
              <w:spacing w:after="20"/>
              <w:ind w:left="20"/>
              <w:jc w:val="both"/>
            </w:pPr>
            <w:r>
              <w:rPr>
                <w:rFonts w:ascii="Times New Roman"/>
                <w:b w:val="false"/>
                <w:i w:val="false"/>
                <w:color w:val="000000"/>
                <w:sz w:val="20"/>
              </w:rPr>
              <w:t>
*.7. Населенный пункт</w:t>
            </w:r>
          </w:p>
          <w:bookmarkEnd w:id="1345"/>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1346"/>
          <w:p>
            <w:pPr>
              <w:spacing w:after="20"/>
              <w:ind w:left="20"/>
              <w:jc w:val="both"/>
            </w:pPr>
            <w:r>
              <w:rPr>
                <w:rFonts w:ascii="Times New Roman"/>
                <w:b w:val="false"/>
                <w:i w:val="false"/>
                <w:color w:val="000000"/>
                <w:sz w:val="20"/>
              </w:rPr>
              <w:t>
csdo:‌Name120‌Type (M.SDT.00055)</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1347"/>
          <w:p>
            <w:pPr>
              <w:spacing w:after="20"/>
              <w:ind w:left="20"/>
              <w:jc w:val="both"/>
            </w:pPr>
            <w:r>
              <w:rPr>
                <w:rFonts w:ascii="Times New Roman"/>
                <w:b w:val="false"/>
                <w:i w:val="false"/>
                <w:color w:val="000000"/>
                <w:sz w:val="20"/>
              </w:rPr>
              <w:t>
*.8. Улица</w:t>
            </w:r>
          </w:p>
          <w:bookmarkEnd w:id="134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1348"/>
          <w:p>
            <w:pPr>
              <w:spacing w:after="20"/>
              <w:ind w:left="20"/>
              <w:jc w:val="both"/>
            </w:pPr>
            <w:r>
              <w:rPr>
                <w:rFonts w:ascii="Times New Roman"/>
                <w:b w:val="false"/>
                <w:i w:val="false"/>
                <w:color w:val="000000"/>
                <w:sz w:val="20"/>
              </w:rPr>
              <w:t>
csdo:‌Name120‌Type (M.SDT.00055)</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1349"/>
          <w:p>
            <w:pPr>
              <w:spacing w:after="20"/>
              <w:ind w:left="20"/>
              <w:jc w:val="both"/>
            </w:pPr>
            <w:r>
              <w:rPr>
                <w:rFonts w:ascii="Times New Roman"/>
                <w:b w:val="false"/>
                <w:i w:val="false"/>
                <w:color w:val="000000"/>
                <w:sz w:val="20"/>
              </w:rPr>
              <w:t>
*.9. Номер дома</w:t>
            </w:r>
          </w:p>
          <w:bookmarkEnd w:id="1349"/>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7" w:id="1350"/>
          <w:p>
            <w:pPr>
              <w:spacing w:after="20"/>
              <w:ind w:left="20"/>
              <w:jc w:val="both"/>
            </w:pPr>
            <w:r>
              <w:rPr>
                <w:rFonts w:ascii="Times New Roman"/>
                <w:b w:val="false"/>
                <w:i w:val="false"/>
                <w:color w:val="000000"/>
                <w:sz w:val="20"/>
              </w:rPr>
              <w:t>
csdo:‌Id50‌Type (M.SDT.00093)</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1351"/>
          <w:p>
            <w:pPr>
              <w:spacing w:after="20"/>
              <w:ind w:left="20"/>
              <w:jc w:val="both"/>
            </w:pPr>
            <w:r>
              <w:rPr>
                <w:rFonts w:ascii="Times New Roman"/>
                <w:b w:val="false"/>
                <w:i w:val="false"/>
                <w:color w:val="000000"/>
                <w:sz w:val="20"/>
              </w:rPr>
              <w:t>
*.10. Номер помещения</w:t>
            </w:r>
          </w:p>
          <w:bookmarkEnd w:id="1351"/>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1352"/>
          <w:p>
            <w:pPr>
              <w:spacing w:after="20"/>
              <w:ind w:left="20"/>
              <w:jc w:val="both"/>
            </w:pPr>
            <w:r>
              <w:rPr>
                <w:rFonts w:ascii="Times New Roman"/>
                <w:b w:val="false"/>
                <w:i w:val="false"/>
                <w:color w:val="000000"/>
                <w:sz w:val="20"/>
              </w:rPr>
              <w:t>
csdo:‌Id20‌Type (M.SDT.00092)</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1353"/>
          <w:p>
            <w:pPr>
              <w:spacing w:after="20"/>
              <w:ind w:left="20"/>
              <w:jc w:val="both"/>
            </w:pPr>
            <w:r>
              <w:rPr>
                <w:rFonts w:ascii="Times New Roman"/>
                <w:b w:val="false"/>
                <w:i w:val="false"/>
                <w:color w:val="000000"/>
                <w:sz w:val="20"/>
              </w:rPr>
              <w:t>
*.11. Почтовый индекс</w:t>
            </w:r>
          </w:p>
          <w:bookmarkEnd w:id="1353"/>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1354"/>
          <w:p>
            <w:pPr>
              <w:spacing w:after="20"/>
              <w:ind w:left="20"/>
              <w:jc w:val="both"/>
            </w:pPr>
            <w:r>
              <w:rPr>
                <w:rFonts w:ascii="Times New Roman"/>
                <w:b w:val="false"/>
                <w:i w:val="false"/>
                <w:color w:val="000000"/>
                <w:sz w:val="20"/>
              </w:rPr>
              <w:t>
csdo:‌Post‌Code‌Type (M.SDT.00006)</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1355"/>
          <w:p>
            <w:pPr>
              <w:spacing w:after="20"/>
              <w:ind w:left="20"/>
              <w:jc w:val="both"/>
            </w:pPr>
            <w:r>
              <w:rPr>
                <w:rFonts w:ascii="Times New Roman"/>
                <w:b w:val="false"/>
                <w:i w:val="false"/>
                <w:color w:val="000000"/>
                <w:sz w:val="20"/>
              </w:rPr>
              <w:t>
*.12. Номер абонентского ящика</w:t>
            </w:r>
          </w:p>
          <w:bookmarkEnd w:id="1355"/>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1356"/>
          <w:p>
            <w:pPr>
              <w:spacing w:after="20"/>
              <w:ind w:left="20"/>
              <w:jc w:val="both"/>
            </w:pPr>
            <w:r>
              <w:rPr>
                <w:rFonts w:ascii="Times New Roman"/>
                <w:b w:val="false"/>
                <w:i w:val="false"/>
                <w:color w:val="000000"/>
                <w:sz w:val="20"/>
              </w:rPr>
              <w:t>
csdo:‌Id20‌Type (M.SDT.00092)</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1357"/>
          <w:p>
            <w:pPr>
              <w:spacing w:after="20"/>
              <w:ind w:left="20"/>
              <w:jc w:val="both"/>
            </w:pPr>
            <w:r>
              <w:rPr>
                <w:rFonts w:ascii="Times New Roman"/>
                <w:b w:val="false"/>
                <w:i w:val="false"/>
                <w:color w:val="000000"/>
                <w:sz w:val="20"/>
              </w:rPr>
              <w:t>
*.13. Адрес в текстовой форме</w:t>
            </w:r>
          </w:p>
          <w:bookmarkEnd w:id="1357"/>
          <w:p>
            <w:pPr>
              <w:spacing w:after="20"/>
              <w:ind w:left="20"/>
              <w:jc w:val="both"/>
            </w:pPr>
            <w:r>
              <w:rPr>
                <w:rFonts w:ascii="Times New Roman"/>
                <w:b w:val="false"/>
                <w:i w:val="false"/>
                <w:color w:val="000000"/>
                <w:sz w:val="20"/>
              </w:rPr>
              <w:t>
(csdo:‌Address‌Text)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1358"/>
          <w:p>
            <w:pPr>
              <w:spacing w:after="20"/>
              <w:ind w:left="20"/>
              <w:jc w:val="both"/>
            </w:pPr>
            <w:r>
              <w:rPr>
                <w:rFonts w:ascii="Times New Roman"/>
                <w:b w:val="false"/>
                <w:i w:val="false"/>
                <w:color w:val="000000"/>
                <w:sz w:val="20"/>
              </w:rPr>
              <w:t>
csdo:‌Text1000‌Type (M.SDT.00071)</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1359"/>
          <w:p>
            <w:pPr>
              <w:spacing w:after="20"/>
              <w:ind w:left="20"/>
              <w:jc w:val="both"/>
            </w:pPr>
            <w:r>
              <w:rPr>
                <w:rFonts w:ascii="Times New Roman"/>
                <w:b w:val="false"/>
                <w:i w:val="false"/>
                <w:color w:val="000000"/>
                <w:sz w:val="20"/>
              </w:rPr>
              <w:t>
2.4.11. Контактный реквизит</w:t>
            </w:r>
          </w:p>
          <w:bookmarkEnd w:id="1359"/>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6" w:id="1360"/>
          <w:p>
            <w:pPr>
              <w:spacing w:after="20"/>
              <w:ind w:left="20"/>
              <w:jc w:val="both"/>
            </w:pPr>
            <w:r>
              <w:rPr>
                <w:rFonts w:ascii="Times New Roman"/>
                <w:b w:val="false"/>
                <w:i w:val="false"/>
                <w:color w:val="000000"/>
                <w:sz w:val="20"/>
              </w:rPr>
              <w:t>
ccdo:‌Communication‌Details‌Type (M.CDT.00003)</w:t>
            </w:r>
          </w:p>
          <w:bookmarkEnd w:id="13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1361"/>
          <w:p>
            <w:pPr>
              <w:spacing w:after="20"/>
              <w:ind w:left="20"/>
              <w:jc w:val="both"/>
            </w:pPr>
            <w:r>
              <w:rPr>
                <w:rFonts w:ascii="Times New Roman"/>
                <w:b w:val="false"/>
                <w:i w:val="false"/>
                <w:color w:val="000000"/>
                <w:sz w:val="20"/>
              </w:rPr>
              <w:t>
*.1. Код вида связи</w:t>
            </w:r>
          </w:p>
          <w:bookmarkEnd w:id="1361"/>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1362"/>
          <w:p>
            <w:pPr>
              <w:spacing w:after="20"/>
              <w:ind w:left="20"/>
              <w:jc w:val="both"/>
            </w:pPr>
            <w:r>
              <w:rPr>
                <w:rFonts w:ascii="Times New Roman"/>
                <w:b w:val="false"/>
                <w:i w:val="false"/>
                <w:color w:val="000000"/>
                <w:sz w:val="20"/>
              </w:rPr>
              <w:t>
csdo:‌Communication‌Channel‌Code‌V2‌Type (M.SDT.00163)</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1363"/>
          <w:p>
            <w:pPr>
              <w:spacing w:after="20"/>
              <w:ind w:left="20"/>
              <w:jc w:val="both"/>
            </w:pPr>
            <w:r>
              <w:rPr>
                <w:rFonts w:ascii="Times New Roman"/>
                <w:b w:val="false"/>
                <w:i w:val="false"/>
                <w:color w:val="000000"/>
                <w:sz w:val="20"/>
              </w:rPr>
              <w:t>
*.2. Наименование вида связи</w:t>
            </w:r>
          </w:p>
          <w:bookmarkEnd w:id="1363"/>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1364"/>
          <w:p>
            <w:pPr>
              <w:spacing w:after="20"/>
              <w:ind w:left="20"/>
              <w:jc w:val="both"/>
            </w:pPr>
            <w:r>
              <w:rPr>
                <w:rFonts w:ascii="Times New Roman"/>
                <w:b w:val="false"/>
                <w:i w:val="false"/>
                <w:color w:val="000000"/>
                <w:sz w:val="20"/>
              </w:rPr>
              <w:t>
csdo:‌Name120‌Type (M.SDT.00055)</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6" w:id="1365"/>
          <w:p>
            <w:pPr>
              <w:spacing w:after="20"/>
              <w:ind w:left="20"/>
              <w:jc w:val="both"/>
            </w:pPr>
            <w:r>
              <w:rPr>
                <w:rFonts w:ascii="Times New Roman"/>
                <w:b w:val="false"/>
                <w:i w:val="false"/>
                <w:color w:val="000000"/>
                <w:sz w:val="20"/>
              </w:rPr>
              <w:t>
*.3. Идентификатор канала связи</w:t>
            </w:r>
          </w:p>
          <w:bookmarkEnd w:id="1365"/>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1366"/>
          <w:p>
            <w:pPr>
              <w:spacing w:after="20"/>
              <w:ind w:left="20"/>
              <w:jc w:val="both"/>
            </w:pPr>
            <w:r>
              <w:rPr>
                <w:rFonts w:ascii="Times New Roman"/>
                <w:b w:val="false"/>
                <w:i w:val="false"/>
                <w:color w:val="000000"/>
                <w:sz w:val="20"/>
              </w:rPr>
              <w:t>
csdo:‌Communication‌Channel‌Id‌Type (M.SDT.00015)</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1367"/>
          <w:p>
            <w:pPr>
              <w:spacing w:after="20"/>
              <w:ind w:left="20"/>
              <w:jc w:val="both"/>
            </w:pPr>
            <w:r>
              <w:rPr>
                <w:rFonts w:ascii="Times New Roman"/>
                <w:b w:val="false"/>
                <w:i w:val="false"/>
                <w:color w:val="000000"/>
                <w:sz w:val="20"/>
              </w:rPr>
              <w:t>
2.4.12. Код вида участника цепочки поставки</w:t>
            </w:r>
          </w:p>
          <w:bookmarkEnd w:id="1367"/>
          <w:p>
            <w:pPr>
              <w:spacing w:after="20"/>
              <w:ind w:left="20"/>
              <w:jc w:val="both"/>
            </w:pPr>
            <w:r>
              <w:rPr>
                <w:rFonts w:ascii="Times New Roman"/>
                <w:b w:val="false"/>
                <w:i w:val="false"/>
                <w:color w:val="000000"/>
                <w:sz w:val="20"/>
              </w:rPr>
              <w:t>
(smsdo:‌Supply‌Chain‌Party‌Kind‌Code)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цепочки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1368"/>
          <w:p>
            <w:pPr>
              <w:spacing w:after="20"/>
              <w:ind w:left="20"/>
              <w:jc w:val="both"/>
            </w:pPr>
            <w:r>
              <w:rPr>
                <w:rFonts w:ascii="Times New Roman"/>
                <w:b w:val="false"/>
                <w:i w:val="false"/>
                <w:color w:val="000000"/>
                <w:sz w:val="20"/>
              </w:rPr>
              <w:t>
csdo:‌Code2‌Type (M.SDT.00170)</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1369"/>
          <w:p>
            <w:pPr>
              <w:spacing w:after="20"/>
              <w:ind w:left="20"/>
              <w:jc w:val="both"/>
            </w:pPr>
            <w:r>
              <w:rPr>
                <w:rFonts w:ascii="Times New Roman"/>
                <w:b w:val="false"/>
                <w:i w:val="false"/>
                <w:color w:val="000000"/>
                <w:sz w:val="20"/>
              </w:rPr>
              <w:t>
2.5. Регистрационный номер предприятия</w:t>
            </w:r>
          </w:p>
          <w:bookmarkEnd w:id="1369"/>
          <w:p>
            <w:pPr>
              <w:spacing w:after="20"/>
              <w:ind w:left="20"/>
              <w:jc w:val="both"/>
            </w:pPr>
            <w:r>
              <w:rPr>
                <w:rFonts w:ascii="Times New Roman"/>
                <w:b w:val="false"/>
                <w:i w:val="false"/>
                <w:color w:val="000000"/>
                <w:sz w:val="20"/>
              </w:rPr>
              <w:t>
(smsdo:‌Third‌Country‌Enterprise‌Id)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 — производителя подконтрольного товара из Реестра организаций и лиц, осуществляющих производство, переработку и (или) хранение подконтрольных товаров, ввозимых на таможенную территорию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1370"/>
          <w:p>
            <w:pPr>
              <w:spacing w:after="20"/>
              <w:ind w:left="20"/>
              <w:jc w:val="both"/>
            </w:pPr>
            <w:r>
              <w:rPr>
                <w:rFonts w:ascii="Times New Roman"/>
                <w:b w:val="false"/>
                <w:i w:val="false"/>
                <w:color w:val="000000"/>
                <w:sz w:val="20"/>
              </w:rPr>
              <w:t>
csdo:‌Id50‌Type (M.SDT.00093)</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1371"/>
          <w:p>
            <w:pPr>
              <w:spacing w:after="20"/>
              <w:ind w:left="20"/>
              <w:jc w:val="both"/>
            </w:pPr>
            <w:r>
              <w:rPr>
                <w:rFonts w:ascii="Times New Roman"/>
                <w:b w:val="false"/>
                <w:i w:val="false"/>
                <w:color w:val="000000"/>
                <w:sz w:val="20"/>
              </w:rPr>
              <w:t>
2.6. Сведения об упаковке товара</w:t>
            </w:r>
          </w:p>
          <w:bookmarkEnd w:id="1371"/>
          <w:p>
            <w:pPr>
              <w:spacing w:after="20"/>
              <w:ind w:left="20"/>
              <w:jc w:val="both"/>
            </w:pPr>
            <w:r>
              <w:rPr>
                <w:rFonts w:ascii="Times New Roman"/>
                <w:b w:val="false"/>
                <w:i w:val="false"/>
                <w:color w:val="000000"/>
                <w:sz w:val="20"/>
              </w:rPr>
              <w:t>
(smcdo:‌Package‌Details)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первичной, промежуточной или вторичной упаковке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1372"/>
          <w:p>
            <w:pPr>
              <w:spacing w:after="20"/>
              <w:ind w:left="20"/>
              <w:jc w:val="both"/>
            </w:pPr>
            <w:r>
              <w:rPr>
                <w:rFonts w:ascii="Times New Roman"/>
                <w:b w:val="false"/>
                <w:i w:val="false"/>
                <w:color w:val="000000"/>
                <w:sz w:val="20"/>
              </w:rPr>
              <w:t>
smcdo:‌Package‌Details‌Type (M.SM.CDT.00137)</w:t>
            </w:r>
          </w:p>
          <w:bookmarkEnd w:id="13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1373"/>
          <w:p>
            <w:pPr>
              <w:spacing w:after="20"/>
              <w:ind w:left="20"/>
              <w:jc w:val="both"/>
            </w:pPr>
            <w:r>
              <w:rPr>
                <w:rFonts w:ascii="Times New Roman"/>
                <w:b w:val="false"/>
                <w:i w:val="false"/>
                <w:color w:val="000000"/>
                <w:sz w:val="20"/>
              </w:rPr>
              <w:t>
2.6.1. Код вида упаковки</w:t>
            </w:r>
          </w:p>
          <w:bookmarkEnd w:id="1373"/>
          <w:p>
            <w:pPr>
              <w:spacing w:after="20"/>
              <w:ind w:left="20"/>
              <w:jc w:val="both"/>
            </w:pPr>
            <w:r>
              <w:rPr>
                <w:rFonts w:ascii="Times New Roman"/>
                <w:b w:val="false"/>
                <w:i w:val="false"/>
                <w:color w:val="000000"/>
                <w:sz w:val="20"/>
              </w:rPr>
              <w:t>
(csdo:‌Unified‌Package‌Kind‌Code)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1374"/>
          <w:p>
            <w:pPr>
              <w:spacing w:after="20"/>
              <w:ind w:left="20"/>
              <w:jc w:val="both"/>
            </w:pPr>
            <w:r>
              <w:rPr>
                <w:rFonts w:ascii="Times New Roman"/>
                <w:b w:val="false"/>
                <w:i w:val="false"/>
                <w:color w:val="000000"/>
                <w:sz w:val="20"/>
              </w:rPr>
              <w:t>
csdo:‌Unified‌Code20‌Type (M.SDT.00140)</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3" w:id="1375"/>
          <w:p>
            <w:pPr>
              <w:spacing w:after="20"/>
              <w:ind w:left="20"/>
              <w:jc w:val="both"/>
            </w:pPr>
            <w:r>
              <w:rPr>
                <w:rFonts w:ascii="Times New Roman"/>
                <w:b w:val="false"/>
                <w:i w:val="false"/>
                <w:color w:val="000000"/>
                <w:sz w:val="20"/>
              </w:rPr>
              <w:t>
а) идентификатор справочника (классификатора)</w:t>
            </w:r>
          </w:p>
          <w:bookmarkEnd w:id="137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1376"/>
          <w:p>
            <w:pPr>
              <w:spacing w:after="20"/>
              <w:ind w:left="20"/>
              <w:jc w:val="both"/>
            </w:pPr>
            <w:r>
              <w:rPr>
                <w:rFonts w:ascii="Times New Roman"/>
                <w:b w:val="false"/>
                <w:i w:val="false"/>
                <w:color w:val="000000"/>
                <w:sz w:val="20"/>
              </w:rPr>
              <w:t>
csdo:‌Reference‌Data‌Id‌Type (M.SDT.00091)</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1377"/>
          <w:p>
            <w:pPr>
              <w:spacing w:after="20"/>
              <w:ind w:left="20"/>
              <w:jc w:val="both"/>
            </w:pPr>
            <w:r>
              <w:rPr>
                <w:rFonts w:ascii="Times New Roman"/>
                <w:b w:val="false"/>
                <w:i w:val="false"/>
                <w:color w:val="000000"/>
                <w:sz w:val="20"/>
              </w:rPr>
              <w:t>
2.6.2. Количество упаковок</w:t>
            </w:r>
          </w:p>
          <w:bookmarkEnd w:id="1377"/>
          <w:p>
            <w:pPr>
              <w:spacing w:after="20"/>
              <w:ind w:left="20"/>
              <w:jc w:val="both"/>
            </w:pPr>
            <w:r>
              <w:rPr>
                <w:rFonts w:ascii="Times New Roman"/>
                <w:b w:val="false"/>
                <w:i w:val="false"/>
                <w:color w:val="000000"/>
                <w:sz w:val="20"/>
              </w:rPr>
              <w:t>
(csdo:‌Package‌Quantity)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1378"/>
          <w:p>
            <w:pPr>
              <w:spacing w:after="20"/>
              <w:ind w:left="20"/>
              <w:jc w:val="both"/>
            </w:pPr>
            <w:r>
              <w:rPr>
                <w:rFonts w:ascii="Times New Roman"/>
                <w:b w:val="false"/>
                <w:i w:val="false"/>
                <w:color w:val="000000"/>
                <w:sz w:val="20"/>
              </w:rPr>
              <w:t>
csdo:‌Quantity8‌Type (M.SDT.00156)</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1379"/>
          <w:p>
            <w:pPr>
              <w:spacing w:after="20"/>
              <w:ind w:left="20"/>
              <w:jc w:val="both"/>
            </w:pPr>
            <w:r>
              <w:rPr>
                <w:rFonts w:ascii="Times New Roman"/>
                <w:b w:val="false"/>
                <w:i w:val="false"/>
                <w:color w:val="000000"/>
                <w:sz w:val="20"/>
              </w:rPr>
              <w:t>
2.6.3. Идентификатор маркировки</w:t>
            </w:r>
          </w:p>
          <w:bookmarkEnd w:id="1379"/>
          <w:p>
            <w:pPr>
              <w:spacing w:after="20"/>
              <w:ind w:left="20"/>
              <w:jc w:val="both"/>
            </w:pPr>
            <w:r>
              <w:rPr>
                <w:rFonts w:ascii="Times New Roman"/>
                <w:b w:val="false"/>
                <w:i w:val="false"/>
                <w:color w:val="000000"/>
                <w:sz w:val="20"/>
              </w:rPr>
              <w:t>
(smsdo:‌Marking‌Id)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нанесенное на упаковку, с целью ее дальнейшей идентификации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1380"/>
          <w:p>
            <w:pPr>
              <w:spacing w:after="20"/>
              <w:ind w:left="20"/>
              <w:jc w:val="both"/>
            </w:pPr>
            <w:r>
              <w:rPr>
                <w:rFonts w:ascii="Times New Roman"/>
                <w:b w:val="false"/>
                <w:i w:val="false"/>
                <w:color w:val="000000"/>
                <w:sz w:val="20"/>
              </w:rPr>
              <w:t>
csdo:‌Id20‌Type (M.SDT.00092)</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1381"/>
          <w:p>
            <w:pPr>
              <w:spacing w:after="20"/>
              <w:ind w:left="20"/>
              <w:jc w:val="both"/>
            </w:pPr>
            <w:r>
              <w:rPr>
                <w:rFonts w:ascii="Times New Roman"/>
                <w:b w:val="false"/>
                <w:i w:val="false"/>
                <w:color w:val="000000"/>
                <w:sz w:val="20"/>
              </w:rPr>
              <w:t>
2.7. Партия продукции, подконтрольной ветеринарному контролю (надзору)</w:t>
            </w:r>
          </w:p>
          <w:bookmarkEnd w:id="1381"/>
          <w:p>
            <w:pPr>
              <w:spacing w:after="20"/>
              <w:ind w:left="20"/>
              <w:jc w:val="both"/>
            </w:pPr>
            <w:r>
              <w:rPr>
                <w:rFonts w:ascii="Times New Roman"/>
                <w:b w:val="false"/>
                <w:i w:val="false"/>
                <w:color w:val="000000"/>
                <w:sz w:val="20"/>
              </w:rPr>
              <w:t>
(smcdo:‌Veterinary‌Consignment‌Details)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партии продукции, подконтрольной ветеринарному контролю (надзору)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2" w:id="1382"/>
          <w:p>
            <w:pPr>
              <w:spacing w:after="20"/>
              <w:ind w:left="20"/>
              <w:jc w:val="both"/>
            </w:pPr>
            <w:r>
              <w:rPr>
                <w:rFonts w:ascii="Times New Roman"/>
                <w:b w:val="false"/>
                <w:i w:val="false"/>
                <w:color w:val="000000"/>
                <w:sz w:val="20"/>
              </w:rPr>
              <w:t>
smcdo:‌Veterinary‌Consignment‌Details‌Type (M.SM.CDT.00073)</w:t>
            </w:r>
          </w:p>
          <w:bookmarkEnd w:id="1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1383"/>
          <w:p>
            <w:pPr>
              <w:spacing w:after="20"/>
              <w:ind w:left="20"/>
              <w:jc w:val="both"/>
            </w:pPr>
            <w:r>
              <w:rPr>
                <w:rFonts w:ascii="Times New Roman"/>
                <w:b w:val="false"/>
                <w:i w:val="false"/>
                <w:color w:val="000000"/>
                <w:sz w:val="20"/>
              </w:rPr>
              <w:t>
2.7.1. Продукция, подлежащая ветеринарному контролю (надзору)</w:t>
            </w:r>
          </w:p>
          <w:bookmarkEnd w:id="1383"/>
          <w:p>
            <w:pPr>
              <w:spacing w:after="20"/>
              <w:ind w:left="20"/>
              <w:jc w:val="both"/>
            </w:pPr>
            <w:r>
              <w:rPr>
                <w:rFonts w:ascii="Times New Roman"/>
                <w:b w:val="false"/>
                <w:i w:val="false"/>
                <w:color w:val="000000"/>
                <w:sz w:val="20"/>
              </w:rPr>
              <w:t>
(smcdo:‌Veterinary‌Product‌Details)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 подлежащей ветеринарному контролю (надзору)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2" w:id="1384"/>
          <w:p>
            <w:pPr>
              <w:spacing w:after="20"/>
              <w:ind w:left="20"/>
              <w:jc w:val="both"/>
            </w:pPr>
            <w:r>
              <w:rPr>
                <w:rFonts w:ascii="Times New Roman"/>
                <w:b w:val="false"/>
                <w:i w:val="false"/>
                <w:color w:val="000000"/>
                <w:sz w:val="20"/>
              </w:rPr>
              <w:t>
smcdo:‌Veterinary‌Product‌Details‌Type (M.SM.CDT.00087)</w:t>
            </w:r>
          </w:p>
          <w:bookmarkEnd w:id="13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1385"/>
          <w:p>
            <w:pPr>
              <w:spacing w:after="20"/>
              <w:ind w:left="20"/>
              <w:jc w:val="both"/>
            </w:pPr>
            <w:r>
              <w:rPr>
                <w:rFonts w:ascii="Times New Roman"/>
                <w:b w:val="false"/>
                <w:i w:val="false"/>
                <w:color w:val="000000"/>
                <w:sz w:val="20"/>
              </w:rPr>
              <w:t>
*.1. Код подлежащей ветеринарному контролю (надзору) продукции</w:t>
            </w:r>
          </w:p>
          <w:bookmarkEnd w:id="1385"/>
          <w:p>
            <w:pPr>
              <w:spacing w:after="20"/>
              <w:ind w:left="20"/>
              <w:jc w:val="both"/>
            </w:pPr>
            <w:r>
              <w:rPr>
                <w:rFonts w:ascii="Times New Roman"/>
                <w:b w:val="false"/>
                <w:i w:val="false"/>
                <w:color w:val="000000"/>
                <w:sz w:val="20"/>
              </w:rPr>
              <w:t>
(smsdo:‌Veterinary‌Product‌Code)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подлежащей ветеринарному контролю (надзору)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1386"/>
          <w:p>
            <w:pPr>
              <w:spacing w:after="20"/>
              <w:ind w:left="20"/>
              <w:jc w:val="both"/>
            </w:pPr>
            <w:r>
              <w:rPr>
                <w:rFonts w:ascii="Times New Roman"/>
                <w:b w:val="false"/>
                <w:i w:val="false"/>
                <w:color w:val="000000"/>
                <w:sz w:val="20"/>
              </w:rPr>
              <w:t>
smsdo:‌Veterinary‌Product‌Code‌Type (M.SM.SDT.00390)</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\d{5}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387"/>
          <w:p>
            <w:pPr>
              <w:spacing w:after="20"/>
              <w:ind w:left="20"/>
              <w:jc w:val="both"/>
            </w:pPr>
            <w:r>
              <w:rPr>
                <w:rFonts w:ascii="Times New Roman"/>
                <w:b w:val="false"/>
                <w:i w:val="false"/>
                <w:color w:val="000000"/>
                <w:sz w:val="20"/>
              </w:rPr>
              <w:t>
а) идентификатор справочника (классификатора)</w:t>
            </w:r>
          </w:p>
          <w:bookmarkEnd w:id="138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1388"/>
          <w:p>
            <w:pPr>
              <w:spacing w:after="20"/>
              <w:ind w:left="20"/>
              <w:jc w:val="both"/>
            </w:pPr>
            <w:r>
              <w:rPr>
                <w:rFonts w:ascii="Times New Roman"/>
                <w:b w:val="false"/>
                <w:i w:val="false"/>
                <w:color w:val="000000"/>
                <w:sz w:val="20"/>
              </w:rPr>
              <w:t>
csdo:‌Reference‌Data‌Id‌Type (M.SDT.00091)</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1389"/>
          <w:p>
            <w:pPr>
              <w:spacing w:after="20"/>
              <w:ind w:left="20"/>
              <w:jc w:val="both"/>
            </w:pPr>
            <w:r>
              <w:rPr>
                <w:rFonts w:ascii="Times New Roman"/>
                <w:b w:val="false"/>
                <w:i w:val="false"/>
                <w:color w:val="000000"/>
                <w:sz w:val="20"/>
              </w:rPr>
              <w:t>
*.2. Наименование подлежащей ветеринарному контролю (надзору) продукции</w:t>
            </w:r>
          </w:p>
          <w:bookmarkEnd w:id="1389"/>
          <w:p>
            <w:pPr>
              <w:spacing w:after="20"/>
              <w:ind w:left="20"/>
              <w:jc w:val="both"/>
            </w:pPr>
            <w:r>
              <w:rPr>
                <w:rFonts w:ascii="Times New Roman"/>
                <w:b w:val="false"/>
                <w:i w:val="false"/>
                <w:color w:val="000000"/>
                <w:sz w:val="20"/>
              </w:rPr>
              <w:t>
(smsdo:‌Veterinary‌Product‌Name)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подлежащей ветеринарному контролю (надзору)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M.SM.SDE.00887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1390"/>
          <w:p>
            <w:pPr>
              <w:spacing w:after="20"/>
              <w:ind w:left="20"/>
              <w:jc w:val="both"/>
            </w:pPr>
            <w:r>
              <w:rPr>
                <w:rFonts w:ascii="Times New Roman"/>
                <w:b w:val="false"/>
                <w:i w:val="false"/>
                <w:color w:val="000000"/>
                <w:sz w:val="20"/>
              </w:rPr>
              <w:t>
csdo:‌Name120‌Type (M.SDT.00055)</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1391"/>
          <w:p>
            <w:pPr>
              <w:spacing w:after="20"/>
              <w:ind w:left="20"/>
              <w:jc w:val="both"/>
            </w:pPr>
            <w:r>
              <w:rPr>
                <w:rFonts w:ascii="Times New Roman"/>
                <w:b w:val="false"/>
                <w:i w:val="false"/>
                <w:color w:val="000000"/>
                <w:sz w:val="20"/>
              </w:rPr>
              <w:t>
*.3. Код товара по ТН ВЭД ЕАЭС</w:t>
            </w:r>
          </w:p>
          <w:bookmarkEnd w:id="1391"/>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1392"/>
          <w:p>
            <w:pPr>
              <w:spacing w:after="20"/>
              <w:ind w:left="20"/>
              <w:jc w:val="both"/>
            </w:pPr>
            <w:r>
              <w:rPr>
                <w:rFonts w:ascii="Times New Roman"/>
                <w:b w:val="false"/>
                <w:i w:val="false"/>
                <w:color w:val="000000"/>
                <w:sz w:val="20"/>
              </w:rPr>
              <w:t>
csdo:‌Commodity‌Code‌Type (M.SDT.00065)</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1393"/>
          <w:p>
            <w:pPr>
              <w:spacing w:after="20"/>
              <w:ind w:left="20"/>
              <w:jc w:val="both"/>
            </w:pPr>
            <w:r>
              <w:rPr>
                <w:rFonts w:ascii="Times New Roman"/>
                <w:b w:val="false"/>
                <w:i w:val="false"/>
                <w:color w:val="000000"/>
                <w:sz w:val="20"/>
              </w:rPr>
              <w:t>
*.4. Наименование продукта</w:t>
            </w:r>
          </w:p>
          <w:bookmarkEnd w:id="1393"/>
          <w:p>
            <w:pPr>
              <w:spacing w:after="20"/>
              <w:ind w:left="20"/>
              <w:jc w:val="both"/>
            </w:pPr>
            <w:r>
              <w:rPr>
                <w:rFonts w:ascii="Times New Roman"/>
                <w:b w:val="false"/>
                <w:i w:val="false"/>
                <w:color w:val="000000"/>
                <w:sz w:val="20"/>
              </w:rPr>
              <w:t>
(csdo:‌Product‌Name)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подлежащего ветеринарному контролю (надзору), присвоенное производителем и отличающее данный продукт от аналогичных продуктов других производителей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1394"/>
          <w:p>
            <w:pPr>
              <w:spacing w:after="20"/>
              <w:ind w:left="20"/>
              <w:jc w:val="both"/>
            </w:pPr>
            <w:r>
              <w:rPr>
                <w:rFonts w:ascii="Times New Roman"/>
                <w:b w:val="false"/>
                <w:i w:val="false"/>
                <w:color w:val="000000"/>
                <w:sz w:val="20"/>
              </w:rPr>
              <w:t>
csdo:‌Name300‌Type (M.SDT.00056)</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1395"/>
          <w:p>
            <w:pPr>
              <w:spacing w:after="20"/>
              <w:ind w:left="20"/>
              <w:jc w:val="both"/>
            </w:pPr>
            <w:r>
              <w:rPr>
                <w:rFonts w:ascii="Times New Roman"/>
                <w:b w:val="false"/>
                <w:i w:val="false"/>
                <w:color w:val="000000"/>
                <w:sz w:val="20"/>
              </w:rPr>
              <w:t>
2.7.2. Количество товара</w:t>
            </w:r>
          </w:p>
          <w:bookmarkEnd w:id="1395"/>
          <w:p>
            <w:pPr>
              <w:spacing w:after="20"/>
              <w:ind w:left="20"/>
              <w:jc w:val="both"/>
            </w:pPr>
            <w:r>
              <w:rPr>
                <w:rFonts w:ascii="Times New Roman"/>
                <w:b w:val="false"/>
                <w:i w:val="false"/>
                <w:color w:val="000000"/>
                <w:sz w:val="20"/>
              </w:rPr>
              <w:t>
(csdo:‌Unified‌Commodity‌Measure)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товара, выраженный в штуках, единицах массы, объемных или других единицах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1396"/>
          <w:p>
            <w:pPr>
              <w:spacing w:after="20"/>
              <w:ind w:left="20"/>
              <w:jc w:val="both"/>
            </w:pPr>
            <w:r>
              <w:rPr>
                <w:rFonts w:ascii="Times New Roman"/>
                <w:b w:val="false"/>
                <w:i w:val="false"/>
                <w:color w:val="000000"/>
                <w:sz w:val="20"/>
              </w:rPr>
              <w:t>
csdo:‌Unified‌Physical‌Measure‌Type (M.SDT.00122)</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Макс.кол-во цифр: 24.</w:t>
            </w:r>
          </w:p>
          <w:p>
            <w:pPr>
              <w:spacing w:after="20"/>
              <w:ind w:left="20"/>
              <w:jc w:val="both"/>
            </w:pPr>
            <w:r>
              <w:rPr>
                <w:rFonts w:ascii="Times New Roman"/>
                <w:b w:val="false"/>
                <w:i w:val="false"/>
                <w:color w:val="000000"/>
                <w:sz w:val="20"/>
              </w:rPr>
              <w:t>
Макс.кол-во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1397"/>
          <w:p>
            <w:pPr>
              <w:spacing w:after="20"/>
              <w:ind w:left="20"/>
              <w:jc w:val="both"/>
            </w:pPr>
            <w:r>
              <w:rPr>
                <w:rFonts w:ascii="Times New Roman"/>
                <w:b w:val="false"/>
                <w:i w:val="false"/>
                <w:color w:val="000000"/>
                <w:sz w:val="20"/>
              </w:rPr>
              <w:t>
а) единица измерения</w:t>
            </w:r>
          </w:p>
          <w:bookmarkEnd w:id="1397"/>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1398"/>
          <w:p>
            <w:pPr>
              <w:spacing w:after="20"/>
              <w:ind w:left="20"/>
              <w:jc w:val="both"/>
            </w:pPr>
            <w:r>
              <w:rPr>
                <w:rFonts w:ascii="Times New Roman"/>
                <w:b w:val="false"/>
                <w:i w:val="false"/>
                <w:color w:val="000000"/>
                <w:sz w:val="20"/>
              </w:rPr>
              <w:t>
csdo:‌Measurement‌Unit‌Code‌Type (M.SDT.00074)</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1399"/>
          <w:p>
            <w:pPr>
              <w:spacing w:after="20"/>
              <w:ind w:left="20"/>
              <w:jc w:val="both"/>
            </w:pPr>
            <w:r>
              <w:rPr>
                <w:rFonts w:ascii="Times New Roman"/>
                <w:b w:val="false"/>
                <w:i w:val="false"/>
                <w:color w:val="000000"/>
                <w:sz w:val="20"/>
              </w:rPr>
              <w:t>
б) идентификатор справочника (классификатора)</w:t>
            </w:r>
          </w:p>
          <w:bookmarkEnd w:id="1399"/>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1400"/>
          <w:p>
            <w:pPr>
              <w:spacing w:after="20"/>
              <w:ind w:left="20"/>
              <w:jc w:val="both"/>
            </w:pPr>
            <w:r>
              <w:rPr>
                <w:rFonts w:ascii="Times New Roman"/>
                <w:b w:val="false"/>
                <w:i w:val="false"/>
                <w:color w:val="000000"/>
                <w:sz w:val="20"/>
              </w:rPr>
              <w:t>
csdo:‌Reference‌Data‌Id‌Type (M.SDT.00091)</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1401"/>
          <w:p>
            <w:pPr>
              <w:spacing w:after="20"/>
              <w:ind w:left="20"/>
              <w:jc w:val="both"/>
            </w:pPr>
            <w:r>
              <w:rPr>
                <w:rFonts w:ascii="Times New Roman"/>
                <w:b w:val="false"/>
                <w:i w:val="false"/>
                <w:color w:val="000000"/>
                <w:sz w:val="20"/>
              </w:rPr>
              <w:t>
2.7.3. Дата</w:t>
            </w:r>
          </w:p>
          <w:bookmarkEnd w:id="1401"/>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1402"/>
          <w:p>
            <w:pPr>
              <w:spacing w:after="20"/>
              <w:ind w:left="20"/>
              <w:jc w:val="both"/>
            </w:pPr>
            <w:r>
              <w:rPr>
                <w:rFonts w:ascii="Times New Roman"/>
                <w:b w:val="false"/>
                <w:i w:val="false"/>
                <w:color w:val="000000"/>
                <w:sz w:val="20"/>
              </w:rPr>
              <w:t>
bdt:‌Date‌Type (M.BDT.00005)</w:t>
            </w:r>
          </w:p>
          <w:bookmarkEnd w:id="140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1403"/>
          <w:p>
            <w:pPr>
              <w:spacing w:after="20"/>
              <w:ind w:left="20"/>
              <w:jc w:val="both"/>
            </w:pPr>
            <w:r>
              <w:rPr>
                <w:rFonts w:ascii="Times New Roman"/>
                <w:b w:val="false"/>
                <w:i w:val="false"/>
                <w:color w:val="000000"/>
                <w:sz w:val="20"/>
              </w:rPr>
              <w:t>
2.7.4. Код вида происхождения сырья (кормов)</w:t>
            </w:r>
          </w:p>
          <w:bookmarkEnd w:id="1403"/>
          <w:p>
            <w:pPr>
              <w:spacing w:after="20"/>
              <w:ind w:left="20"/>
              <w:jc w:val="both"/>
            </w:pPr>
            <w:r>
              <w:rPr>
                <w:rFonts w:ascii="Times New Roman"/>
                <w:b w:val="false"/>
                <w:i w:val="false"/>
                <w:color w:val="000000"/>
                <w:sz w:val="20"/>
              </w:rPr>
              <w:t>
(smsdo:‌Raw‌Materials‌Origin‌Code)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происхождения сырья (кормов)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1404"/>
          <w:p>
            <w:pPr>
              <w:spacing w:after="20"/>
              <w:ind w:left="20"/>
              <w:jc w:val="both"/>
            </w:pPr>
            <w:r>
              <w:rPr>
                <w:rFonts w:ascii="Times New Roman"/>
                <w:b w:val="false"/>
                <w:i w:val="false"/>
                <w:color w:val="000000"/>
                <w:sz w:val="20"/>
              </w:rPr>
              <w:t>
smsdo:‌Raw‌Materials‌Origin‌Code‌Type (M.SM.SDT.00003)</w:t>
            </w:r>
          </w:p>
          <w:bookmarkEnd w:id="1404"/>
          <w:p>
            <w:pPr>
              <w:spacing w:after="20"/>
              <w:ind w:left="20"/>
              <w:jc w:val="both"/>
            </w:pPr>
            <w:r>
              <w:rPr>
                <w:rFonts w:ascii="Times New Roman"/>
                <w:b w:val="false"/>
                <w:i w:val="false"/>
                <w:color w:val="000000"/>
                <w:sz w:val="20"/>
              </w:rPr>
              <w:t>
Значение кода вида происхождения сырья (кормов)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1405"/>
          <w:p>
            <w:pPr>
              <w:spacing w:after="20"/>
              <w:ind w:left="20"/>
              <w:jc w:val="both"/>
            </w:pPr>
            <w:r>
              <w:rPr>
                <w:rFonts w:ascii="Times New Roman"/>
                <w:b w:val="false"/>
                <w:i w:val="false"/>
                <w:color w:val="000000"/>
                <w:sz w:val="20"/>
              </w:rPr>
              <w:t>
а) идентификатор справочника (классификатора)</w:t>
            </w:r>
          </w:p>
          <w:bookmarkEnd w:id="140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1406"/>
          <w:p>
            <w:pPr>
              <w:spacing w:after="20"/>
              <w:ind w:left="20"/>
              <w:jc w:val="both"/>
            </w:pPr>
            <w:r>
              <w:rPr>
                <w:rFonts w:ascii="Times New Roman"/>
                <w:b w:val="false"/>
                <w:i w:val="false"/>
                <w:color w:val="000000"/>
                <w:sz w:val="20"/>
              </w:rPr>
              <w:t>
csdo:‌Reference‌Data‌Id‌Type (M.SDT.00091)</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1407"/>
          <w:p>
            <w:pPr>
              <w:spacing w:after="20"/>
              <w:ind w:left="20"/>
              <w:jc w:val="both"/>
            </w:pPr>
            <w:r>
              <w:rPr>
                <w:rFonts w:ascii="Times New Roman"/>
                <w:b w:val="false"/>
                <w:i w:val="false"/>
                <w:color w:val="000000"/>
                <w:sz w:val="20"/>
              </w:rPr>
              <w:t>
2.7.5. Продолжительность пребывания на территории ЕАЭС</w:t>
            </w:r>
          </w:p>
          <w:bookmarkEnd w:id="1407"/>
          <w:p>
            <w:pPr>
              <w:spacing w:after="20"/>
              <w:ind w:left="20"/>
              <w:jc w:val="both"/>
            </w:pPr>
            <w:r>
              <w:rPr>
                <w:rFonts w:ascii="Times New Roman"/>
                <w:b w:val="false"/>
                <w:i w:val="false"/>
                <w:color w:val="000000"/>
                <w:sz w:val="20"/>
              </w:rPr>
              <w:t>
(smsdo:‌Staying‌Duration)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животного на территории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1408"/>
          <w:p>
            <w:pPr>
              <w:spacing w:after="20"/>
              <w:ind w:left="20"/>
              <w:jc w:val="both"/>
            </w:pPr>
            <w:r>
              <w:rPr>
                <w:rFonts w:ascii="Times New Roman"/>
                <w:b w:val="false"/>
                <w:i w:val="false"/>
                <w:color w:val="000000"/>
                <w:sz w:val="20"/>
              </w:rPr>
              <w:t>
bdt:‌Duration‌Type (M.BDT.00021)</w:t>
            </w:r>
          </w:p>
          <w:bookmarkEnd w:id="1408"/>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1409"/>
          <w:p>
            <w:pPr>
              <w:spacing w:after="20"/>
              <w:ind w:left="20"/>
              <w:jc w:val="both"/>
            </w:pPr>
            <w:r>
              <w:rPr>
                <w:rFonts w:ascii="Times New Roman"/>
                <w:b w:val="false"/>
                <w:i w:val="false"/>
                <w:color w:val="000000"/>
                <w:sz w:val="20"/>
              </w:rPr>
              <w:t>
2.7.6. Иные сведения</w:t>
            </w:r>
          </w:p>
          <w:bookmarkEnd w:id="1409"/>
          <w:p>
            <w:pPr>
              <w:spacing w:after="20"/>
              <w:ind w:left="20"/>
              <w:jc w:val="both"/>
            </w:pPr>
            <w:r>
              <w:rPr>
                <w:rFonts w:ascii="Times New Roman"/>
                <w:b w:val="false"/>
                <w:i w:val="false"/>
                <w:color w:val="000000"/>
                <w:sz w:val="20"/>
              </w:rPr>
              <w:t>
(csdo:‌Additional‌Info‌Text)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(продукции), обеспечивающие его идентификацию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1410"/>
          <w:p>
            <w:pPr>
              <w:spacing w:after="20"/>
              <w:ind w:left="20"/>
              <w:jc w:val="both"/>
            </w:pPr>
            <w:r>
              <w:rPr>
                <w:rFonts w:ascii="Times New Roman"/>
                <w:b w:val="false"/>
                <w:i w:val="false"/>
                <w:color w:val="000000"/>
                <w:sz w:val="20"/>
              </w:rPr>
              <w:t>
csdo:‌Text4000‌Type (M.SDT.00088)</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1411"/>
          <w:p>
            <w:pPr>
              <w:spacing w:after="20"/>
              <w:ind w:left="20"/>
              <w:jc w:val="both"/>
            </w:pPr>
            <w:r>
              <w:rPr>
                <w:rFonts w:ascii="Times New Roman"/>
                <w:b w:val="false"/>
                <w:i w:val="false"/>
                <w:color w:val="000000"/>
                <w:sz w:val="20"/>
              </w:rPr>
              <w:t>
2.8. Сведения о товаросопроводительном документе</w:t>
            </w:r>
          </w:p>
          <w:bookmarkEnd w:id="1411"/>
          <w:p>
            <w:pPr>
              <w:spacing w:after="20"/>
              <w:ind w:left="20"/>
              <w:jc w:val="both"/>
            </w:pPr>
            <w:r>
              <w:rPr>
                <w:rFonts w:ascii="Times New Roman"/>
                <w:b w:val="false"/>
                <w:i w:val="false"/>
                <w:color w:val="000000"/>
                <w:sz w:val="20"/>
              </w:rPr>
              <w:t>
(smcdo:‌Shipping‌Document‌Details)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1412"/>
          <w:p>
            <w:pPr>
              <w:spacing w:after="20"/>
              <w:ind w:left="20"/>
              <w:jc w:val="both"/>
            </w:pPr>
            <w:r>
              <w:rPr>
                <w:rFonts w:ascii="Times New Roman"/>
                <w:b w:val="false"/>
                <w:i w:val="false"/>
                <w:color w:val="000000"/>
                <w:sz w:val="20"/>
              </w:rPr>
              <w:t>
smcdo:‌Shipping‌Document‌Details‌Type (M.SM.CDT.01005)</w:t>
            </w:r>
          </w:p>
          <w:bookmarkEnd w:id="14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1413"/>
          <w:p>
            <w:pPr>
              <w:spacing w:after="20"/>
              <w:ind w:left="20"/>
              <w:jc w:val="both"/>
            </w:pPr>
            <w:r>
              <w:rPr>
                <w:rFonts w:ascii="Times New Roman"/>
                <w:b w:val="false"/>
                <w:i w:val="false"/>
                <w:color w:val="000000"/>
                <w:sz w:val="20"/>
              </w:rPr>
              <w:t>
2.8.1. Код вида документа</w:t>
            </w:r>
          </w:p>
          <w:bookmarkEnd w:id="1413"/>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1414"/>
          <w:p>
            <w:pPr>
              <w:spacing w:after="20"/>
              <w:ind w:left="20"/>
              <w:jc w:val="both"/>
            </w:pPr>
            <w:r>
              <w:rPr>
                <w:rFonts w:ascii="Times New Roman"/>
                <w:b w:val="false"/>
                <w:i w:val="false"/>
                <w:color w:val="000000"/>
                <w:sz w:val="20"/>
              </w:rPr>
              <w:t>
csdo:‌Unified‌Code20‌Type (M.SDT.00140)</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1415"/>
          <w:p>
            <w:pPr>
              <w:spacing w:after="20"/>
              <w:ind w:left="20"/>
              <w:jc w:val="both"/>
            </w:pPr>
            <w:r>
              <w:rPr>
                <w:rFonts w:ascii="Times New Roman"/>
                <w:b w:val="false"/>
                <w:i w:val="false"/>
                <w:color w:val="000000"/>
                <w:sz w:val="20"/>
              </w:rPr>
              <w:t>
а) идентификатор справочника (классификатора)</w:t>
            </w:r>
          </w:p>
          <w:bookmarkEnd w:id="141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1416"/>
          <w:p>
            <w:pPr>
              <w:spacing w:after="20"/>
              <w:ind w:left="20"/>
              <w:jc w:val="both"/>
            </w:pPr>
            <w:r>
              <w:rPr>
                <w:rFonts w:ascii="Times New Roman"/>
                <w:b w:val="false"/>
                <w:i w:val="false"/>
                <w:color w:val="000000"/>
                <w:sz w:val="20"/>
              </w:rPr>
              <w:t>
csdo:‌Reference‌Data‌Id‌Type (M.SDT.00091)</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1417"/>
          <w:p>
            <w:pPr>
              <w:spacing w:after="20"/>
              <w:ind w:left="20"/>
              <w:jc w:val="both"/>
            </w:pPr>
            <w:r>
              <w:rPr>
                <w:rFonts w:ascii="Times New Roman"/>
                <w:b w:val="false"/>
                <w:i w:val="false"/>
                <w:color w:val="000000"/>
                <w:sz w:val="20"/>
              </w:rPr>
              <w:t>
2.8.2. Наименование документа</w:t>
            </w:r>
          </w:p>
          <w:bookmarkEnd w:id="1417"/>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1418"/>
          <w:p>
            <w:pPr>
              <w:spacing w:after="20"/>
              <w:ind w:left="20"/>
              <w:jc w:val="both"/>
            </w:pPr>
            <w:r>
              <w:rPr>
                <w:rFonts w:ascii="Times New Roman"/>
                <w:b w:val="false"/>
                <w:i w:val="false"/>
                <w:color w:val="000000"/>
                <w:sz w:val="20"/>
              </w:rPr>
              <w:t>
csdo:‌Name500‌Type (M.SDT.00134)</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1419"/>
          <w:p>
            <w:pPr>
              <w:spacing w:after="20"/>
              <w:ind w:left="20"/>
              <w:jc w:val="both"/>
            </w:pPr>
            <w:r>
              <w:rPr>
                <w:rFonts w:ascii="Times New Roman"/>
                <w:b w:val="false"/>
                <w:i w:val="false"/>
                <w:color w:val="000000"/>
                <w:sz w:val="20"/>
              </w:rPr>
              <w:t>
2.8.3. Дата документа</w:t>
            </w:r>
          </w:p>
          <w:bookmarkEnd w:id="1419"/>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5" w:id="1420"/>
          <w:p>
            <w:pPr>
              <w:spacing w:after="20"/>
              <w:ind w:left="20"/>
              <w:jc w:val="both"/>
            </w:pPr>
            <w:r>
              <w:rPr>
                <w:rFonts w:ascii="Times New Roman"/>
                <w:b w:val="false"/>
                <w:i w:val="false"/>
                <w:color w:val="000000"/>
                <w:sz w:val="20"/>
              </w:rPr>
              <w:t>
bdt:‌Date‌Type (M.BDT.00005)</w:t>
            </w:r>
          </w:p>
          <w:bookmarkEnd w:id="14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1421"/>
          <w:p>
            <w:pPr>
              <w:spacing w:after="20"/>
              <w:ind w:left="20"/>
              <w:jc w:val="both"/>
            </w:pPr>
            <w:r>
              <w:rPr>
                <w:rFonts w:ascii="Times New Roman"/>
                <w:b w:val="false"/>
                <w:i w:val="false"/>
                <w:color w:val="000000"/>
                <w:sz w:val="20"/>
              </w:rPr>
              <w:t>
2.8.4. Номер документа</w:t>
            </w:r>
          </w:p>
          <w:bookmarkEnd w:id="1421"/>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товаросопроводительного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5" w:id="1422"/>
          <w:p>
            <w:pPr>
              <w:spacing w:after="20"/>
              <w:ind w:left="20"/>
              <w:jc w:val="both"/>
            </w:pPr>
            <w:r>
              <w:rPr>
                <w:rFonts w:ascii="Times New Roman"/>
                <w:b w:val="false"/>
                <w:i w:val="false"/>
                <w:color w:val="000000"/>
                <w:sz w:val="20"/>
              </w:rPr>
              <w:t>
csdo:‌Id50‌Type (M.SDT.00093)</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3" w:id="1423"/>
          <w:p>
            <w:pPr>
              <w:spacing w:after="20"/>
              <w:ind w:left="20"/>
              <w:jc w:val="both"/>
            </w:pPr>
            <w:r>
              <w:rPr>
                <w:rFonts w:ascii="Times New Roman"/>
                <w:b w:val="false"/>
                <w:i w:val="false"/>
                <w:color w:val="000000"/>
                <w:sz w:val="20"/>
              </w:rPr>
              <w:t>
2.8.5. Продукция</w:t>
            </w:r>
          </w:p>
          <w:bookmarkEnd w:id="1423"/>
          <w:p>
            <w:pPr>
              <w:spacing w:after="20"/>
              <w:ind w:left="20"/>
              <w:jc w:val="both"/>
            </w:pPr>
            <w:r>
              <w:rPr>
                <w:rFonts w:ascii="Times New Roman"/>
                <w:b w:val="false"/>
                <w:i w:val="false"/>
                <w:color w:val="000000"/>
                <w:sz w:val="20"/>
              </w:rPr>
              <w:t>
(smcdo:‌Product‌Details)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содержащиеся в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1424"/>
          <w:p>
            <w:pPr>
              <w:spacing w:after="20"/>
              <w:ind w:left="20"/>
              <w:jc w:val="both"/>
            </w:pPr>
            <w:r>
              <w:rPr>
                <w:rFonts w:ascii="Times New Roman"/>
                <w:b w:val="false"/>
                <w:i w:val="false"/>
                <w:color w:val="000000"/>
                <w:sz w:val="20"/>
              </w:rPr>
              <w:t>
smcdo:‌Product‌Details‌Type (M.SM.CDT.00038)</w:t>
            </w:r>
          </w:p>
          <w:bookmarkEnd w:id="1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3" w:id="1425"/>
          <w:p>
            <w:pPr>
              <w:spacing w:after="20"/>
              <w:ind w:left="20"/>
              <w:jc w:val="both"/>
            </w:pPr>
            <w:r>
              <w:rPr>
                <w:rFonts w:ascii="Times New Roman"/>
                <w:b w:val="false"/>
                <w:i w:val="false"/>
                <w:color w:val="000000"/>
                <w:sz w:val="20"/>
              </w:rPr>
              <w:t>
*.1. Идентификатор продукта</w:t>
            </w:r>
          </w:p>
          <w:bookmarkEnd w:id="1425"/>
          <w:p>
            <w:pPr>
              <w:spacing w:after="20"/>
              <w:ind w:left="20"/>
              <w:jc w:val="both"/>
            </w:pPr>
            <w:r>
              <w:rPr>
                <w:rFonts w:ascii="Times New Roman"/>
                <w:b w:val="false"/>
                <w:i w:val="false"/>
                <w:color w:val="000000"/>
                <w:sz w:val="20"/>
              </w:rPr>
              <w:t>
(csdo:‌Product‌Id)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продукции производителем или поставщиком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1426"/>
          <w:p>
            <w:pPr>
              <w:spacing w:after="20"/>
              <w:ind w:left="20"/>
              <w:jc w:val="both"/>
            </w:pPr>
            <w:r>
              <w:rPr>
                <w:rFonts w:ascii="Times New Roman"/>
                <w:b w:val="false"/>
                <w:i w:val="false"/>
                <w:color w:val="000000"/>
                <w:sz w:val="20"/>
              </w:rPr>
              <w:t>
csdo:‌Id50‌Type (M.SDT.00093)</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1427"/>
          <w:p>
            <w:pPr>
              <w:spacing w:after="20"/>
              <w:ind w:left="20"/>
              <w:jc w:val="both"/>
            </w:pPr>
            <w:r>
              <w:rPr>
                <w:rFonts w:ascii="Times New Roman"/>
                <w:b w:val="false"/>
                <w:i w:val="false"/>
                <w:color w:val="000000"/>
                <w:sz w:val="20"/>
              </w:rPr>
              <w:t>
*.2. Наименование продукта</w:t>
            </w:r>
          </w:p>
          <w:bookmarkEnd w:id="1427"/>
          <w:p>
            <w:pPr>
              <w:spacing w:after="20"/>
              <w:ind w:left="20"/>
              <w:jc w:val="both"/>
            </w:pPr>
            <w:r>
              <w:rPr>
                <w:rFonts w:ascii="Times New Roman"/>
                <w:b w:val="false"/>
                <w:i w:val="false"/>
                <w:color w:val="000000"/>
                <w:sz w:val="20"/>
              </w:rPr>
              <w:t>
(csdo:‌Product‌Name)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производителем (изготовителем) и отличающее данную продукцию от аналогичной продукции других производителей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1428"/>
          <w:p>
            <w:pPr>
              <w:spacing w:after="20"/>
              <w:ind w:left="20"/>
              <w:jc w:val="both"/>
            </w:pPr>
            <w:r>
              <w:rPr>
                <w:rFonts w:ascii="Times New Roman"/>
                <w:b w:val="false"/>
                <w:i w:val="false"/>
                <w:color w:val="000000"/>
                <w:sz w:val="20"/>
              </w:rPr>
              <w:t>
csdo:‌Name300‌Type (M.SDT.00056)</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1429"/>
          <w:p>
            <w:pPr>
              <w:spacing w:after="20"/>
              <w:ind w:left="20"/>
              <w:jc w:val="both"/>
            </w:pPr>
            <w:r>
              <w:rPr>
                <w:rFonts w:ascii="Times New Roman"/>
                <w:b w:val="false"/>
                <w:i w:val="false"/>
                <w:color w:val="000000"/>
                <w:sz w:val="20"/>
              </w:rPr>
              <w:t>
*.3. Название продукции</w:t>
            </w:r>
          </w:p>
          <w:bookmarkEnd w:id="1429"/>
          <w:p>
            <w:pPr>
              <w:spacing w:after="20"/>
              <w:ind w:left="20"/>
              <w:jc w:val="both"/>
            </w:pPr>
            <w:r>
              <w:rPr>
                <w:rFonts w:ascii="Times New Roman"/>
                <w:b w:val="false"/>
                <w:i w:val="false"/>
                <w:color w:val="000000"/>
                <w:sz w:val="20"/>
              </w:rPr>
              <w:t>
(smsdo:‌Product‌Trade‌Name)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(дополняющее наименование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1430"/>
          <w:p>
            <w:pPr>
              <w:spacing w:after="20"/>
              <w:ind w:left="20"/>
              <w:jc w:val="both"/>
            </w:pPr>
            <w:r>
              <w:rPr>
                <w:rFonts w:ascii="Times New Roman"/>
                <w:b w:val="false"/>
                <w:i w:val="false"/>
                <w:color w:val="000000"/>
                <w:sz w:val="20"/>
              </w:rPr>
              <w:t>
csdo:‌Name300‌Type (M.SDT.00056)</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1431"/>
          <w:p>
            <w:pPr>
              <w:spacing w:after="20"/>
              <w:ind w:left="20"/>
              <w:jc w:val="both"/>
            </w:pPr>
            <w:r>
              <w:rPr>
                <w:rFonts w:ascii="Times New Roman"/>
                <w:b w:val="false"/>
                <w:i w:val="false"/>
                <w:color w:val="000000"/>
                <w:sz w:val="20"/>
              </w:rPr>
              <w:t>
*.4. Описание</w:t>
            </w:r>
          </w:p>
          <w:bookmarkEnd w:id="1431"/>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продукции, обеспечивающие ее идентификацию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1432"/>
          <w:p>
            <w:pPr>
              <w:spacing w:after="20"/>
              <w:ind w:left="20"/>
              <w:jc w:val="both"/>
            </w:pPr>
            <w:r>
              <w:rPr>
                <w:rFonts w:ascii="Times New Roman"/>
                <w:b w:val="false"/>
                <w:i w:val="false"/>
                <w:color w:val="000000"/>
                <w:sz w:val="20"/>
              </w:rPr>
              <w:t>
csdo:‌Text4000‌Type (M.SDT.00088)</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1433"/>
          <w:p>
            <w:pPr>
              <w:spacing w:after="20"/>
              <w:ind w:left="20"/>
              <w:jc w:val="both"/>
            </w:pPr>
            <w:r>
              <w:rPr>
                <w:rFonts w:ascii="Times New Roman"/>
                <w:b w:val="false"/>
                <w:i w:val="false"/>
                <w:color w:val="000000"/>
                <w:sz w:val="20"/>
              </w:rPr>
              <w:t>
*.5. Код товара по ТН ВЭД ЕАЭС</w:t>
            </w:r>
          </w:p>
          <w:bookmarkEnd w:id="1433"/>
          <w:p>
            <w:pPr>
              <w:spacing w:after="20"/>
              <w:ind w:left="20"/>
              <w:jc w:val="both"/>
            </w:pPr>
            <w:r>
              <w:rPr>
                <w:rFonts w:ascii="Times New Roman"/>
                <w:b w:val="false"/>
                <w:i w:val="false"/>
                <w:color w:val="000000"/>
                <w:sz w:val="20"/>
              </w:rPr>
              <w:t>
(csdo:‌Commodity‌Code)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1434"/>
          <w:p>
            <w:pPr>
              <w:spacing w:after="20"/>
              <w:ind w:left="20"/>
              <w:jc w:val="both"/>
            </w:pPr>
            <w:r>
              <w:rPr>
                <w:rFonts w:ascii="Times New Roman"/>
                <w:b w:val="false"/>
                <w:i w:val="false"/>
                <w:color w:val="000000"/>
                <w:sz w:val="20"/>
              </w:rPr>
              <w:t>
csdo:‌Commodity‌Code‌Type (M.SDT.00065)</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1435"/>
          <w:p>
            <w:pPr>
              <w:spacing w:after="20"/>
              <w:ind w:left="20"/>
              <w:jc w:val="both"/>
            </w:pPr>
            <w:r>
              <w:rPr>
                <w:rFonts w:ascii="Times New Roman"/>
                <w:b w:val="false"/>
                <w:i w:val="false"/>
                <w:color w:val="000000"/>
                <w:sz w:val="20"/>
              </w:rPr>
              <w:t>
*.6. Описание назначения продукции</w:t>
            </w:r>
          </w:p>
          <w:bookmarkEnd w:id="1435"/>
          <w:p>
            <w:pPr>
              <w:spacing w:after="20"/>
              <w:ind w:left="20"/>
              <w:jc w:val="both"/>
            </w:pPr>
            <w:r>
              <w:rPr>
                <w:rFonts w:ascii="Times New Roman"/>
                <w:b w:val="false"/>
                <w:i w:val="false"/>
                <w:color w:val="000000"/>
                <w:sz w:val="20"/>
              </w:rPr>
              <w:t>
(smsdo:‌Product‌Purpose‌Text)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назначения (области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1436"/>
          <w:p>
            <w:pPr>
              <w:spacing w:after="20"/>
              <w:ind w:left="20"/>
              <w:jc w:val="both"/>
            </w:pPr>
            <w:r>
              <w:rPr>
                <w:rFonts w:ascii="Times New Roman"/>
                <w:b w:val="false"/>
                <w:i w:val="false"/>
                <w:color w:val="000000"/>
                <w:sz w:val="20"/>
              </w:rPr>
              <w:t>
csdo:‌Text1000‌Type (M.SDT.00071)</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1437"/>
          <w:p>
            <w:pPr>
              <w:spacing w:after="20"/>
              <w:ind w:left="20"/>
              <w:jc w:val="both"/>
            </w:pPr>
            <w:r>
              <w:rPr>
                <w:rFonts w:ascii="Times New Roman"/>
                <w:b w:val="false"/>
                <w:i w:val="false"/>
                <w:color w:val="000000"/>
                <w:sz w:val="20"/>
              </w:rPr>
              <w:t>
*.7. Описание способа применения продукции</w:t>
            </w:r>
          </w:p>
          <w:bookmarkEnd w:id="1437"/>
          <w:p>
            <w:pPr>
              <w:spacing w:after="20"/>
              <w:ind w:left="20"/>
              <w:jc w:val="both"/>
            </w:pPr>
            <w:r>
              <w:rPr>
                <w:rFonts w:ascii="Times New Roman"/>
                <w:b w:val="false"/>
                <w:i w:val="false"/>
                <w:color w:val="000000"/>
                <w:sz w:val="20"/>
              </w:rPr>
              <w:t>
(smsdo:‌Product‌Application‌Method‌Text)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способа применения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1438"/>
          <w:p>
            <w:pPr>
              <w:spacing w:after="20"/>
              <w:ind w:left="20"/>
              <w:jc w:val="both"/>
            </w:pPr>
            <w:r>
              <w:rPr>
                <w:rFonts w:ascii="Times New Roman"/>
                <w:b w:val="false"/>
                <w:i w:val="false"/>
                <w:color w:val="000000"/>
                <w:sz w:val="20"/>
              </w:rPr>
              <w:t>
csdo:‌Text4000‌Type (M.SDT.00088)</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6" w:id="1439"/>
          <w:p>
            <w:pPr>
              <w:spacing w:after="20"/>
              <w:ind w:left="20"/>
              <w:jc w:val="both"/>
            </w:pPr>
            <w:r>
              <w:rPr>
                <w:rFonts w:ascii="Times New Roman"/>
                <w:b w:val="false"/>
                <w:i w:val="false"/>
                <w:color w:val="000000"/>
                <w:sz w:val="20"/>
              </w:rPr>
              <w:t>
*.8. Описание формы выпуска продукции</w:t>
            </w:r>
          </w:p>
          <w:bookmarkEnd w:id="1439"/>
          <w:p>
            <w:pPr>
              <w:spacing w:after="20"/>
              <w:ind w:left="20"/>
              <w:jc w:val="both"/>
            </w:pPr>
            <w:r>
              <w:rPr>
                <w:rFonts w:ascii="Times New Roman"/>
                <w:b w:val="false"/>
                <w:i w:val="false"/>
                <w:color w:val="000000"/>
                <w:sz w:val="20"/>
              </w:rPr>
              <w:t>
(smsdo:‌Release‌Form‌Text)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формы выпуска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1440"/>
          <w:p>
            <w:pPr>
              <w:spacing w:after="20"/>
              <w:ind w:left="20"/>
              <w:jc w:val="both"/>
            </w:pPr>
            <w:r>
              <w:rPr>
                <w:rFonts w:ascii="Times New Roman"/>
                <w:b w:val="false"/>
                <w:i w:val="false"/>
                <w:color w:val="000000"/>
                <w:sz w:val="20"/>
              </w:rPr>
              <w:t>
csdo:‌Text1000‌Type (M.SDT.00071)</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1441"/>
          <w:p>
            <w:pPr>
              <w:spacing w:after="20"/>
              <w:ind w:left="20"/>
              <w:jc w:val="both"/>
            </w:pPr>
            <w:r>
              <w:rPr>
                <w:rFonts w:ascii="Times New Roman"/>
                <w:b w:val="false"/>
                <w:i w:val="false"/>
                <w:color w:val="000000"/>
                <w:sz w:val="20"/>
              </w:rPr>
              <w:t>
*.9. Описание условий хранения</w:t>
            </w:r>
          </w:p>
          <w:bookmarkEnd w:id="1441"/>
          <w:p>
            <w:pPr>
              <w:spacing w:after="20"/>
              <w:ind w:left="20"/>
              <w:jc w:val="both"/>
            </w:pPr>
            <w:r>
              <w:rPr>
                <w:rFonts w:ascii="Times New Roman"/>
                <w:b w:val="false"/>
                <w:i w:val="false"/>
                <w:color w:val="000000"/>
                <w:sz w:val="20"/>
              </w:rPr>
              <w:t>
(smsdo:‌Storage‌Condition‌Text)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температуре, влажности при хранении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2" w:id="1442"/>
          <w:p>
            <w:pPr>
              <w:spacing w:after="20"/>
              <w:ind w:left="20"/>
              <w:jc w:val="both"/>
            </w:pPr>
            <w:r>
              <w:rPr>
                <w:rFonts w:ascii="Times New Roman"/>
                <w:b w:val="false"/>
                <w:i w:val="false"/>
                <w:color w:val="000000"/>
                <w:sz w:val="20"/>
              </w:rPr>
              <w:t>
csdo:‌Text1000‌Type (M.SDT.00071)</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1443"/>
          <w:p>
            <w:pPr>
              <w:spacing w:after="20"/>
              <w:ind w:left="20"/>
              <w:jc w:val="both"/>
            </w:pPr>
            <w:r>
              <w:rPr>
                <w:rFonts w:ascii="Times New Roman"/>
                <w:b w:val="false"/>
                <w:i w:val="false"/>
                <w:color w:val="000000"/>
                <w:sz w:val="20"/>
              </w:rPr>
              <w:t>
*.10. Информация на этикетке</w:t>
            </w:r>
          </w:p>
          <w:bookmarkEnd w:id="1443"/>
          <w:p>
            <w:pPr>
              <w:spacing w:after="20"/>
              <w:ind w:left="20"/>
              <w:jc w:val="both"/>
            </w:pPr>
            <w:r>
              <w:rPr>
                <w:rFonts w:ascii="Times New Roman"/>
                <w:b w:val="false"/>
                <w:i w:val="false"/>
                <w:color w:val="000000"/>
                <w:sz w:val="20"/>
              </w:rPr>
              <w:t>
(smsdo:‌Product‌Label‌Text)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указанное на этикетке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1444"/>
          <w:p>
            <w:pPr>
              <w:spacing w:after="20"/>
              <w:ind w:left="20"/>
              <w:jc w:val="both"/>
            </w:pPr>
            <w:r>
              <w:rPr>
                <w:rFonts w:ascii="Times New Roman"/>
                <w:b w:val="false"/>
                <w:i w:val="false"/>
                <w:color w:val="000000"/>
                <w:sz w:val="20"/>
              </w:rPr>
              <w:t>
csdo:‌Text4000‌Type (M.SDT.00088)</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1445"/>
          <w:p>
            <w:pPr>
              <w:spacing w:after="20"/>
              <w:ind w:left="20"/>
              <w:jc w:val="both"/>
            </w:pPr>
            <w:r>
              <w:rPr>
                <w:rFonts w:ascii="Times New Roman"/>
                <w:b w:val="false"/>
                <w:i w:val="false"/>
                <w:color w:val="000000"/>
                <w:sz w:val="20"/>
              </w:rPr>
              <w:t>
*.11. Ссылка на документ</w:t>
            </w:r>
          </w:p>
          <w:bookmarkEnd w:id="1445"/>
          <w:p>
            <w:pPr>
              <w:spacing w:after="20"/>
              <w:ind w:left="20"/>
              <w:jc w:val="both"/>
            </w:pPr>
            <w:r>
              <w:rPr>
                <w:rFonts w:ascii="Times New Roman"/>
                <w:b w:val="false"/>
                <w:i w:val="false"/>
                <w:color w:val="000000"/>
                <w:sz w:val="20"/>
              </w:rPr>
              <w:t>
(ccdo:‌Doc‌Reference‌Details)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в соответствии с которым изготовлена продукция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1446"/>
          <w:p>
            <w:pPr>
              <w:spacing w:after="20"/>
              <w:ind w:left="20"/>
              <w:jc w:val="both"/>
            </w:pPr>
            <w:r>
              <w:rPr>
                <w:rFonts w:ascii="Times New Roman"/>
                <w:b w:val="false"/>
                <w:i w:val="false"/>
                <w:color w:val="000000"/>
                <w:sz w:val="20"/>
              </w:rPr>
              <w:t>
ccdo:‌Doc‌Reference‌Details‌Type (M.CDT.00088)</w:t>
            </w:r>
          </w:p>
          <w:bookmarkEnd w:id="14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2" w:id="1447"/>
          <w:p>
            <w:pPr>
              <w:spacing w:after="20"/>
              <w:ind w:left="20"/>
              <w:jc w:val="both"/>
            </w:pPr>
            <w:r>
              <w:rPr>
                <w:rFonts w:ascii="Times New Roman"/>
                <w:b w:val="false"/>
                <w:i w:val="false"/>
                <w:color w:val="000000"/>
                <w:sz w:val="20"/>
              </w:rPr>
              <w:t>
*.11.1. Код вида документа</w:t>
            </w:r>
          </w:p>
          <w:bookmarkEnd w:id="1447"/>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1448"/>
          <w:p>
            <w:pPr>
              <w:spacing w:after="20"/>
              <w:ind w:left="20"/>
              <w:jc w:val="both"/>
            </w:pPr>
            <w:r>
              <w:rPr>
                <w:rFonts w:ascii="Times New Roman"/>
                <w:b w:val="false"/>
                <w:i w:val="false"/>
                <w:color w:val="000000"/>
                <w:sz w:val="20"/>
              </w:rPr>
              <w:t>
csdo:‌Unified‌Code20‌Type (M.SDT.00140)</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1449"/>
          <w:p>
            <w:pPr>
              <w:spacing w:after="20"/>
              <w:ind w:left="20"/>
              <w:jc w:val="both"/>
            </w:pPr>
            <w:r>
              <w:rPr>
                <w:rFonts w:ascii="Times New Roman"/>
                <w:b w:val="false"/>
                <w:i w:val="false"/>
                <w:color w:val="000000"/>
                <w:sz w:val="20"/>
              </w:rPr>
              <w:t>
а) идентификатор справочника (классификатора)</w:t>
            </w:r>
          </w:p>
          <w:bookmarkEnd w:id="144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1450"/>
          <w:p>
            <w:pPr>
              <w:spacing w:after="20"/>
              <w:ind w:left="20"/>
              <w:jc w:val="both"/>
            </w:pPr>
            <w:r>
              <w:rPr>
                <w:rFonts w:ascii="Times New Roman"/>
                <w:b w:val="false"/>
                <w:i w:val="false"/>
                <w:color w:val="000000"/>
                <w:sz w:val="20"/>
              </w:rPr>
              <w:t>
csdo:‌Reference‌Data‌Id‌Type (M.SDT.00091)</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1451"/>
          <w:p>
            <w:pPr>
              <w:spacing w:after="20"/>
              <w:ind w:left="20"/>
              <w:jc w:val="both"/>
            </w:pPr>
            <w:r>
              <w:rPr>
                <w:rFonts w:ascii="Times New Roman"/>
                <w:b w:val="false"/>
                <w:i w:val="false"/>
                <w:color w:val="000000"/>
                <w:sz w:val="20"/>
              </w:rPr>
              <w:t>
*.11.2. Наименование документа</w:t>
            </w:r>
          </w:p>
          <w:bookmarkEnd w:id="1451"/>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1452"/>
          <w:p>
            <w:pPr>
              <w:spacing w:after="20"/>
              <w:ind w:left="20"/>
              <w:jc w:val="both"/>
            </w:pPr>
            <w:r>
              <w:rPr>
                <w:rFonts w:ascii="Times New Roman"/>
                <w:b w:val="false"/>
                <w:i w:val="false"/>
                <w:color w:val="000000"/>
                <w:sz w:val="20"/>
              </w:rPr>
              <w:t>
csdo:‌Name500‌Type (M.SDT.00134)</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1453"/>
          <w:p>
            <w:pPr>
              <w:spacing w:after="20"/>
              <w:ind w:left="20"/>
              <w:jc w:val="both"/>
            </w:pPr>
            <w:r>
              <w:rPr>
                <w:rFonts w:ascii="Times New Roman"/>
                <w:b w:val="false"/>
                <w:i w:val="false"/>
                <w:color w:val="000000"/>
                <w:sz w:val="20"/>
              </w:rPr>
              <w:t>
*.11.3. Номер документа</w:t>
            </w:r>
          </w:p>
          <w:bookmarkEnd w:id="145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1454"/>
          <w:p>
            <w:pPr>
              <w:spacing w:after="20"/>
              <w:ind w:left="20"/>
              <w:jc w:val="both"/>
            </w:pPr>
            <w:r>
              <w:rPr>
                <w:rFonts w:ascii="Times New Roman"/>
                <w:b w:val="false"/>
                <w:i w:val="false"/>
                <w:color w:val="000000"/>
                <w:sz w:val="20"/>
              </w:rPr>
              <w:t>
csdo:‌Id50‌Type (M.SDT.00093)</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0" w:id="1455"/>
          <w:p>
            <w:pPr>
              <w:spacing w:after="20"/>
              <w:ind w:left="20"/>
              <w:jc w:val="both"/>
            </w:pPr>
            <w:r>
              <w:rPr>
                <w:rFonts w:ascii="Times New Roman"/>
                <w:b w:val="false"/>
                <w:i w:val="false"/>
                <w:color w:val="000000"/>
                <w:sz w:val="20"/>
              </w:rPr>
              <w:t>
*.11.4. Дата документа</w:t>
            </w:r>
          </w:p>
          <w:bookmarkEnd w:id="145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4" w:id="1456"/>
          <w:p>
            <w:pPr>
              <w:spacing w:after="20"/>
              <w:ind w:left="20"/>
              <w:jc w:val="both"/>
            </w:pPr>
            <w:r>
              <w:rPr>
                <w:rFonts w:ascii="Times New Roman"/>
                <w:b w:val="false"/>
                <w:i w:val="false"/>
                <w:color w:val="000000"/>
                <w:sz w:val="20"/>
              </w:rPr>
              <w:t>
bdt:‌Date‌Type (M.BDT.00005)</w:t>
            </w:r>
          </w:p>
          <w:bookmarkEnd w:id="14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1457"/>
          <w:p>
            <w:pPr>
              <w:spacing w:after="20"/>
              <w:ind w:left="20"/>
              <w:jc w:val="both"/>
            </w:pPr>
            <w:r>
              <w:rPr>
                <w:rFonts w:ascii="Times New Roman"/>
                <w:b w:val="false"/>
                <w:i w:val="false"/>
                <w:color w:val="000000"/>
                <w:sz w:val="20"/>
              </w:rPr>
              <w:t>
*.11.5. Дата начала срока действия документа</w:t>
            </w:r>
          </w:p>
          <w:bookmarkEnd w:id="1457"/>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1458"/>
          <w:p>
            <w:pPr>
              <w:spacing w:after="20"/>
              <w:ind w:left="20"/>
              <w:jc w:val="both"/>
            </w:pPr>
            <w:r>
              <w:rPr>
                <w:rFonts w:ascii="Times New Roman"/>
                <w:b w:val="false"/>
                <w:i w:val="false"/>
                <w:color w:val="000000"/>
                <w:sz w:val="20"/>
              </w:rPr>
              <w:t>
bdt:‌Date‌Type (M.BDT.00005)</w:t>
            </w:r>
          </w:p>
          <w:bookmarkEnd w:id="14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1459"/>
          <w:p>
            <w:pPr>
              <w:spacing w:after="20"/>
              <w:ind w:left="20"/>
              <w:jc w:val="both"/>
            </w:pPr>
            <w:r>
              <w:rPr>
                <w:rFonts w:ascii="Times New Roman"/>
                <w:b w:val="false"/>
                <w:i w:val="false"/>
                <w:color w:val="000000"/>
                <w:sz w:val="20"/>
              </w:rPr>
              <w:t>
2.8.6. Участник цепи поставки</w:t>
            </w:r>
          </w:p>
          <w:bookmarkEnd w:id="1459"/>
          <w:p>
            <w:pPr>
              <w:spacing w:after="20"/>
              <w:ind w:left="20"/>
              <w:jc w:val="both"/>
            </w:pPr>
            <w:r>
              <w:rPr>
                <w:rFonts w:ascii="Times New Roman"/>
                <w:b w:val="false"/>
                <w:i w:val="false"/>
                <w:color w:val="000000"/>
                <w:sz w:val="20"/>
              </w:rPr>
              <w:t>
(ccdo:‌Supply‌Chain‌Party‌Details)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юридическом лице или индивидуальном предпринимателе, сведения о котором содержатся в товаросопроводительном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4" w:id="1460"/>
          <w:p>
            <w:pPr>
              <w:spacing w:after="20"/>
              <w:ind w:left="20"/>
              <w:jc w:val="both"/>
            </w:pPr>
            <w:r>
              <w:rPr>
                <w:rFonts w:ascii="Times New Roman"/>
                <w:b w:val="false"/>
                <w:i w:val="false"/>
                <w:color w:val="000000"/>
                <w:sz w:val="20"/>
              </w:rPr>
              <w:t>
ccdo:‌Supply‌Chain‌Party‌Details‌Type (M.CDT.00310)</w:t>
            </w:r>
          </w:p>
          <w:bookmarkEnd w:id="14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1461"/>
          <w:p>
            <w:pPr>
              <w:spacing w:after="20"/>
              <w:ind w:left="20"/>
              <w:jc w:val="both"/>
            </w:pPr>
            <w:r>
              <w:rPr>
                <w:rFonts w:ascii="Times New Roman"/>
                <w:b w:val="false"/>
                <w:i w:val="false"/>
                <w:color w:val="000000"/>
                <w:sz w:val="20"/>
              </w:rPr>
              <w:t>
*.1. Код страны</w:t>
            </w:r>
          </w:p>
          <w:bookmarkEnd w:id="146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4" w:id="1462"/>
          <w:p>
            <w:pPr>
              <w:spacing w:after="20"/>
              <w:ind w:left="20"/>
              <w:jc w:val="both"/>
            </w:pPr>
            <w:r>
              <w:rPr>
                <w:rFonts w:ascii="Times New Roman"/>
                <w:b w:val="false"/>
                <w:i w:val="false"/>
                <w:color w:val="000000"/>
                <w:sz w:val="20"/>
              </w:rPr>
              <w:t>
csdo:‌Unified‌Country‌Code‌Type (M.SDT.00112)</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1463"/>
          <w:p>
            <w:pPr>
              <w:spacing w:after="20"/>
              <w:ind w:left="20"/>
              <w:jc w:val="both"/>
            </w:pPr>
            <w:r>
              <w:rPr>
                <w:rFonts w:ascii="Times New Roman"/>
                <w:b w:val="false"/>
                <w:i w:val="false"/>
                <w:color w:val="000000"/>
                <w:sz w:val="20"/>
              </w:rPr>
              <w:t>
а) идентификатор справочника (классификатора)</w:t>
            </w:r>
          </w:p>
          <w:bookmarkEnd w:id="146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1464"/>
          <w:p>
            <w:pPr>
              <w:spacing w:after="20"/>
              <w:ind w:left="20"/>
              <w:jc w:val="both"/>
            </w:pPr>
            <w:r>
              <w:rPr>
                <w:rFonts w:ascii="Times New Roman"/>
                <w:b w:val="false"/>
                <w:i w:val="false"/>
                <w:color w:val="000000"/>
                <w:sz w:val="20"/>
              </w:rPr>
              <w:t>
csdo:‌Reference‌Data‌Id‌Type (M.SDT.00091)</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1465"/>
          <w:p>
            <w:pPr>
              <w:spacing w:after="20"/>
              <w:ind w:left="20"/>
              <w:jc w:val="both"/>
            </w:pPr>
            <w:r>
              <w:rPr>
                <w:rFonts w:ascii="Times New Roman"/>
                <w:b w:val="false"/>
                <w:i w:val="false"/>
                <w:color w:val="000000"/>
                <w:sz w:val="20"/>
              </w:rPr>
              <w:t>
*.2. Наименование хозяйствующего субъекта</w:t>
            </w:r>
          </w:p>
          <w:bookmarkEnd w:id="1465"/>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7" w:id="1466"/>
          <w:p>
            <w:pPr>
              <w:spacing w:after="20"/>
              <w:ind w:left="20"/>
              <w:jc w:val="both"/>
            </w:pPr>
            <w:r>
              <w:rPr>
                <w:rFonts w:ascii="Times New Roman"/>
                <w:b w:val="false"/>
                <w:i w:val="false"/>
                <w:color w:val="000000"/>
                <w:sz w:val="20"/>
              </w:rPr>
              <w:t>
csdo:‌Name300‌Type (M.SDT.00056)</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1467"/>
          <w:p>
            <w:pPr>
              <w:spacing w:after="20"/>
              <w:ind w:left="20"/>
              <w:jc w:val="both"/>
            </w:pPr>
            <w:r>
              <w:rPr>
                <w:rFonts w:ascii="Times New Roman"/>
                <w:b w:val="false"/>
                <w:i w:val="false"/>
                <w:color w:val="000000"/>
                <w:sz w:val="20"/>
              </w:rPr>
              <w:t>
*.3. Краткое наименование хозяйствующего субъекта</w:t>
            </w:r>
          </w:p>
          <w:bookmarkEnd w:id="1467"/>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1468"/>
          <w:p>
            <w:pPr>
              <w:spacing w:after="20"/>
              <w:ind w:left="20"/>
              <w:jc w:val="both"/>
            </w:pPr>
            <w:r>
              <w:rPr>
                <w:rFonts w:ascii="Times New Roman"/>
                <w:b w:val="false"/>
                <w:i w:val="false"/>
                <w:color w:val="000000"/>
                <w:sz w:val="20"/>
              </w:rPr>
              <w:t>
csdo:‌Name120‌Type (M.SDT.00055)</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1469"/>
          <w:p>
            <w:pPr>
              <w:spacing w:after="20"/>
              <w:ind w:left="20"/>
              <w:jc w:val="both"/>
            </w:pPr>
            <w:r>
              <w:rPr>
                <w:rFonts w:ascii="Times New Roman"/>
                <w:b w:val="false"/>
                <w:i w:val="false"/>
                <w:color w:val="000000"/>
                <w:sz w:val="20"/>
              </w:rPr>
              <w:t>
*.4. Код организационно-правовой формы</w:t>
            </w:r>
          </w:p>
          <w:bookmarkEnd w:id="1469"/>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1470"/>
          <w:p>
            <w:pPr>
              <w:spacing w:after="20"/>
              <w:ind w:left="20"/>
              <w:jc w:val="both"/>
            </w:pPr>
            <w:r>
              <w:rPr>
                <w:rFonts w:ascii="Times New Roman"/>
                <w:b w:val="false"/>
                <w:i w:val="false"/>
                <w:color w:val="000000"/>
                <w:sz w:val="20"/>
              </w:rPr>
              <w:t>
csdo:‌Unified‌Code20‌Type (M.SDT.00140)</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1471"/>
          <w:p>
            <w:pPr>
              <w:spacing w:after="20"/>
              <w:ind w:left="20"/>
              <w:jc w:val="both"/>
            </w:pPr>
            <w:r>
              <w:rPr>
                <w:rFonts w:ascii="Times New Roman"/>
                <w:b w:val="false"/>
                <w:i w:val="false"/>
                <w:color w:val="000000"/>
                <w:sz w:val="20"/>
              </w:rPr>
              <w:t>
а) идентификатор справочника (классификатора)</w:t>
            </w:r>
          </w:p>
          <w:bookmarkEnd w:id="147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1472"/>
          <w:p>
            <w:pPr>
              <w:spacing w:after="20"/>
              <w:ind w:left="20"/>
              <w:jc w:val="both"/>
            </w:pPr>
            <w:r>
              <w:rPr>
                <w:rFonts w:ascii="Times New Roman"/>
                <w:b w:val="false"/>
                <w:i w:val="false"/>
                <w:color w:val="000000"/>
                <w:sz w:val="20"/>
              </w:rPr>
              <w:t>
csdo:‌Reference‌Data‌Id‌Type (M.SDT.00091)</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1473"/>
          <w:p>
            <w:pPr>
              <w:spacing w:after="20"/>
              <w:ind w:left="20"/>
              <w:jc w:val="both"/>
            </w:pPr>
            <w:r>
              <w:rPr>
                <w:rFonts w:ascii="Times New Roman"/>
                <w:b w:val="false"/>
                <w:i w:val="false"/>
                <w:color w:val="000000"/>
                <w:sz w:val="20"/>
              </w:rPr>
              <w:t>
*.5. Наименование организационно-правовой формы</w:t>
            </w:r>
          </w:p>
          <w:bookmarkEnd w:id="1473"/>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5" w:id="1474"/>
          <w:p>
            <w:pPr>
              <w:spacing w:after="20"/>
              <w:ind w:left="20"/>
              <w:jc w:val="both"/>
            </w:pPr>
            <w:r>
              <w:rPr>
                <w:rFonts w:ascii="Times New Roman"/>
                <w:b w:val="false"/>
                <w:i w:val="false"/>
                <w:color w:val="000000"/>
                <w:sz w:val="20"/>
              </w:rPr>
              <w:t>
csdo:‌Name300‌Type (M.SDT.00056)</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1475"/>
          <w:p>
            <w:pPr>
              <w:spacing w:after="20"/>
              <w:ind w:left="20"/>
              <w:jc w:val="both"/>
            </w:pPr>
            <w:r>
              <w:rPr>
                <w:rFonts w:ascii="Times New Roman"/>
                <w:b w:val="false"/>
                <w:i w:val="false"/>
                <w:color w:val="000000"/>
                <w:sz w:val="20"/>
              </w:rPr>
              <w:t>
*.6. Идентификатор хозяйствующего субъекта</w:t>
            </w:r>
          </w:p>
          <w:bookmarkEnd w:id="1475"/>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1476"/>
          <w:p>
            <w:pPr>
              <w:spacing w:after="20"/>
              <w:ind w:left="20"/>
              <w:jc w:val="both"/>
            </w:pPr>
            <w:r>
              <w:rPr>
                <w:rFonts w:ascii="Times New Roman"/>
                <w:b w:val="false"/>
                <w:i w:val="false"/>
                <w:color w:val="000000"/>
                <w:sz w:val="20"/>
              </w:rPr>
              <w:t>
csdo:‌Business‌Entity‌Id‌Type (M.SDT.00157)</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1477"/>
          <w:p>
            <w:pPr>
              <w:spacing w:after="20"/>
              <w:ind w:left="20"/>
              <w:jc w:val="both"/>
            </w:pPr>
            <w:r>
              <w:rPr>
                <w:rFonts w:ascii="Times New Roman"/>
                <w:b w:val="false"/>
                <w:i w:val="false"/>
                <w:color w:val="000000"/>
                <w:sz w:val="20"/>
              </w:rPr>
              <w:t>
а) метод идентификации</w:t>
            </w:r>
          </w:p>
          <w:bookmarkEnd w:id="1477"/>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1478"/>
          <w:p>
            <w:pPr>
              <w:spacing w:after="20"/>
              <w:ind w:left="20"/>
              <w:jc w:val="both"/>
            </w:pPr>
            <w:r>
              <w:rPr>
                <w:rFonts w:ascii="Times New Roman"/>
                <w:b w:val="false"/>
                <w:i w:val="false"/>
                <w:color w:val="000000"/>
                <w:sz w:val="20"/>
              </w:rPr>
              <w:t>
csdo:‌Business‌Entity‌Id‌Kind‌Id‌Type (M.SDT.00158)</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1479"/>
          <w:p>
            <w:pPr>
              <w:spacing w:after="20"/>
              <w:ind w:left="20"/>
              <w:jc w:val="both"/>
            </w:pPr>
            <w:r>
              <w:rPr>
                <w:rFonts w:ascii="Times New Roman"/>
                <w:b w:val="false"/>
                <w:i w:val="false"/>
                <w:color w:val="000000"/>
                <w:sz w:val="20"/>
              </w:rPr>
              <w:t>
*.7. Уникальный идентификационный таможенный номер</w:t>
            </w:r>
          </w:p>
          <w:bookmarkEnd w:id="1479"/>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1480"/>
          <w:p>
            <w:pPr>
              <w:spacing w:after="20"/>
              <w:ind w:left="20"/>
              <w:jc w:val="both"/>
            </w:pPr>
            <w:r>
              <w:rPr>
                <w:rFonts w:ascii="Times New Roman"/>
                <w:b w:val="false"/>
                <w:i w:val="false"/>
                <w:color w:val="000000"/>
                <w:sz w:val="20"/>
              </w:rPr>
              <w:t>
csdo:‌Unique‌Customs‌Number‌Id‌Type (M.SDT.00089)</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9" w:id="1481"/>
          <w:p>
            <w:pPr>
              <w:spacing w:after="20"/>
              <w:ind w:left="20"/>
              <w:jc w:val="both"/>
            </w:pPr>
            <w:r>
              <w:rPr>
                <w:rFonts w:ascii="Times New Roman"/>
                <w:b w:val="false"/>
                <w:i w:val="false"/>
                <w:color w:val="000000"/>
                <w:sz w:val="20"/>
              </w:rPr>
              <w:t>
*.8. Идентификатор налогоплательщика</w:t>
            </w:r>
          </w:p>
          <w:bookmarkEnd w:id="1481"/>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1482"/>
          <w:p>
            <w:pPr>
              <w:spacing w:after="20"/>
              <w:ind w:left="20"/>
              <w:jc w:val="both"/>
            </w:pPr>
            <w:r>
              <w:rPr>
                <w:rFonts w:ascii="Times New Roman"/>
                <w:b w:val="false"/>
                <w:i w:val="false"/>
                <w:color w:val="000000"/>
                <w:sz w:val="20"/>
              </w:rPr>
              <w:t>
csdo:‌Taxpayer‌Id‌Type (M.SDT.00025)</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1483"/>
          <w:p>
            <w:pPr>
              <w:spacing w:after="20"/>
              <w:ind w:left="20"/>
              <w:jc w:val="both"/>
            </w:pPr>
            <w:r>
              <w:rPr>
                <w:rFonts w:ascii="Times New Roman"/>
                <w:b w:val="false"/>
                <w:i w:val="false"/>
                <w:color w:val="000000"/>
                <w:sz w:val="20"/>
              </w:rPr>
              <w:t>
*.9. Код причины постановки на учет</w:t>
            </w:r>
          </w:p>
          <w:bookmarkEnd w:id="1483"/>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1484"/>
          <w:p>
            <w:pPr>
              <w:spacing w:after="20"/>
              <w:ind w:left="20"/>
              <w:jc w:val="both"/>
            </w:pPr>
            <w:r>
              <w:rPr>
                <w:rFonts w:ascii="Times New Roman"/>
                <w:b w:val="false"/>
                <w:i w:val="false"/>
                <w:color w:val="000000"/>
                <w:sz w:val="20"/>
              </w:rPr>
              <w:t>
csdo:‌Tax‌Registration‌Reason‌Code‌Type (M.SDT.00030)</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2" w:id="1485"/>
          <w:p>
            <w:pPr>
              <w:spacing w:after="20"/>
              <w:ind w:left="20"/>
              <w:jc w:val="both"/>
            </w:pPr>
            <w:r>
              <w:rPr>
                <w:rFonts w:ascii="Times New Roman"/>
                <w:b w:val="false"/>
                <w:i w:val="false"/>
                <w:color w:val="000000"/>
                <w:sz w:val="20"/>
              </w:rPr>
              <w:t>
*.10. Адрес</w:t>
            </w:r>
          </w:p>
          <w:bookmarkEnd w:id="1485"/>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6" w:id="1486"/>
          <w:p>
            <w:pPr>
              <w:spacing w:after="20"/>
              <w:ind w:left="20"/>
              <w:jc w:val="both"/>
            </w:pPr>
            <w:r>
              <w:rPr>
                <w:rFonts w:ascii="Times New Roman"/>
                <w:b w:val="false"/>
                <w:i w:val="false"/>
                <w:color w:val="000000"/>
                <w:sz w:val="20"/>
              </w:rPr>
              <w:t>
ccdo:‌Subject‌Address‌Details‌Type (M.CDT.00064)</w:t>
            </w:r>
          </w:p>
          <w:bookmarkEnd w:id="14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1487"/>
          <w:p>
            <w:pPr>
              <w:spacing w:after="20"/>
              <w:ind w:left="20"/>
              <w:jc w:val="both"/>
            </w:pPr>
            <w:r>
              <w:rPr>
                <w:rFonts w:ascii="Times New Roman"/>
                <w:b w:val="false"/>
                <w:i w:val="false"/>
                <w:color w:val="000000"/>
                <w:sz w:val="20"/>
              </w:rPr>
              <w:t>
*.10.1. Код вида адреса</w:t>
            </w:r>
          </w:p>
          <w:bookmarkEnd w:id="1487"/>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1488"/>
          <w:p>
            <w:pPr>
              <w:spacing w:after="20"/>
              <w:ind w:left="20"/>
              <w:jc w:val="both"/>
            </w:pPr>
            <w:r>
              <w:rPr>
                <w:rFonts w:ascii="Times New Roman"/>
                <w:b w:val="false"/>
                <w:i w:val="false"/>
                <w:color w:val="000000"/>
                <w:sz w:val="20"/>
              </w:rPr>
              <w:t>
csdo:‌Address‌Kind‌Code‌Type (M.SDT.00162)</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1489"/>
          <w:p>
            <w:pPr>
              <w:spacing w:after="20"/>
              <w:ind w:left="20"/>
              <w:jc w:val="both"/>
            </w:pPr>
            <w:r>
              <w:rPr>
                <w:rFonts w:ascii="Times New Roman"/>
                <w:b w:val="false"/>
                <w:i w:val="false"/>
                <w:color w:val="000000"/>
                <w:sz w:val="20"/>
              </w:rPr>
              <w:t>
*.10.2. Код страны</w:t>
            </w:r>
          </w:p>
          <w:bookmarkEnd w:id="148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1490"/>
          <w:p>
            <w:pPr>
              <w:spacing w:after="20"/>
              <w:ind w:left="20"/>
              <w:jc w:val="both"/>
            </w:pPr>
            <w:r>
              <w:rPr>
                <w:rFonts w:ascii="Times New Roman"/>
                <w:b w:val="false"/>
                <w:i w:val="false"/>
                <w:color w:val="000000"/>
                <w:sz w:val="20"/>
              </w:rPr>
              <w:t>
csdo:‌Unified‌Country‌Code‌Type (M.SDT.00112)</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5" w:id="1491"/>
          <w:p>
            <w:pPr>
              <w:spacing w:after="20"/>
              <w:ind w:left="20"/>
              <w:jc w:val="both"/>
            </w:pPr>
            <w:r>
              <w:rPr>
                <w:rFonts w:ascii="Times New Roman"/>
                <w:b w:val="false"/>
                <w:i w:val="false"/>
                <w:color w:val="000000"/>
                <w:sz w:val="20"/>
              </w:rPr>
              <w:t>
а) идентификатор справочника (классификатора)</w:t>
            </w:r>
          </w:p>
          <w:bookmarkEnd w:id="149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1492"/>
          <w:p>
            <w:pPr>
              <w:spacing w:after="20"/>
              <w:ind w:left="20"/>
              <w:jc w:val="both"/>
            </w:pPr>
            <w:r>
              <w:rPr>
                <w:rFonts w:ascii="Times New Roman"/>
                <w:b w:val="false"/>
                <w:i w:val="false"/>
                <w:color w:val="000000"/>
                <w:sz w:val="20"/>
              </w:rPr>
              <w:t>
csdo:‌Reference‌Data‌Id‌Type (M.SDT.00091)</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1493"/>
          <w:p>
            <w:pPr>
              <w:spacing w:after="20"/>
              <w:ind w:left="20"/>
              <w:jc w:val="both"/>
            </w:pPr>
            <w:r>
              <w:rPr>
                <w:rFonts w:ascii="Times New Roman"/>
                <w:b w:val="false"/>
                <w:i w:val="false"/>
                <w:color w:val="000000"/>
                <w:sz w:val="20"/>
              </w:rPr>
              <w:t>
*.10.3. Код территории</w:t>
            </w:r>
          </w:p>
          <w:bookmarkEnd w:id="1493"/>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1" w:id="1494"/>
          <w:p>
            <w:pPr>
              <w:spacing w:after="20"/>
              <w:ind w:left="20"/>
              <w:jc w:val="both"/>
            </w:pPr>
            <w:r>
              <w:rPr>
                <w:rFonts w:ascii="Times New Roman"/>
                <w:b w:val="false"/>
                <w:i w:val="false"/>
                <w:color w:val="000000"/>
                <w:sz w:val="20"/>
              </w:rPr>
              <w:t>
csdo:‌Territory‌Code‌Type (M.SDT.00031)</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1495"/>
          <w:p>
            <w:pPr>
              <w:spacing w:after="20"/>
              <w:ind w:left="20"/>
              <w:jc w:val="both"/>
            </w:pPr>
            <w:r>
              <w:rPr>
                <w:rFonts w:ascii="Times New Roman"/>
                <w:b w:val="false"/>
                <w:i w:val="false"/>
                <w:color w:val="000000"/>
                <w:sz w:val="20"/>
              </w:rPr>
              <w:t>
*.10.4. Регион</w:t>
            </w:r>
          </w:p>
          <w:bookmarkEnd w:id="1495"/>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1496"/>
          <w:p>
            <w:pPr>
              <w:spacing w:after="20"/>
              <w:ind w:left="20"/>
              <w:jc w:val="both"/>
            </w:pPr>
            <w:r>
              <w:rPr>
                <w:rFonts w:ascii="Times New Roman"/>
                <w:b w:val="false"/>
                <w:i w:val="false"/>
                <w:color w:val="000000"/>
                <w:sz w:val="20"/>
              </w:rPr>
              <w:t>
csdo:‌Name120‌Type (M.SDT.00055)</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1497"/>
          <w:p>
            <w:pPr>
              <w:spacing w:after="20"/>
              <w:ind w:left="20"/>
              <w:jc w:val="both"/>
            </w:pPr>
            <w:r>
              <w:rPr>
                <w:rFonts w:ascii="Times New Roman"/>
                <w:b w:val="false"/>
                <w:i w:val="false"/>
                <w:color w:val="000000"/>
                <w:sz w:val="20"/>
              </w:rPr>
              <w:t>
*.10.5. Район</w:t>
            </w:r>
          </w:p>
          <w:bookmarkEnd w:id="1497"/>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5" w:id="1498"/>
          <w:p>
            <w:pPr>
              <w:spacing w:after="20"/>
              <w:ind w:left="20"/>
              <w:jc w:val="both"/>
            </w:pPr>
            <w:r>
              <w:rPr>
                <w:rFonts w:ascii="Times New Roman"/>
                <w:b w:val="false"/>
                <w:i w:val="false"/>
                <w:color w:val="000000"/>
                <w:sz w:val="20"/>
              </w:rPr>
              <w:t>
csdo:‌Name120‌Type (M.SDT.00055)</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1499"/>
          <w:p>
            <w:pPr>
              <w:spacing w:after="20"/>
              <w:ind w:left="20"/>
              <w:jc w:val="both"/>
            </w:pPr>
            <w:r>
              <w:rPr>
                <w:rFonts w:ascii="Times New Roman"/>
                <w:b w:val="false"/>
                <w:i w:val="false"/>
                <w:color w:val="000000"/>
                <w:sz w:val="20"/>
              </w:rPr>
              <w:t>
*.10.6. Город</w:t>
            </w:r>
          </w:p>
          <w:bookmarkEnd w:id="1499"/>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7" w:id="1500"/>
          <w:p>
            <w:pPr>
              <w:spacing w:after="20"/>
              <w:ind w:left="20"/>
              <w:jc w:val="both"/>
            </w:pPr>
            <w:r>
              <w:rPr>
                <w:rFonts w:ascii="Times New Roman"/>
                <w:b w:val="false"/>
                <w:i w:val="false"/>
                <w:color w:val="000000"/>
                <w:sz w:val="20"/>
              </w:rPr>
              <w:t>
csdo:‌Name120‌Type (M.SDT.00055)</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5" w:id="1501"/>
          <w:p>
            <w:pPr>
              <w:spacing w:after="20"/>
              <w:ind w:left="20"/>
              <w:jc w:val="both"/>
            </w:pPr>
            <w:r>
              <w:rPr>
                <w:rFonts w:ascii="Times New Roman"/>
                <w:b w:val="false"/>
                <w:i w:val="false"/>
                <w:color w:val="000000"/>
                <w:sz w:val="20"/>
              </w:rPr>
              <w:t>
*.10.7. Населенный пункт</w:t>
            </w:r>
          </w:p>
          <w:bookmarkEnd w:id="1501"/>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9" w:id="1502"/>
          <w:p>
            <w:pPr>
              <w:spacing w:after="20"/>
              <w:ind w:left="20"/>
              <w:jc w:val="both"/>
            </w:pPr>
            <w:r>
              <w:rPr>
                <w:rFonts w:ascii="Times New Roman"/>
                <w:b w:val="false"/>
                <w:i w:val="false"/>
                <w:color w:val="000000"/>
                <w:sz w:val="20"/>
              </w:rPr>
              <w:t>
csdo:‌Name120‌Type (M.SDT.00055)</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7" w:id="1503"/>
          <w:p>
            <w:pPr>
              <w:spacing w:after="20"/>
              <w:ind w:left="20"/>
              <w:jc w:val="both"/>
            </w:pPr>
            <w:r>
              <w:rPr>
                <w:rFonts w:ascii="Times New Roman"/>
                <w:b w:val="false"/>
                <w:i w:val="false"/>
                <w:color w:val="000000"/>
                <w:sz w:val="20"/>
              </w:rPr>
              <w:t>
*.10.8. Улица</w:t>
            </w:r>
          </w:p>
          <w:bookmarkEnd w:id="1503"/>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1504"/>
          <w:p>
            <w:pPr>
              <w:spacing w:after="20"/>
              <w:ind w:left="20"/>
              <w:jc w:val="both"/>
            </w:pPr>
            <w:r>
              <w:rPr>
                <w:rFonts w:ascii="Times New Roman"/>
                <w:b w:val="false"/>
                <w:i w:val="false"/>
                <w:color w:val="000000"/>
                <w:sz w:val="20"/>
              </w:rPr>
              <w:t>
csdo:‌Name120‌Type (M.SDT.00055)</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9" w:id="1505"/>
          <w:p>
            <w:pPr>
              <w:spacing w:after="20"/>
              <w:ind w:left="20"/>
              <w:jc w:val="both"/>
            </w:pPr>
            <w:r>
              <w:rPr>
                <w:rFonts w:ascii="Times New Roman"/>
                <w:b w:val="false"/>
                <w:i w:val="false"/>
                <w:color w:val="000000"/>
                <w:sz w:val="20"/>
              </w:rPr>
              <w:t>
*.10.9. Номер дома</w:t>
            </w:r>
          </w:p>
          <w:bookmarkEnd w:id="1505"/>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1506"/>
          <w:p>
            <w:pPr>
              <w:spacing w:after="20"/>
              <w:ind w:left="20"/>
              <w:jc w:val="both"/>
            </w:pPr>
            <w:r>
              <w:rPr>
                <w:rFonts w:ascii="Times New Roman"/>
                <w:b w:val="false"/>
                <w:i w:val="false"/>
                <w:color w:val="000000"/>
                <w:sz w:val="20"/>
              </w:rPr>
              <w:t>
csdo:‌Id50‌Type (M.SDT.00093)</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1507"/>
          <w:p>
            <w:pPr>
              <w:spacing w:after="20"/>
              <w:ind w:left="20"/>
              <w:jc w:val="both"/>
            </w:pPr>
            <w:r>
              <w:rPr>
                <w:rFonts w:ascii="Times New Roman"/>
                <w:b w:val="false"/>
                <w:i w:val="false"/>
                <w:color w:val="000000"/>
                <w:sz w:val="20"/>
              </w:rPr>
              <w:t>
*.10.10. Номер помещения</w:t>
            </w:r>
          </w:p>
          <w:bookmarkEnd w:id="1507"/>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1508"/>
          <w:p>
            <w:pPr>
              <w:spacing w:after="20"/>
              <w:ind w:left="20"/>
              <w:jc w:val="both"/>
            </w:pPr>
            <w:r>
              <w:rPr>
                <w:rFonts w:ascii="Times New Roman"/>
                <w:b w:val="false"/>
                <w:i w:val="false"/>
                <w:color w:val="000000"/>
                <w:sz w:val="20"/>
              </w:rPr>
              <w:t>
csdo:‌Id20‌Type (M.SDT.00092)</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1509"/>
          <w:p>
            <w:pPr>
              <w:spacing w:after="20"/>
              <w:ind w:left="20"/>
              <w:jc w:val="both"/>
            </w:pPr>
            <w:r>
              <w:rPr>
                <w:rFonts w:ascii="Times New Roman"/>
                <w:b w:val="false"/>
                <w:i w:val="false"/>
                <w:color w:val="000000"/>
                <w:sz w:val="20"/>
              </w:rPr>
              <w:t>
*.10.11. Почтовый индекс</w:t>
            </w:r>
          </w:p>
          <w:bookmarkEnd w:id="1509"/>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1510"/>
          <w:p>
            <w:pPr>
              <w:spacing w:after="20"/>
              <w:ind w:left="20"/>
              <w:jc w:val="both"/>
            </w:pPr>
            <w:r>
              <w:rPr>
                <w:rFonts w:ascii="Times New Roman"/>
                <w:b w:val="false"/>
                <w:i w:val="false"/>
                <w:color w:val="000000"/>
                <w:sz w:val="20"/>
              </w:rPr>
              <w:t>
csdo:‌Post‌Code‌Type (M.SDT.00006)</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1511"/>
          <w:p>
            <w:pPr>
              <w:spacing w:after="20"/>
              <w:ind w:left="20"/>
              <w:jc w:val="both"/>
            </w:pPr>
            <w:r>
              <w:rPr>
                <w:rFonts w:ascii="Times New Roman"/>
                <w:b w:val="false"/>
                <w:i w:val="false"/>
                <w:color w:val="000000"/>
                <w:sz w:val="20"/>
              </w:rPr>
              <w:t>
*.10.12. Номер абонентского ящика</w:t>
            </w:r>
          </w:p>
          <w:bookmarkEnd w:id="1511"/>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1512"/>
          <w:p>
            <w:pPr>
              <w:spacing w:after="20"/>
              <w:ind w:left="20"/>
              <w:jc w:val="both"/>
            </w:pPr>
            <w:r>
              <w:rPr>
                <w:rFonts w:ascii="Times New Roman"/>
                <w:b w:val="false"/>
                <w:i w:val="false"/>
                <w:color w:val="000000"/>
                <w:sz w:val="20"/>
              </w:rPr>
              <w:t>
csdo:‌Id20‌Type (M.SDT.00092)</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1513"/>
          <w:p>
            <w:pPr>
              <w:spacing w:after="20"/>
              <w:ind w:left="20"/>
              <w:jc w:val="both"/>
            </w:pPr>
            <w:r>
              <w:rPr>
                <w:rFonts w:ascii="Times New Roman"/>
                <w:b w:val="false"/>
                <w:i w:val="false"/>
                <w:color w:val="000000"/>
                <w:sz w:val="20"/>
              </w:rPr>
              <w:t>
*.11. Контактный реквизит</w:t>
            </w:r>
          </w:p>
          <w:bookmarkEnd w:id="1513"/>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1514"/>
          <w:p>
            <w:pPr>
              <w:spacing w:after="20"/>
              <w:ind w:left="20"/>
              <w:jc w:val="both"/>
            </w:pPr>
            <w:r>
              <w:rPr>
                <w:rFonts w:ascii="Times New Roman"/>
                <w:b w:val="false"/>
                <w:i w:val="false"/>
                <w:color w:val="000000"/>
                <w:sz w:val="20"/>
              </w:rPr>
              <w:t>
ccdo:‌Communication‌Details‌Type (M.CDT.00003)</w:t>
            </w:r>
          </w:p>
          <w:bookmarkEnd w:id="15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1515"/>
          <w:p>
            <w:pPr>
              <w:spacing w:after="20"/>
              <w:ind w:left="20"/>
              <w:jc w:val="both"/>
            </w:pPr>
            <w:r>
              <w:rPr>
                <w:rFonts w:ascii="Times New Roman"/>
                <w:b w:val="false"/>
                <w:i w:val="false"/>
                <w:color w:val="000000"/>
                <w:sz w:val="20"/>
              </w:rPr>
              <w:t>
*.11.1. Код вида связи</w:t>
            </w:r>
          </w:p>
          <w:bookmarkEnd w:id="1515"/>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1516"/>
          <w:p>
            <w:pPr>
              <w:spacing w:after="20"/>
              <w:ind w:left="20"/>
              <w:jc w:val="both"/>
            </w:pPr>
            <w:r>
              <w:rPr>
                <w:rFonts w:ascii="Times New Roman"/>
                <w:b w:val="false"/>
                <w:i w:val="false"/>
                <w:color w:val="000000"/>
                <w:sz w:val="20"/>
              </w:rPr>
              <w:t>
csdo:‌Communication‌Channel‌Code‌V2‌Type (M.SDT.00163)</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1517"/>
          <w:p>
            <w:pPr>
              <w:spacing w:after="20"/>
              <w:ind w:left="20"/>
              <w:jc w:val="both"/>
            </w:pPr>
            <w:r>
              <w:rPr>
                <w:rFonts w:ascii="Times New Roman"/>
                <w:b w:val="false"/>
                <w:i w:val="false"/>
                <w:color w:val="000000"/>
                <w:sz w:val="20"/>
              </w:rPr>
              <w:t>
*.11.2. Наименование вида связи</w:t>
            </w:r>
          </w:p>
          <w:bookmarkEnd w:id="1517"/>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1518"/>
          <w:p>
            <w:pPr>
              <w:spacing w:after="20"/>
              <w:ind w:left="20"/>
              <w:jc w:val="both"/>
            </w:pPr>
            <w:r>
              <w:rPr>
                <w:rFonts w:ascii="Times New Roman"/>
                <w:b w:val="false"/>
                <w:i w:val="false"/>
                <w:color w:val="000000"/>
                <w:sz w:val="20"/>
              </w:rPr>
              <w:t>
csdo:‌Name120‌Type (M.SDT.00055)</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1519"/>
          <w:p>
            <w:pPr>
              <w:spacing w:after="20"/>
              <w:ind w:left="20"/>
              <w:jc w:val="both"/>
            </w:pPr>
            <w:r>
              <w:rPr>
                <w:rFonts w:ascii="Times New Roman"/>
                <w:b w:val="false"/>
                <w:i w:val="false"/>
                <w:color w:val="000000"/>
                <w:sz w:val="20"/>
              </w:rPr>
              <w:t>
*.11.3. Идентификатор канала связи</w:t>
            </w:r>
          </w:p>
          <w:bookmarkEnd w:id="1519"/>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1520"/>
          <w:p>
            <w:pPr>
              <w:spacing w:after="20"/>
              <w:ind w:left="20"/>
              <w:jc w:val="both"/>
            </w:pPr>
            <w:r>
              <w:rPr>
                <w:rFonts w:ascii="Times New Roman"/>
                <w:b w:val="false"/>
                <w:i w:val="false"/>
                <w:color w:val="000000"/>
                <w:sz w:val="20"/>
              </w:rPr>
              <w:t>
csdo:‌Communication‌Channel‌Id‌Type (M.SDT.00015)</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1521"/>
          <w:p>
            <w:pPr>
              <w:spacing w:after="20"/>
              <w:ind w:left="20"/>
              <w:jc w:val="both"/>
            </w:pPr>
            <w:r>
              <w:rPr>
                <w:rFonts w:ascii="Times New Roman"/>
                <w:b w:val="false"/>
                <w:i w:val="false"/>
                <w:color w:val="000000"/>
                <w:sz w:val="20"/>
              </w:rPr>
              <w:t>
*.12. Код вида участника цепи поставки</w:t>
            </w:r>
          </w:p>
          <w:bookmarkEnd w:id="1521"/>
          <w:p>
            <w:pPr>
              <w:spacing w:after="20"/>
              <w:ind w:left="20"/>
              <w:jc w:val="both"/>
            </w:pPr>
            <w:r>
              <w:rPr>
                <w:rFonts w:ascii="Times New Roman"/>
                <w:b w:val="false"/>
                <w:i w:val="false"/>
                <w:color w:val="000000"/>
                <w:sz w:val="20"/>
              </w:rPr>
              <w:t>
(csdo:‌Supply‌Chain‌Party‌Kind‌Code)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цепи поставки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1522"/>
          <w:p>
            <w:pPr>
              <w:spacing w:after="20"/>
              <w:ind w:left="20"/>
              <w:jc w:val="both"/>
            </w:pPr>
            <w:r>
              <w:rPr>
                <w:rFonts w:ascii="Times New Roman"/>
                <w:b w:val="false"/>
                <w:i w:val="false"/>
                <w:color w:val="000000"/>
                <w:sz w:val="20"/>
              </w:rPr>
              <w:t>
csdo:‌Code2‌Type (M.SDT.00170)</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1523"/>
          <w:p>
            <w:pPr>
              <w:spacing w:after="20"/>
              <w:ind w:left="20"/>
              <w:jc w:val="both"/>
            </w:pPr>
            <w:r>
              <w:rPr>
                <w:rFonts w:ascii="Times New Roman"/>
                <w:b w:val="false"/>
                <w:i w:val="false"/>
                <w:color w:val="000000"/>
                <w:sz w:val="20"/>
              </w:rPr>
              <w:t>
2.9. Ветеринарный сертификат</w:t>
            </w:r>
          </w:p>
          <w:bookmarkEnd w:id="1523"/>
          <w:p>
            <w:pPr>
              <w:spacing w:after="20"/>
              <w:ind w:left="20"/>
              <w:jc w:val="both"/>
            </w:pPr>
            <w:r>
              <w:rPr>
                <w:rFonts w:ascii="Times New Roman"/>
                <w:b w:val="false"/>
                <w:i w:val="false"/>
                <w:color w:val="000000"/>
                <w:sz w:val="20"/>
              </w:rPr>
              <w:t>
(smcdo:‌Veterinary‌Certificate‌Base‌Details)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ветеринарного сертификата, сопровождающего подконтрольный товар (продукцию)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1524"/>
          <w:p>
            <w:pPr>
              <w:spacing w:after="20"/>
              <w:ind w:left="20"/>
              <w:jc w:val="both"/>
            </w:pPr>
            <w:r>
              <w:rPr>
                <w:rFonts w:ascii="Times New Roman"/>
                <w:b w:val="false"/>
                <w:i w:val="false"/>
                <w:color w:val="000000"/>
                <w:sz w:val="20"/>
              </w:rPr>
              <w:t>
smcdo:‌Veterinary‌Certificate‌Base‌Details‌Type (M.SM.CDT.00993)</w:t>
            </w:r>
          </w:p>
          <w:bookmarkEnd w:id="15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1525"/>
          <w:p>
            <w:pPr>
              <w:spacing w:after="20"/>
              <w:ind w:left="20"/>
              <w:jc w:val="both"/>
            </w:pPr>
            <w:r>
              <w:rPr>
                <w:rFonts w:ascii="Times New Roman"/>
                <w:b w:val="false"/>
                <w:i w:val="false"/>
                <w:color w:val="000000"/>
                <w:sz w:val="20"/>
              </w:rPr>
              <w:t>
2.9.1. Номер ветеринарного сертификата</w:t>
            </w:r>
          </w:p>
          <w:bookmarkEnd w:id="1525"/>
          <w:p>
            <w:pPr>
              <w:spacing w:after="20"/>
              <w:ind w:left="20"/>
              <w:jc w:val="both"/>
            </w:pPr>
            <w:r>
              <w:rPr>
                <w:rFonts w:ascii="Times New Roman"/>
                <w:b w:val="false"/>
                <w:i w:val="false"/>
                <w:color w:val="000000"/>
                <w:sz w:val="20"/>
              </w:rPr>
              <w:t>
(smsdo:‌Veterinary‌Certificate‌Id)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1526"/>
          <w:p>
            <w:pPr>
              <w:spacing w:after="20"/>
              <w:ind w:left="20"/>
              <w:jc w:val="both"/>
            </w:pPr>
            <w:r>
              <w:rPr>
                <w:rFonts w:ascii="Times New Roman"/>
                <w:b w:val="false"/>
                <w:i w:val="false"/>
                <w:color w:val="000000"/>
                <w:sz w:val="20"/>
              </w:rPr>
              <w:t>
smsdo:‌Veterinary‌Certificate‌Id‌Type (M.SM.SDT.00051)</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[A-Z]{2,3}[0-9]{10,11}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1527"/>
          <w:p>
            <w:pPr>
              <w:spacing w:after="20"/>
              <w:ind w:left="20"/>
              <w:jc w:val="both"/>
            </w:pPr>
            <w:r>
              <w:rPr>
                <w:rFonts w:ascii="Times New Roman"/>
                <w:b w:val="false"/>
                <w:i w:val="false"/>
                <w:color w:val="000000"/>
                <w:sz w:val="20"/>
              </w:rPr>
              <w:t>
2.9.2. Дата документа</w:t>
            </w:r>
          </w:p>
          <w:bookmarkEnd w:id="1527"/>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ветеринарного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1528"/>
          <w:p>
            <w:pPr>
              <w:spacing w:after="20"/>
              <w:ind w:left="20"/>
              <w:jc w:val="both"/>
            </w:pPr>
            <w:r>
              <w:rPr>
                <w:rFonts w:ascii="Times New Roman"/>
                <w:b w:val="false"/>
                <w:i w:val="false"/>
                <w:color w:val="000000"/>
                <w:sz w:val="20"/>
              </w:rPr>
              <w:t>
bdt:‌Date‌Type (M.BDT.00005)</w:t>
            </w:r>
          </w:p>
          <w:bookmarkEnd w:id="152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1529"/>
          <w:p>
            <w:pPr>
              <w:spacing w:after="20"/>
              <w:ind w:left="20"/>
              <w:jc w:val="both"/>
            </w:pPr>
            <w:r>
              <w:rPr>
                <w:rFonts w:ascii="Times New Roman"/>
                <w:b w:val="false"/>
                <w:i w:val="false"/>
                <w:color w:val="000000"/>
                <w:sz w:val="20"/>
              </w:rPr>
              <w:t>
2.9.3. Код вида (формы) ветеринарного сертификата</w:t>
            </w:r>
          </w:p>
          <w:bookmarkEnd w:id="1529"/>
          <w:p>
            <w:pPr>
              <w:spacing w:after="20"/>
              <w:ind w:left="20"/>
              <w:jc w:val="both"/>
            </w:pPr>
            <w:r>
              <w:rPr>
                <w:rFonts w:ascii="Times New Roman"/>
                <w:b w:val="false"/>
                <w:i w:val="false"/>
                <w:color w:val="000000"/>
                <w:sz w:val="20"/>
              </w:rPr>
              <w:t>
(smsdo:‌Veterinary‌Certificate‌Kind‌Code)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ветеринарного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1530"/>
          <w:p>
            <w:pPr>
              <w:spacing w:after="20"/>
              <w:ind w:left="20"/>
              <w:jc w:val="both"/>
            </w:pPr>
            <w:r>
              <w:rPr>
                <w:rFonts w:ascii="Times New Roman"/>
                <w:b w:val="false"/>
                <w:i w:val="false"/>
                <w:color w:val="000000"/>
                <w:sz w:val="20"/>
              </w:rPr>
              <w:t>
csdo:‌Code1‌Type (M.SDT.00169)</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1531"/>
          <w:p>
            <w:pPr>
              <w:spacing w:after="20"/>
              <w:ind w:left="20"/>
              <w:jc w:val="both"/>
            </w:pPr>
            <w:r>
              <w:rPr>
                <w:rFonts w:ascii="Times New Roman"/>
                <w:b w:val="false"/>
                <w:i w:val="false"/>
                <w:color w:val="000000"/>
                <w:sz w:val="20"/>
              </w:rPr>
              <w:t>
2.9.4. Статус действия документа</w:t>
            </w:r>
          </w:p>
          <w:bookmarkEnd w:id="1531"/>
          <w:p>
            <w:pPr>
              <w:spacing w:after="20"/>
              <w:ind w:left="20"/>
              <w:jc w:val="both"/>
            </w:pPr>
            <w:r>
              <w:rPr>
                <w:rFonts w:ascii="Times New Roman"/>
                <w:b w:val="false"/>
                <w:i w:val="false"/>
                <w:color w:val="000000"/>
                <w:sz w:val="20"/>
              </w:rPr>
              <w:t>
(smcdo:‌Doc‌Status‌Details)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ветеринарного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1532"/>
          <w:p>
            <w:pPr>
              <w:spacing w:after="20"/>
              <w:ind w:left="20"/>
              <w:jc w:val="both"/>
            </w:pPr>
            <w:r>
              <w:rPr>
                <w:rFonts w:ascii="Times New Roman"/>
                <w:b w:val="false"/>
                <w:i w:val="false"/>
                <w:color w:val="000000"/>
                <w:sz w:val="20"/>
              </w:rPr>
              <w:t>
smcdo:‌Doc‌Status‌Details‌Type (M.SM.CDT.00045)</w:t>
            </w:r>
          </w:p>
          <w:bookmarkEnd w:id="15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1533"/>
          <w:p>
            <w:pPr>
              <w:spacing w:after="20"/>
              <w:ind w:left="20"/>
              <w:jc w:val="both"/>
            </w:pPr>
            <w:r>
              <w:rPr>
                <w:rFonts w:ascii="Times New Roman"/>
                <w:b w:val="false"/>
                <w:i w:val="false"/>
                <w:color w:val="000000"/>
                <w:sz w:val="20"/>
              </w:rPr>
              <w:t>
*.1. Код статуса документа</w:t>
            </w:r>
          </w:p>
          <w:bookmarkEnd w:id="1533"/>
          <w:p>
            <w:pPr>
              <w:spacing w:after="20"/>
              <w:ind w:left="20"/>
              <w:jc w:val="both"/>
            </w:pPr>
            <w:r>
              <w:rPr>
                <w:rFonts w:ascii="Times New Roman"/>
                <w:b w:val="false"/>
                <w:i w:val="false"/>
                <w:color w:val="000000"/>
                <w:sz w:val="20"/>
              </w:rPr>
              <w:t>
(csdo:‌Doc‌Status‌Code)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1534"/>
          <w:p>
            <w:pPr>
              <w:spacing w:after="20"/>
              <w:ind w:left="20"/>
              <w:jc w:val="both"/>
            </w:pPr>
            <w:r>
              <w:rPr>
                <w:rFonts w:ascii="Times New Roman"/>
                <w:b w:val="false"/>
                <w:i w:val="false"/>
                <w:color w:val="000000"/>
                <w:sz w:val="20"/>
              </w:rPr>
              <w:t>
csdo:‌Doc‌Status‌Code‌Type (M.SDT.00176)</w:t>
            </w:r>
          </w:p>
          <w:bookmarkEnd w:id="1534"/>
          <w:p>
            <w:pPr>
              <w:spacing w:after="20"/>
              <w:ind w:left="20"/>
              <w:jc w:val="both"/>
            </w:pPr>
            <w:r>
              <w:rPr>
                <w:rFonts w:ascii="Times New Roman"/>
                <w:b w:val="false"/>
                <w:i w:val="false"/>
                <w:color w:val="000000"/>
                <w:sz w:val="20"/>
              </w:rPr>
              <w:t>
Значение кода в соответствии со справочником статусов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1535"/>
          <w:p>
            <w:pPr>
              <w:spacing w:after="20"/>
              <w:ind w:left="20"/>
              <w:jc w:val="both"/>
            </w:pPr>
            <w:r>
              <w:rPr>
                <w:rFonts w:ascii="Times New Roman"/>
                <w:b w:val="false"/>
                <w:i w:val="false"/>
                <w:color w:val="000000"/>
                <w:sz w:val="20"/>
              </w:rPr>
              <w:t>
*.2. Начальная дата</w:t>
            </w:r>
          </w:p>
          <w:bookmarkEnd w:id="1535"/>
          <w:p>
            <w:pPr>
              <w:spacing w:after="20"/>
              <w:ind w:left="20"/>
              <w:jc w:val="both"/>
            </w:pPr>
            <w:r>
              <w:rPr>
                <w:rFonts w:ascii="Times New Roman"/>
                <w:b w:val="false"/>
                <w:i w:val="false"/>
                <w:color w:val="000000"/>
                <w:sz w:val="20"/>
              </w:rPr>
              <w:t>
(csdo:‌Start‌Date)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1536"/>
          <w:p>
            <w:pPr>
              <w:spacing w:after="20"/>
              <w:ind w:left="20"/>
              <w:jc w:val="both"/>
            </w:pPr>
            <w:r>
              <w:rPr>
                <w:rFonts w:ascii="Times New Roman"/>
                <w:b w:val="false"/>
                <w:i w:val="false"/>
                <w:color w:val="000000"/>
                <w:sz w:val="20"/>
              </w:rPr>
              <w:t>
bdt:‌Date‌Type (M.BDT.00005)</w:t>
            </w:r>
          </w:p>
          <w:bookmarkEnd w:id="153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537"/>
          <w:p>
            <w:pPr>
              <w:spacing w:after="20"/>
              <w:ind w:left="20"/>
              <w:jc w:val="both"/>
            </w:pPr>
            <w:r>
              <w:rPr>
                <w:rFonts w:ascii="Times New Roman"/>
                <w:b w:val="false"/>
                <w:i w:val="false"/>
                <w:color w:val="000000"/>
                <w:sz w:val="20"/>
              </w:rPr>
              <w:t>
*.3. Конечная дата</w:t>
            </w:r>
          </w:p>
          <w:bookmarkEnd w:id="1537"/>
          <w:p>
            <w:pPr>
              <w:spacing w:after="20"/>
              <w:ind w:left="20"/>
              <w:jc w:val="both"/>
            </w:pPr>
            <w:r>
              <w:rPr>
                <w:rFonts w:ascii="Times New Roman"/>
                <w:b w:val="false"/>
                <w:i w:val="false"/>
                <w:color w:val="000000"/>
                <w:sz w:val="20"/>
              </w:rPr>
              <w:t>
(csdo:‌End‌Date)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1538"/>
          <w:p>
            <w:pPr>
              <w:spacing w:after="20"/>
              <w:ind w:left="20"/>
              <w:jc w:val="both"/>
            </w:pPr>
            <w:r>
              <w:rPr>
                <w:rFonts w:ascii="Times New Roman"/>
                <w:b w:val="false"/>
                <w:i w:val="false"/>
                <w:color w:val="000000"/>
                <w:sz w:val="20"/>
              </w:rPr>
              <w:t>
bdt:‌Date‌Type (M.BDT.00005)</w:t>
            </w:r>
          </w:p>
          <w:bookmarkEnd w:id="153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5" w:id="1539"/>
          <w:p>
            <w:pPr>
              <w:spacing w:after="20"/>
              <w:ind w:left="20"/>
              <w:jc w:val="both"/>
            </w:pPr>
            <w:r>
              <w:rPr>
                <w:rFonts w:ascii="Times New Roman"/>
                <w:b w:val="false"/>
                <w:i w:val="false"/>
                <w:color w:val="000000"/>
                <w:sz w:val="20"/>
              </w:rPr>
              <w:t>
*.4. Примечание</w:t>
            </w:r>
          </w:p>
          <w:bookmarkEnd w:id="1539"/>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1540"/>
          <w:p>
            <w:pPr>
              <w:spacing w:after="20"/>
              <w:ind w:left="20"/>
              <w:jc w:val="both"/>
            </w:pPr>
            <w:r>
              <w:rPr>
                <w:rFonts w:ascii="Times New Roman"/>
                <w:b w:val="false"/>
                <w:i w:val="false"/>
                <w:color w:val="000000"/>
                <w:sz w:val="20"/>
              </w:rPr>
              <w:t>
csdo:‌Text4000‌Type (M.SDT.00088)</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7" w:id="1541"/>
          <w:p>
            <w:pPr>
              <w:spacing w:after="20"/>
              <w:ind w:left="20"/>
              <w:jc w:val="both"/>
            </w:pPr>
            <w:r>
              <w:rPr>
                <w:rFonts w:ascii="Times New Roman"/>
                <w:b w:val="false"/>
                <w:i w:val="false"/>
                <w:color w:val="000000"/>
                <w:sz w:val="20"/>
              </w:rPr>
              <w:t>
2.10. Сведения о перевозке</w:t>
            </w:r>
          </w:p>
          <w:bookmarkEnd w:id="1541"/>
          <w:p>
            <w:pPr>
              <w:spacing w:after="20"/>
              <w:ind w:left="20"/>
              <w:jc w:val="both"/>
            </w:pPr>
            <w:r>
              <w:rPr>
                <w:rFonts w:ascii="Times New Roman"/>
                <w:b w:val="false"/>
                <w:i w:val="false"/>
                <w:color w:val="000000"/>
                <w:sz w:val="20"/>
              </w:rPr>
              <w:t>
(smcdo:‌Transport‌Details)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перевозке товарной партии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1" w:id="1542"/>
          <w:p>
            <w:pPr>
              <w:spacing w:after="20"/>
              <w:ind w:left="20"/>
              <w:jc w:val="both"/>
            </w:pPr>
            <w:r>
              <w:rPr>
                <w:rFonts w:ascii="Times New Roman"/>
                <w:b w:val="false"/>
                <w:i w:val="false"/>
                <w:color w:val="000000"/>
                <w:sz w:val="20"/>
              </w:rPr>
              <w:t>
smcdo:‌Transport‌Details‌Type (M.SM.CDT.00139)</w:t>
            </w:r>
          </w:p>
          <w:bookmarkEnd w:id="15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1543"/>
          <w:p>
            <w:pPr>
              <w:spacing w:after="20"/>
              <w:ind w:left="20"/>
              <w:jc w:val="both"/>
            </w:pPr>
            <w:r>
              <w:rPr>
                <w:rFonts w:ascii="Times New Roman"/>
                <w:b w:val="false"/>
                <w:i w:val="false"/>
                <w:color w:val="000000"/>
                <w:sz w:val="20"/>
              </w:rPr>
              <w:t>
2.10.1. Код вида направления транспортировки</w:t>
            </w:r>
          </w:p>
          <w:bookmarkEnd w:id="1543"/>
          <w:p>
            <w:pPr>
              <w:spacing w:after="20"/>
              <w:ind w:left="20"/>
              <w:jc w:val="both"/>
            </w:pPr>
            <w:r>
              <w:rPr>
                <w:rFonts w:ascii="Times New Roman"/>
                <w:b w:val="false"/>
                <w:i w:val="false"/>
                <w:color w:val="000000"/>
                <w:sz w:val="20"/>
              </w:rPr>
              <w:t>
(smsdo:‌Transportation‌Direction‌Code)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направления транспортировки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1544"/>
          <w:p>
            <w:pPr>
              <w:spacing w:after="20"/>
              <w:ind w:left="20"/>
              <w:jc w:val="both"/>
            </w:pPr>
            <w:r>
              <w:rPr>
                <w:rFonts w:ascii="Times New Roman"/>
                <w:b w:val="false"/>
                <w:i w:val="false"/>
                <w:color w:val="000000"/>
                <w:sz w:val="20"/>
              </w:rPr>
              <w:t>
smsdo:‌Transportation‌Direction‌Code‌Type (M.SM.SDT.00042)</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справочника видов направлений транспортировки.</w:t>
            </w:r>
          </w:p>
          <w:p>
            <w:pPr>
              <w:spacing w:after="20"/>
              <w:ind w:left="20"/>
              <w:jc w:val="both"/>
            </w:pPr>
            <w:r>
              <w:rPr>
                <w:rFonts w:ascii="Times New Roman"/>
                <w:b w:val="false"/>
                <w:i w:val="false"/>
                <w:color w:val="000000"/>
                <w:sz w:val="20"/>
              </w:rPr>
              <w:t>
Шаблон: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1545"/>
          <w:p>
            <w:pPr>
              <w:spacing w:after="20"/>
              <w:ind w:left="20"/>
              <w:jc w:val="both"/>
            </w:pPr>
            <w:r>
              <w:rPr>
                <w:rFonts w:ascii="Times New Roman"/>
                <w:b w:val="false"/>
                <w:i w:val="false"/>
                <w:color w:val="000000"/>
                <w:sz w:val="20"/>
              </w:rPr>
              <w:t>
2.10.2. Транспортное средство</w:t>
            </w:r>
          </w:p>
          <w:bookmarkEnd w:id="1545"/>
          <w:p>
            <w:pPr>
              <w:spacing w:after="20"/>
              <w:ind w:left="20"/>
              <w:jc w:val="both"/>
            </w:pPr>
            <w:r>
              <w:rPr>
                <w:rFonts w:ascii="Times New Roman"/>
                <w:b w:val="false"/>
                <w:i w:val="false"/>
                <w:color w:val="000000"/>
                <w:sz w:val="20"/>
              </w:rPr>
              <w:t>
(smcdo:‌Transport‌Means‌Details)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транспортном средстве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1546"/>
          <w:p>
            <w:pPr>
              <w:spacing w:after="20"/>
              <w:ind w:left="20"/>
              <w:jc w:val="both"/>
            </w:pPr>
            <w:r>
              <w:rPr>
                <w:rFonts w:ascii="Times New Roman"/>
                <w:b w:val="false"/>
                <w:i w:val="false"/>
                <w:color w:val="000000"/>
                <w:sz w:val="20"/>
              </w:rPr>
              <w:t>
ccdo:‌Transport‌Means‌Details‌Type (M.CDT.00047)</w:t>
            </w:r>
          </w:p>
          <w:bookmarkEnd w:id="15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8" w:id="1547"/>
          <w:p>
            <w:pPr>
              <w:spacing w:after="20"/>
              <w:ind w:left="20"/>
              <w:jc w:val="both"/>
            </w:pPr>
            <w:r>
              <w:rPr>
                <w:rFonts w:ascii="Times New Roman"/>
                <w:b w:val="false"/>
                <w:i w:val="false"/>
                <w:color w:val="000000"/>
                <w:sz w:val="20"/>
              </w:rPr>
              <w:t>
*.1. Регистрационный номер транспортного средства</w:t>
            </w:r>
          </w:p>
          <w:bookmarkEnd w:id="1547"/>
          <w:p>
            <w:pPr>
              <w:spacing w:after="20"/>
              <w:ind w:left="20"/>
              <w:jc w:val="both"/>
            </w:pPr>
            <w:r>
              <w:rPr>
                <w:rFonts w:ascii="Times New Roman"/>
                <w:b w:val="false"/>
                <w:i w:val="false"/>
                <w:color w:val="000000"/>
                <w:sz w:val="20"/>
              </w:rPr>
              <w:t>
(csdo:‌Transport‌Means‌Reg‌Id)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буквенно-цифровое обозначение, присвоенное регистрирующим органом транспортному средству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2" w:id="1548"/>
          <w:p>
            <w:pPr>
              <w:spacing w:after="20"/>
              <w:ind w:left="20"/>
              <w:jc w:val="both"/>
            </w:pPr>
            <w:r>
              <w:rPr>
                <w:rFonts w:ascii="Times New Roman"/>
                <w:b w:val="false"/>
                <w:i w:val="false"/>
                <w:color w:val="000000"/>
                <w:sz w:val="20"/>
              </w:rPr>
              <w:t>
csdo:‌Transport‌Means‌Reg‌Id‌Type (M.SDT.00101)</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0" w:id="1549"/>
          <w:p>
            <w:pPr>
              <w:spacing w:after="20"/>
              <w:ind w:left="20"/>
              <w:jc w:val="both"/>
            </w:pPr>
            <w:r>
              <w:rPr>
                <w:rFonts w:ascii="Times New Roman"/>
                <w:b w:val="false"/>
                <w:i w:val="false"/>
                <w:color w:val="000000"/>
                <w:sz w:val="20"/>
              </w:rPr>
              <w:t>
а) код страны</w:t>
            </w:r>
          </w:p>
          <w:bookmarkEnd w:id="1549"/>
          <w:p>
            <w:pPr>
              <w:spacing w:after="20"/>
              <w:ind w:left="20"/>
              <w:jc w:val="both"/>
            </w:pPr>
            <w:r>
              <w:rPr>
                <w:rFonts w:ascii="Times New Roman"/>
                <w:b w:val="false"/>
                <w:i w:val="false"/>
                <w:color w:val="000000"/>
                <w:sz w:val="20"/>
              </w:rPr>
              <w:t>
(атрибут 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регистрационный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1550"/>
          <w:p>
            <w:pPr>
              <w:spacing w:after="20"/>
              <w:ind w:left="20"/>
              <w:jc w:val="both"/>
            </w:pPr>
            <w:r>
              <w:rPr>
                <w:rFonts w:ascii="Times New Roman"/>
                <w:b w:val="false"/>
                <w:i w:val="false"/>
                <w:color w:val="000000"/>
                <w:sz w:val="20"/>
              </w:rPr>
              <w:t>
csdo:‌Unqualified‌Country‌Code‌Type (M.SDT.00159)</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1551"/>
          <w:p>
            <w:pPr>
              <w:spacing w:after="20"/>
              <w:ind w:left="20"/>
              <w:jc w:val="both"/>
            </w:pPr>
            <w:r>
              <w:rPr>
                <w:rFonts w:ascii="Times New Roman"/>
                <w:b w:val="false"/>
                <w:i w:val="false"/>
                <w:color w:val="000000"/>
                <w:sz w:val="20"/>
              </w:rPr>
              <w:t>
б) идентификатор справочника (классификатора)</w:t>
            </w:r>
          </w:p>
          <w:bookmarkEnd w:id="1551"/>
          <w:p>
            <w:pPr>
              <w:spacing w:after="20"/>
              <w:ind w:left="20"/>
              <w:jc w:val="both"/>
            </w:pPr>
            <w:r>
              <w:rPr>
                <w:rFonts w:ascii="Times New Roman"/>
                <w:b w:val="false"/>
                <w:i w:val="false"/>
                <w:color w:val="000000"/>
                <w:sz w:val="20"/>
              </w:rPr>
              <w:t>
(атрибут country‌Code‌List‌Id)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1552"/>
          <w:p>
            <w:pPr>
              <w:spacing w:after="20"/>
              <w:ind w:left="20"/>
              <w:jc w:val="both"/>
            </w:pPr>
            <w:r>
              <w:rPr>
                <w:rFonts w:ascii="Times New Roman"/>
                <w:b w:val="false"/>
                <w:i w:val="false"/>
                <w:color w:val="000000"/>
                <w:sz w:val="20"/>
              </w:rPr>
              <w:t>
csdo:‌Reference‌Data‌Id‌Type (M.SDT.00091)</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1553"/>
          <w:p>
            <w:pPr>
              <w:spacing w:after="20"/>
              <w:ind w:left="20"/>
              <w:jc w:val="both"/>
            </w:pPr>
            <w:r>
              <w:rPr>
                <w:rFonts w:ascii="Times New Roman"/>
                <w:b w:val="false"/>
                <w:i w:val="false"/>
                <w:color w:val="000000"/>
                <w:sz w:val="20"/>
              </w:rPr>
              <w:t>
*.2. Код вида транспорта</w:t>
            </w:r>
          </w:p>
          <w:bookmarkEnd w:id="1553"/>
          <w:p>
            <w:pPr>
              <w:spacing w:after="20"/>
              <w:ind w:left="20"/>
              <w:jc w:val="both"/>
            </w:pPr>
            <w:r>
              <w:rPr>
                <w:rFonts w:ascii="Times New Roman"/>
                <w:b w:val="false"/>
                <w:i w:val="false"/>
                <w:color w:val="000000"/>
                <w:sz w:val="20"/>
              </w:rPr>
              <w:t>
(csdo:‌Unified‌Transport‌Mode‌Code)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1554"/>
          <w:p>
            <w:pPr>
              <w:spacing w:after="20"/>
              <w:ind w:left="20"/>
              <w:jc w:val="both"/>
            </w:pPr>
            <w:r>
              <w:rPr>
                <w:rFonts w:ascii="Times New Roman"/>
                <w:b w:val="false"/>
                <w:i w:val="false"/>
                <w:color w:val="000000"/>
                <w:sz w:val="20"/>
              </w:rPr>
              <w:t>
csdo:‌Unified‌Code20‌Type (M.SDT.00140)</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1555"/>
          <w:p>
            <w:pPr>
              <w:spacing w:after="20"/>
              <w:ind w:left="20"/>
              <w:jc w:val="both"/>
            </w:pPr>
            <w:r>
              <w:rPr>
                <w:rFonts w:ascii="Times New Roman"/>
                <w:b w:val="false"/>
                <w:i w:val="false"/>
                <w:color w:val="000000"/>
                <w:sz w:val="20"/>
              </w:rPr>
              <w:t>
а) идентификатор справочника (классификатора)</w:t>
            </w:r>
          </w:p>
          <w:bookmarkEnd w:id="155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1556"/>
          <w:p>
            <w:pPr>
              <w:spacing w:after="20"/>
              <w:ind w:left="20"/>
              <w:jc w:val="both"/>
            </w:pPr>
            <w:r>
              <w:rPr>
                <w:rFonts w:ascii="Times New Roman"/>
                <w:b w:val="false"/>
                <w:i w:val="false"/>
                <w:color w:val="000000"/>
                <w:sz w:val="20"/>
              </w:rPr>
              <w:t>
csdo:‌Reference‌Data‌Id‌Type (M.SDT.00091)</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1557"/>
          <w:p>
            <w:pPr>
              <w:spacing w:after="20"/>
              <w:ind w:left="20"/>
              <w:jc w:val="both"/>
            </w:pPr>
            <w:r>
              <w:rPr>
                <w:rFonts w:ascii="Times New Roman"/>
                <w:b w:val="false"/>
                <w:i w:val="false"/>
                <w:color w:val="000000"/>
                <w:sz w:val="20"/>
              </w:rPr>
              <w:t>
2.10.3. Маршрут</w:t>
            </w:r>
          </w:p>
          <w:bookmarkEnd w:id="1557"/>
          <w:p>
            <w:pPr>
              <w:spacing w:after="20"/>
              <w:ind w:left="20"/>
              <w:jc w:val="both"/>
            </w:pPr>
            <w:r>
              <w:rPr>
                <w:rFonts w:ascii="Times New Roman"/>
                <w:b w:val="false"/>
                <w:i w:val="false"/>
                <w:color w:val="000000"/>
                <w:sz w:val="20"/>
              </w:rPr>
              <w:t>
(smcdo:‌Route‌Details)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маршруте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1558"/>
          <w:p>
            <w:pPr>
              <w:spacing w:after="20"/>
              <w:ind w:left="20"/>
              <w:jc w:val="both"/>
            </w:pPr>
            <w:r>
              <w:rPr>
                <w:rFonts w:ascii="Times New Roman"/>
                <w:b w:val="false"/>
                <w:i w:val="false"/>
                <w:color w:val="000000"/>
                <w:sz w:val="20"/>
              </w:rPr>
              <w:t>
smcdo:‌Route‌Details‌Type (M.SM.CDT.00044)</w:t>
            </w:r>
          </w:p>
          <w:bookmarkEnd w:id="15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1559"/>
          <w:p>
            <w:pPr>
              <w:spacing w:after="20"/>
              <w:ind w:left="20"/>
              <w:jc w:val="both"/>
            </w:pPr>
            <w:r>
              <w:rPr>
                <w:rFonts w:ascii="Times New Roman"/>
                <w:b w:val="false"/>
                <w:i w:val="false"/>
                <w:color w:val="000000"/>
                <w:sz w:val="20"/>
              </w:rPr>
              <w:t>
*.1. Пункт маршрута</w:t>
            </w:r>
          </w:p>
          <w:bookmarkEnd w:id="1559"/>
          <w:p>
            <w:pPr>
              <w:spacing w:after="20"/>
              <w:ind w:left="20"/>
              <w:jc w:val="both"/>
            </w:pPr>
            <w:r>
              <w:rPr>
                <w:rFonts w:ascii="Times New Roman"/>
                <w:b w:val="false"/>
                <w:i w:val="false"/>
                <w:color w:val="000000"/>
                <w:sz w:val="20"/>
              </w:rPr>
              <w:t>
(ccdo:‌Route‌Point‌V2‌Details)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1560"/>
          <w:p>
            <w:pPr>
              <w:spacing w:after="20"/>
              <w:ind w:left="20"/>
              <w:jc w:val="both"/>
            </w:pPr>
            <w:r>
              <w:rPr>
                <w:rFonts w:ascii="Times New Roman"/>
                <w:b w:val="false"/>
                <w:i w:val="false"/>
                <w:color w:val="000000"/>
                <w:sz w:val="20"/>
              </w:rPr>
              <w:t>
ccdo:‌Route‌Point‌Details‌V2‌Type (M.CDT.00073)</w:t>
            </w:r>
          </w:p>
          <w:bookmarkEnd w:id="15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1561"/>
          <w:p>
            <w:pPr>
              <w:spacing w:after="20"/>
              <w:ind w:left="20"/>
              <w:jc w:val="both"/>
            </w:pPr>
            <w:r>
              <w:rPr>
                <w:rFonts w:ascii="Times New Roman"/>
                <w:b w:val="false"/>
                <w:i w:val="false"/>
                <w:color w:val="000000"/>
                <w:sz w:val="20"/>
              </w:rPr>
              <w:t>
*.1.1. Порядковый номер</w:t>
            </w:r>
          </w:p>
          <w:bookmarkEnd w:id="1561"/>
          <w:p>
            <w:pPr>
              <w:spacing w:after="20"/>
              <w:ind w:left="20"/>
              <w:jc w:val="both"/>
            </w:pPr>
            <w:r>
              <w:rPr>
                <w:rFonts w:ascii="Times New Roman"/>
                <w:b w:val="false"/>
                <w:i w:val="false"/>
                <w:color w:val="000000"/>
                <w:sz w:val="20"/>
              </w:rPr>
              <w:t>
(csdo:‌Object‌Ordinal)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1562"/>
          <w:p>
            <w:pPr>
              <w:spacing w:after="20"/>
              <w:ind w:left="20"/>
              <w:jc w:val="both"/>
            </w:pPr>
            <w:r>
              <w:rPr>
                <w:rFonts w:ascii="Times New Roman"/>
                <w:b w:val="false"/>
                <w:i w:val="false"/>
                <w:color w:val="000000"/>
                <w:sz w:val="20"/>
              </w:rPr>
              <w:t>
csdo:‌Ordinal3‌Type (M.SDT.00105)</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Макс.кол-во цифр: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8" w:id="1563"/>
          <w:p>
            <w:pPr>
              <w:spacing w:after="20"/>
              <w:ind w:left="20"/>
              <w:jc w:val="both"/>
            </w:pPr>
            <w:r>
              <w:rPr>
                <w:rFonts w:ascii="Times New Roman"/>
                <w:b w:val="false"/>
                <w:i w:val="false"/>
                <w:color w:val="000000"/>
                <w:sz w:val="20"/>
              </w:rPr>
              <w:t>
*.1.2. Код вида пункта маршрута</w:t>
            </w:r>
          </w:p>
          <w:bookmarkEnd w:id="1563"/>
          <w:p>
            <w:pPr>
              <w:spacing w:after="20"/>
              <w:ind w:left="20"/>
              <w:jc w:val="both"/>
            </w:pPr>
            <w:r>
              <w:rPr>
                <w:rFonts w:ascii="Times New Roman"/>
                <w:b w:val="false"/>
                <w:i w:val="false"/>
                <w:color w:val="000000"/>
                <w:sz w:val="20"/>
              </w:rPr>
              <w:t>
(csdo:‌Route‌Point‌Kind‌Code)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1564"/>
          <w:p>
            <w:pPr>
              <w:spacing w:after="20"/>
              <w:ind w:left="20"/>
              <w:jc w:val="both"/>
            </w:pPr>
            <w:r>
              <w:rPr>
                <w:rFonts w:ascii="Times New Roman"/>
                <w:b w:val="false"/>
                <w:i w:val="false"/>
                <w:color w:val="000000"/>
                <w:sz w:val="20"/>
              </w:rPr>
              <w:t>
csdo:‌Route‌Point‌Kind‌Code‌Type (M.SDT.00103)</w:t>
            </w:r>
          </w:p>
          <w:bookmarkEnd w:id="1564"/>
          <w:p>
            <w:pPr>
              <w:spacing w:after="20"/>
              <w:ind w:left="20"/>
              <w:jc w:val="both"/>
            </w:pPr>
            <w:r>
              <w:rPr>
                <w:rFonts w:ascii="Times New Roman"/>
                <w:b w:val="false"/>
                <w:i w:val="false"/>
                <w:color w:val="000000"/>
                <w:sz w:val="20"/>
              </w:rPr>
              <w:t>
Значение кода в соответствии со справочником видов пунктов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1565"/>
          <w:p>
            <w:pPr>
              <w:spacing w:after="20"/>
              <w:ind w:left="20"/>
              <w:jc w:val="both"/>
            </w:pPr>
            <w:r>
              <w:rPr>
                <w:rFonts w:ascii="Times New Roman"/>
                <w:b w:val="false"/>
                <w:i w:val="false"/>
                <w:color w:val="000000"/>
                <w:sz w:val="20"/>
              </w:rPr>
              <w:t>
*.1.3. Адрес</w:t>
            </w:r>
          </w:p>
          <w:bookmarkEnd w:id="1565"/>
          <w:p>
            <w:pPr>
              <w:spacing w:after="20"/>
              <w:ind w:left="20"/>
              <w:jc w:val="both"/>
            </w:pPr>
            <w:r>
              <w:rPr>
                <w:rFonts w:ascii="Times New Roman"/>
                <w:b w:val="false"/>
                <w:i w:val="false"/>
                <w:color w:val="000000"/>
                <w:sz w:val="20"/>
              </w:rPr>
              <w:t>
(ccdo:‌Object‌Address‌Details)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1566"/>
          <w:p>
            <w:pPr>
              <w:spacing w:after="20"/>
              <w:ind w:left="20"/>
              <w:jc w:val="both"/>
            </w:pPr>
            <w:r>
              <w:rPr>
                <w:rFonts w:ascii="Times New Roman"/>
                <w:b w:val="false"/>
                <w:i w:val="false"/>
                <w:color w:val="000000"/>
                <w:sz w:val="20"/>
              </w:rPr>
              <w:t>
ccdo:‌Object‌Address‌Details‌Type (M.CDT.00082)</w:t>
            </w:r>
          </w:p>
          <w:bookmarkEnd w:id="15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8" w:id="1567"/>
          <w:p>
            <w:pPr>
              <w:spacing w:after="20"/>
              <w:ind w:left="20"/>
              <w:jc w:val="both"/>
            </w:pPr>
            <w:r>
              <w:rPr>
                <w:rFonts w:ascii="Times New Roman"/>
                <w:b w:val="false"/>
                <w:i w:val="false"/>
                <w:color w:val="000000"/>
                <w:sz w:val="20"/>
              </w:rPr>
              <w:t>
*.1.3.1. Код страны</w:t>
            </w:r>
          </w:p>
          <w:bookmarkEnd w:id="156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1568"/>
          <w:p>
            <w:pPr>
              <w:spacing w:after="20"/>
              <w:ind w:left="20"/>
              <w:jc w:val="both"/>
            </w:pPr>
            <w:r>
              <w:rPr>
                <w:rFonts w:ascii="Times New Roman"/>
                <w:b w:val="false"/>
                <w:i w:val="false"/>
                <w:color w:val="000000"/>
                <w:sz w:val="20"/>
              </w:rPr>
              <w:t>
csdo:‌Unified‌Country‌Code‌Type (M.SDT.00112)</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1569"/>
          <w:p>
            <w:pPr>
              <w:spacing w:after="20"/>
              <w:ind w:left="20"/>
              <w:jc w:val="both"/>
            </w:pPr>
            <w:r>
              <w:rPr>
                <w:rFonts w:ascii="Times New Roman"/>
                <w:b w:val="false"/>
                <w:i w:val="false"/>
                <w:color w:val="000000"/>
                <w:sz w:val="20"/>
              </w:rPr>
              <w:t>
а) идентификатор справочника (классификатора)</w:t>
            </w:r>
          </w:p>
          <w:bookmarkEnd w:id="156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1570"/>
          <w:p>
            <w:pPr>
              <w:spacing w:after="20"/>
              <w:ind w:left="20"/>
              <w:jc w:val="both"/>
            </w:pPr>
            <w:r>
              <w:rPr>
                <w:rFonts w:ascii="Times New Roman"/>
                <w:b w:val="false"/>
                <w:i w:val="false"/>
                <w:color w:val="000000"/>
                <w:sz w:val="20"/>
              </w:rPr>
              <w:t>
csdo:‌Reference‌Data‌Id‌Type (M.SDT.00091)</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1571"/>
          <w:p>
            <w:pPr>
              <w:spacing w:after="20"/>
              <w:ind w:left="20"/>
              <w:jc w:val="both"/>
            </w:pPr>
            <w:r>
              <w:rPr>
                <w:rFonts w:ascii="Times New Roman"/>
                <w:b w:val="false"/>
                <w:i w:val="false"/>
                <w:color w:val="000000"/>
                <w:sz w:val="20"/>
              </w:rPr>
              <w:t>
*.1.3.2. Код территории</w:t>
            </w:r>
          </w:p>
          <w:bookmarkEnd w:id="1571"/>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1572"/>
          <w:p>
            <w:pPr>
              <w:spacing w:after="20"/>
              <w:ind w:left="20"/>
              <w:jc w:val="both"/>
            </w:pPr>
            <w:r>
              <w:rPr>
                <w:rFonts w:ascii="Times New Roman"/>
                <w:b w:val="false"/>
                <w:i w:val="false"/>
                <w:color w:val="000000"/>
                <w:sz w:val="20"/>
              </w:rPr>
              <w:t>
csdo:‌Territory‌Code‌Type (M.SDT.00031)</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1573"/>
          <w:p>
            <w:pPr>
              <w:spacing w:after="20"/>
              <w:ind w:left="20"/>
              <w:jc w:val="both"/>
            </w:pPr>
            <w:r>
              <w:rPr>
                <w:rFonts w:ascii="Times New Roman"/>
                <w:b w:val="false"/>
                <w:i w:val="false"/>
                <w:color w:val="000000"/>
                <w:sz w:val="20"/>
              </w:rPr>
              <w:t>
*.1.3.3. Регион</w:t>
            </w:r>
          </w:p>
          <w:bookmarkEnd w:id="1573"/>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1574"/>
          <w:p>
            <w:pPr>
              <w:spacing w:after="20"/>
              <w:ind w:left="20"/>
              <w:jc w:val="both"/>
            </w:pPr>
            <w:r>
              <w:rPr>
                <w:rFonts w:ascii="Times New Roman"/>
                <w:b w:val="false"/>
                <w:i w:val="false"/>
                <w:color w:val="000000"/>
                <w:sz w:val="20"/>
              </w:rPr>
              <w:t>
csdo:‌Name120‌Type (M.SDT.00055)</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1575"/>
          <w:p>
            <w:pPr>
              <w:spacing w:after="20"/>
              <w:ind w:left="20"/>
              <w:jc w:val="both"/>
            </w:pPr>
            <w:r>
              <w:rPr>
                <w:rFonts w:ascii="Times New Roman"/>
                <w:b w:val="false"/>
                <w:i w:val="false"/>
                <w:color w:val="000000"/>
                <w:sz w:val="20"/>
              </w:rPr>
              <w:t>
*.1.3.4. Район</w:t>
            </w:r>
          </w:p>
          <w:bookmarkEnd w:id="1575"/>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1576"/>
          <w:p>
            <w:pPr>
              <w:spacing w:after="20"/>
              <w:ind w:left="20"/>
              <w:jc w:val="both"/>
            </w:pPr>
            <w:r>
              <w:rPr>
                <w:rFonts w:ascii="Times New Roman"/>
                <w:b w:val="false"/>
                <w:i w:val="false"/>
                <w:color w:val="000000"/>
                <w:sz w:val="20"/>
              </w:rPr>
              <w:t>
csdo:‌Name120‌Type (M.SDT.00055)</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1577"/>
          <w:p>
            <w:pPr>
              <w:spacing w:after="20"/>
              <w:ind w:left="20"/>
              <w:jc w:val="both"/>
            </w:pPr>
            <w:r>
              <w:rPr>
                <w:rFonts w:ascii="Times New Roman"/>
                <w:b w:val="false"/>
                <w:i w:val="false"/>
                <w:color w:val="000000"/>
                <w:sz w:val="20"/>
              </w:rPr>
              <w:t>
*.1.3.5. Город</w:t>
            </w:r>
          </w:p>
          <w:bookmarkEnd w:id="1577"/>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1578"/>
          <w:p>
            <w:pPr>
              <w:spacing w:after="20"/>
              <w:ind w:left="20"/>
              <w:jc w:val="both"/>
            </w:pPr>
            <w:r>
              <w:rPr>
                <w:rFonts w:ascii="Times New Roman"/>
                <w:b w:val="false"/>
                <w:i w:val="false"/>
                <w:color w:val="000000"/>
                <w:sz w:val="20"/>
              </w:rPr>
              <w:t>
csdo:‌Name120‌Type (M.SDT.00055)</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1579"/>
          <w:p>
            <w:pPr>
              <w:spacing w:after="20"/>
              <w:ind w:left="20"/>
              <w:jc w:val="both"/>
            </w:pPr>
            <w:r>
              <w:rPr>
                <w:rFonts w:ascii="Times New Roman"/>
                <w:b w:val="false"/>
                <w:i w:val="false"/>
                <w:color w:val="000000"/>
                <w:sz w:val="20"/>
              </w:rPr>
              <w:t>
*.1.3.6. Населенный пункт</w:t>
            </w:r>
          </w:p>
          <w:bookmarkEnd w:id="1579"/>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1580"/>
          <w:p>
            <w:pPr>
              <w:spacing w:after="20"/>
              <w:ind w:left="20"/>
              <w:jc w:val="both"/>
            </w:pPr>
            <w:r>
              <w:rPr>
                <w:rFonts w:ascii="Times New Roman"/>
                <w:b w:val="false"/>
                <w:i w:val="false"/>
                <w:color w:val="000000"/>
                <w:sz w:val="20"/>
              </w:rPr>
              <w:t>
csdo:‌Name120‌Type (M.SDT.00055)</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1581"/>
          <w:p>
            <w:pPr>
              <w:spacing w:after="20"/>
              <w:ind w:left="20"/>
              <w:jc w:val="both"/>
            </w:pPr>
            <w:r>
              <w:rPr>
                <w:rFonts w:ascii="Times New Roman"/>
                <w:b w:val="false"/>
                <w:i w:val="false"/>
                <w:color w:val="000000"/>
                <w:sz w:val="20"/>
              </w:rPr>
              <w:t>
*.1.3.7. Улица</w:t>
            </w:r>
          </w:p>
          <w:bookmarkEnd w:id="1581"/>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1582"/>
          <w:p>
            <w:pPr>
              <w:spacing w:after="20"/>
              <w:ind w:left="20"/>
              <w:jc w:val="both"/>
            </w:pPr>
            <w:r>
              <w:rPr>
                <w:rFonts w:ascii="Times New Roman"/>
                <w:b w:val="false"/>
                <w:i w:val="false"/>
                <w:color w:val="000000"/>
                <w:sz w:val="20"/>
              </w:rPr>
              <w:t>
csdo:‌Name120‌Type (M.SDT.00055)</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1583"/>
          <w:p>
            <w:pPr>
              <w:spacing w:after="20"/>
              <w:ind w:left="20"/>
              <w:jc w:val="both"/>
            </w:pPr>
            <w:r>
              <w:rPr>
                <w:rFonts w:ascii="Times New Roman"/>
                <w:b w:val="false"/>
                <w:i w:val="false"/>
                <w:color w:val="000000"/>
                <w:sz w:val="20"/>
              </w:rPr>
              <w:t>
*.1.3.8. Номер дома</w:t>
            </w:r>
          </w:p>
          <w:bookmarkEnd w:id="1583"/>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1584"/>
          <w:p>
            <w:pPr>
              <w:spacing w:after="20"/>
              <w:ind w:left="20"/>
              <w:jc w:val="both"/>
            </w:pPr>
            <w:r>
              <w:rPr>
                <w:rFonts w:ascii="Times New Roman"/>
                <w:b w:val="false"/>
                <w:i w:val="false"/>
                <w:color w:val="000000"/>
                <w:sz w:val="20"/>
              </w:rPr>
              <w:t>
csdo:‌Id50‌Type (M.SDT.00093)</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5" w:id="1585"/>
          <w:p>
            <w:pPr>
              <w:spacing w:after="20"/>
              <w:ind w:left="20"/>
              <w:jc w:val="both"/>
            </w:pPr>
            <w:r>
              <w:rPr>
                <w:rFonts w:ascii="Times New Roman"/>
                <w:b w:val="false"/>
                <w:i w:val="false"/>
                <w:color w:val="000000"/>
                <w:sz w:val="20"/>
              </w:rPr>
              <w:t>
*.1.3.9. Номер помещения</w:t>
            </w:r>
          </w:p>
          <w:bookmarkEnd w:id="1585"/>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9" w:id="1586"/>
          <w:p>
            <w:pPr>
              <w:spacing w:after="20"/>
              <w:ind w:left="20"/>
              <w:jc w:val="both"/>
            </w:pPr>
            <w:r>
              <w:rPr>
                <w:rFonts w:ascii="Times New Roman"/>
                <w:b w:val="false"/>
                <w:i w:val="false"/>
                <w:color w:val="000000"/>
                <w:sz w:val="20"/>
              </w:rPr>
              <w:t>
csdo:‌Id20‌Type (M.SDT.00092)</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1587"/>
          <w:p>
            <w:pPr>
              <w:spacing w:after="20"/>
              <w:ind w:left="20"/>
              <w:jc w:val="both"/>
            </w:pPr>
            <w:r>
              <w:rPr>
                <w:rFonts w:ascii="Times New Roman"/>
                <w:b w:val="false"/>
                <w:i w:val="false"/>
                <w:color w:val="000000"/>
                <w:sz w:val="20"/>
              </w:rPr>
              <w:t>
*.1.4. Наименование (название) места</w:t>
            </w:r>
          </w:p>
          <w:bookmarkEnd w:id="1587"/>
          <w:p>
            <w:pPr>
              <w:spacing w:after="20"/>
              <w:ind w:left="20"/>
              <w:jc w:val="both"/>
            </w:pPr>
            <w:r>
              <w:rPr>
                <w:rFonts w:ascii="Times New Roman"/>
                <w:b w:val="false"/>
                <w:i w:val="false"/>
                <w:color w:val="000000"/>
                <w:sz w:val="20"/>
              </w:rPr>
              <w:t>
(csdo:‌Location‌Name)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1" w:id="1588"/>
          <w:p>
            <w:pPr>
              <w:spacing w:after="20"/>
              <w:ind w:left="20"/>
              <w:jc w:val="both"/>
            </w:pPr>
            <w:r>
              <w:rPr>
                <w:rFonts w:ascii="Times New Roman"/>
                <w:b w:val="false"/>
                <w:i w:val="false"/>
                <w:color w:val="000000"/>
                <w:sz w:val="20"/>
              </w:rPr>
              <w:t>
csdo:‌Name120‌Type (M.SDT.00055)</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1589"/>
          <w:p>
            <w:pPr>
              <w:spacing w:after="20"/>
              <w:ind w:left="20"/>
              <w:jc w:val="both"/>
            </w:pPr>
            <w:r>
              <w:rPr>
                <w:rFonts w:ascii="Times New Roman"/>
                <w:b w:val="false"/>
                <w:i w:val="false"/>
                <w:color w:val="000000"/>
                <w:sz w:val="20"/>
              </w:rPr>
              <w:t>
*.1.5. Код места совершения грузовых операций</w:t>
            </w:r>
          </w:p>
          <w:bookmarkEnd w:id="1589"/>
          <w:p>
            <w:pPr>
              <w:spacing w:after="20"/>
              <w:ind w:left="20"/>
              <w:jc w:val="both"/>
            </w:pPr>
            <w:r>
              <w:rPr>
                <w:rFonts w:ascii="Times New Roman"/>
                <w:b w:val="false"/>
                <w:i w:val="false"/>
                <w:color w:val="000000"/>
                <w:sz w:val="20"/>
              </w:rPr>
              <w:t>
(csdo:‌Cargo‌Handling‌Location‌Code)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3" w:id="1590"/>
          <w:p>
            <w:pPr>
              <w:spacing w:after="20"/>
              <w:ind w:left="20"/>
              <w:jc w:val="both"/>
            </w:pPr>
            <w:r>
              <w:rPr>
                <w:rFonts w:ascii="Times New Roman"/>
                <w:b w:val="false"/>
                <w:i w:val="false"/>
                <w:color w:val="000000"/>
                <w:sz w:val="20"/>
              </w:rPr>
              <w:t>
csdo:‌Unified‌Code20‌Type (M.SDT.00140)</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1591"/>
          <w:p>
            <w:pPr>
              <w:spacing w:after="20"/>
              <w:ind w:left="20"/>
              <w:jc w:val="both"/>
            </w:pPr>
            <w:r>
              <w:rPr>
                <w:rFonts w:ascii="Times New Roman"/>
                <w:b w:val="false"/>
                <w:i w:val="false"/>
                <w:color w:val="000000"/>
                <w:sz w:val="20"/>
              </w:rPr>
              <w:t>
а) идентификатор справочника (классификатора)</w:t>
            </w:r>
          </w:p>
          <w:bookmarkEnd w:id="159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1592"/>
          <w:p>
            <w:pPr>
              <w:spacing w:after="20"/>
              <w:ind w:left="20"/>
              <w:jc w:val="both"/>
            </w:pPr>
            <w:r>
              <w:rPr>
                <w:rFonts w:ascii="Times New Roman"/>
                <w:b w:val="false"/>
                <w:i w:val="false"/>
                <w:color w:val="000000"/>
                <w:sz w:val="20"/>
              </w:rPr>
              <w:t>
csdo:‌Reference‌Data‌Id‌Type (M.SDT.00091)</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1593"/>
          <w:p>
            <w:pPr>
              <w:spacing w:after="20"/>
              <w:ind w:left="20"/>
              <w:jc w:val="both"/>
            </w:pPr>
            <w:r>
              <w:rPr>
                <w:rFonts w:ascii="Times New Roman"/>
                <w:b w:val="false"/>
                <w:i w:val="false"/>
                <w:color w:val="000000"/>
                <w:sz w:val="20"/>
              </w:rPr>
              <w:t>
*.2. Описание</w:t>
            </w:r>
          </w:p>
          <w:bookmarkEnd w:id="1593"/>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маршрута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1594"/>
          <w:p>
            <w:pPr>
              <w:spacing w:after="20"/>
              <w:ind w:left="20"/>
              <w:jc w:val="both"/>
            </w:pPr>
            <w:r>
              <w:rPr>
                <w:rFonts w:ascii="Times New Roman"/>
                <w:b w:val="false"/>
                <w:i w:val="false"/>
                <w:color w:val="000000"/>
                <w:sz w:val="20"/>
              </w:rPr>
              <w:t>
csdo:‌Text4000‌Type (M.SDT.00088)</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5" w:id="1595"/>
          <w:p>
            <w:pPr>
              <w:spacing w:after="20"/>
              <w:ind w:left="20"/>
              <w:jc w:val="both"/>
            </w:pPr>
            <w:r>
              <w:rPr>
                <w:rFonts w:ascii="Times New Roman"/>
                <w:b w:val="false"/>
                <w:i w:val="false"/>
                <w:color w:val="000000"/>
                <w:sz w:val="20"/>
              </w:rPr>
              <w:t>
2.10.4. Товаротранспортный документ</w:t>
            </w:r>
          </w:p>
          <w:bookmarkEnd w:id="1595"/>
          <w:p>
            <w:pPr>
              <w:spacing w:after="20"/>
              <w:ind w:left="20"/>
              <w:jc w:val="both"/>
            </w:pPr>
            <w:r>
              <w:rPr>
                <w:rFonts w:ascii="Times New Roman"/>
                <w:b w:val="false"/>
                <w:i w:val="false"/>
                <w:color w:val="000000"/>
                <w:sz w:val="20"/>
              </w:rPr>
              <w:t>
(smcdo:‌Transport‌Doc‌Details)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товаротранспортном документе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1596"/>
          <w:p>
            <w:pPr>
              <w:spacing w:after="20"/>
              <w:ind w:left="20"/>
              <w:jc w:val="both"/>
            </w:pPr>
            <w:r>
              <w:rPr>
                <w:rFonts w:ascii="Times New Roman"/>
                <w:b w:val="false"/>
                <w:i w:val="false"/>
                <w:color w:val="000000"/>
                <w:sz w:val="20"/>
              </w:rPr>
              <w:t>
ccdo:‌Doc‌Reference‌Details‌Type (M.CDT.00088)</w:t>
            </w:r>
          </w:p>
          <w:bookmarkEnd w:id="1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1597"/>
          <w:p>
            <w:pPr>
              <w:spacing w:after="20"/>
              <w:ind w:left="20"/>
              <w:jc w:val="both"/>
            </w:pPr>
            <w:r>
              <w:rPr>
                <w:rFonts w:ascii="Times New Roman"/>
                <w:b w:val="false"/>
                <w:i w:val="false"/>
                <w:color w:val="000000"/>
                <w:sz w:val="20"/>
              </w:rPr>
              <w:t>
*.1. Код вида документа</w:t>
            </w:r>
          </w:p>
          <w:bookmarkEnd w:id="1597"/>
          <w:p>
            <w:pPr>
              <w:spacing w:after="20"/>
              <w:ind w:left="20"/>
              <w:jc w:val="both"/>
            </w:pPr>
            <w:r>
              <w:rPr>
                <w:rFonts w:ascii="Times New Roman"/>
                <w:b w:val="false"/>
                <w:i w:val="false"/>
                <w:color w:val="000000"/>
                <w:sz w:val="20"/>
              </w:rPr>
              <w:t>
(csdo:‌Doc‌Kind‌Code)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1598"/>
          <w:p>
            <w:pPr>
              <w:spacing w:after="20"/>
              <w:ind w:left="20"/>
              <w:jc w:val="both"/>
            </w:pPr>
            <w:r>
              <w:rPr>
                <w:rFonts w:ascii="Times New Roman"/>
                <w:b w:val="false"/>
                <w:i w:val="false"/>
                <w:color w:val="000000"/>
                <w:sz w:val="20"/>
              </w:rPr>
              <w:t>
csdo:‌Unified‌Code20‌Type (M.SDT.00140)</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1599"/>
          <w:p>
            <w:pPr>
              <w:spacing w:after="20"/>
              <w:ind w:left="20"/>
              <w:jc w:val="both"/>
            </w:pPr>
            <w:r>
              <w:rPr>
                <w:rFonts w:ascii="Times New Roman"/>
                <w:b w:val="false"/>
                <w:i w:val="false"/>
                <w:color w:val="000000"/>
                <w:sz w:val="20"/>
              </w:rPr>
              <w:t>
а) идентификатор справочника (классификатора)</w:t>
            </w:r>
          </w:p>
          <w:bookmarkEnd w:id="15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1" w:id="1600"/>
          <w:p>
            <w:pPr>
              <w:spacing w:after="20"/>
              <w:ind w:left="20"/>
              <w:jc w:val="both"/>
            </w:pPr>
            <w:r>
              <w:rPr>
                <w:rFonts w:ascii="Times New Roman"/>
                <w:b w:val="false"/>
                <w:i w:val="false"/>
                <w:color w:val="000000"/>
                <w:sz w:val="20"/>
              </w:rPr>
              <w:t>
csdo:‌Reference‌Data‌Id‌Type (M.SDT.00091)</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1601"/>
          <w:p>
            <w:pPr>
              <w:spacing w:after="20"/>
              <w:ind w:left="20"/>
              <w:jc w:val="both"/>
            </w:pPr>
            <w:r>
              <w:rPr>
                <w:rFonts w:ascii="Times New Roman"/>
                <w:b w:val="false"/>
                <w:i w:val="false"/>
                <w:color w:val="000000"/>
                <w:sz w:val="20"/>
              </w:rPr>
              <w:t>
*.2. Наименование документа</w:t>
            </w:r>
          </w:p>
          <w:bookmarkEnd w:id="1601"/>
          <w:p>
            <w:pPr>
              <w:spacing w:after="20"/>
              <w:ind w:left="20"/>
              <w:jc w:val="both"/>
            </w:pPr>
            <w:r>
              <w:rPr>
                <w:rFonts w:ascii="Times New Roman"/>
                <w:b w:val="false"/>
                <w:i w:val="false"/>
                <w:color w:val="000000"/>
                <w:sz w:val="20"/>
              </w:rPr>
              <w:t>
(csdo:‌Doc‌Name)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1602"/>
          <w:p>
            <w:pPr>
              <w:spacing w:after="20"/>
              <w:ind w:left="20"/>
              <w:jc w:val="both"/>
            </w:pPr>
            <w:r>
              <w:rPr>
                <w:rFonts w:ascii="Times New Roman"/>
                <w:b w:val="false"/>
                <w:i w:val="false"/>
                <w:color w:val="000000"/>
                <w:sz w:val="20"/>
              </w:rPr>
              <w:t>
csdo:‌Name500‌Type (M.SDT.00134)</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1603"/>
          <w:p>
            <w:pPr>
              <w:spacing w:after="20"/>
              <w:ind w:left="20"/>
              <w:jc w:val="both"/>
            </w:pPr>
            <w:r>
              <w:rPr>
                <w:rFonts w:ascii="Times New Roman"/>
                <w:b w:val="false"/>
                <w:i w:val="false"/>
                <w:color w:val="000000"/>
                <w:sz w:val="20"/>
              </w:rPr>
              <w:t>
*.3. Номер документа</w:t>
            </w:r>
          </w:p>
          <w:bookmarkEnd w:id="1603"/>
          <w:p>
            <w:pPr>
              <w:spacing w:after="20"/>
              <w:ind w:left="20"/>
              <w:jc w:val="both"/>
            </w:pPr>
            <w:r>
              <w:rPr>
                <w:rFonts w:ascii="Times New Roman"/>
                <w:b w:val="false"/>
                <w:i w:val="false"/>
                <w:color w:val="000000"/>
                <w:sz w:val="20"/>
              </w:rPr>
              <w:t>
(csdo:‌Doc‌Id)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1604"/>
          <w:p>
            <w:pPr>
              <w:spacing w:after="20"/>
              <w:ind w:left="20"/>
              <w:jc w:val="both"/>
            </w:pPr>
            <w:r>
              <w:rPr>
                <w:rFonts w:ascii="Times New Roman"/>
                <w:b w:val="false"/>
                <w:i w:val="false"/>
                <w:color w:val="000000"/>
                <w:sz w:val="20"/>
              </w:rPr>
              <w:t>
csdo:‌Id50‌Type (M.SDT.00093)</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1605"/>
          <w:p>
            <w:pPr>
              <w:spacing w:after="20"/>
              <w:ind w:left="20"/>
              <w:jc w:val="both"/>
            </w:pPr>
            <w:r>
              <w:rPr>
                <w:rFonts w:ascii="Times New Roman"/>
                <w:b w:val="false"/>
                <w:i w:val="false"/>
                <w:color w:val="000000"/>
                <w:sz w:val="20"/>
              </w:rPr>
              <w:t>
*.4. Дата документа</w:t>
            </w:r>
          </w:p>
          <w:bookmarkEnd w:id="1605"/>
          <w:p>
            <w:pPr>
              <w:spacing w:after="20"/>
              <w:ind w:left="20"/>
              <w:jc w:val="both"/>
            </w:pPr>
            <w:r>
              <w:rPr>
                <w:rFonts w:ascii="Times New Roman"/>
                <w:b w:val="false"/>
                <w:i w:val="false"/>
                <w:color w:val="000000"/>
                <w:sz w:val="20"/>
              </w:rPr>
              <w:t>
(csdo:‌Doc‌Creation‌Date)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1606"/>
          <w:p>
            <w:pPr>
              <w:spacing w:after="20"/>
              <w:ind w:left="20"/>
              <w:jc w:val="both"/>
            </w:pPr>
            <w:r>
              <w:rPr>
                <w:rFonts w:ascii="Times New Roman"/>
                <w:b w:val="false"/>
                <w:i w:val="false"/>
                <w:color w:val="000000"/>
                <w:sz w:val="20"/>
              </w:rPr>
              <w:t>
bdt:‌Date‌Type (M.BDT.00005)</w:t>
            </w:r>
          </w:p>
          <w:bookmarkEnd w:id="16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3" w:id="1607"/>
          <w:p>
            <w:pPr>
              <w:spacing w:after="20"/>
              <w:ind w:left="20"/>
              <w:jc w:val="both"/>
            </w:pPr>
            <w:r>
              <w:rPr>
                <w:rFonts w:ascii="Times New Roman"/>
                <w:b w:val="false"/>
                <w:i w:val="false"/>
                <w:color w:val="000000"/>
                <w:sz w:val="20"/>
              </w:rPr>
              <w:t>
*.5. Дата начала срока действия документа</w:t>
            </w:r>
          </w:p>
          <w:bookmarkEnd w:id="1607"/>
          <w:p>
            <w:pPr>
              <w:spacing w:after="20"/>
              <w:ind w:left="20"/>
              <w:jc w:val="both"/>
            </w:pPr>
            <w:r>
              <w:rPr>
                <w:rFonts w:ascii="Times New Roman"/>
                <w:b w:val="false"/>
                <w:i w:val="false"/>
                <w:color w:val="000000"/>
                <w:sz w:val="20"/>
              </w:rPr>
              <w:t>
(csdo:‌Doc‌Start‌Date)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7" w:id="1608"/>
          <w:p>
            <w:pPr>
              <w:spacing w:after="20"/>
              <w:ind w:left="20"/>
              <w:jc w:val="both"/>
            </w:pPr>
            <w:r>
              <w:rPr>
                <w:rFonts w:ascii="Times New Roman"/>
                <w:b w:val="false"/>
                <w:i w:val="false"/>
                <w:color w:val="000000"/>
                <w:sz w:val="20"/>
              </w:rPr>
              <w:t>
bdt:‌Date‌Type (M.BDT.00005)</w:t>
            </w:r>
          </w:p>
          <w:bookmarkEnd w:id="160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1609"/>
          <w:p>
            <w:pPr>
              <w:spacing w:after="20"/>
              <w:ind w:left="20"/>
              <w:jc w:val="both"/>
            </w:pPr>
            <w:r>
              <w:rPr>
                <w:rFonts w:ascii="Times New Roman"/>
                <w:b w:val="false"/>
                <w:i w:val="false"/>
                <w:color w:val="000000"/>
                <w:sz w:val="20"/>
              </w:rPr>
              <w:t>
2.10.5. Примечание</w:t>
            </w:r>
          </w:p>
          <w:bookmarkEnd w:id="1609"/>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условий транспортировки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7" w:id="1610"/>
          <w:p>
            <w:pPr>
              <w:spacing w:after="20"/>
              <w:ind w:left="20"/>
              <w:jc w:val="both"/>
            </w:pPr>
            <w:r>
              <w:rPr>
                <w:rFonts w:ascii="Times New Roman"/>
                <w:b w:val="false"/>
                <w:i w:val="false"/>
                <w:color w:val="000000"/>
                <w:sz w:val="20"/>
              </w:rPr>
              <w:t>
csdo:‌Text4000‌Type (M.SDT.00088)</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1611"/>
          <w:p>
            <w:pPr>
              <w:spacing w:after="20"/>
              <w:ind w:left="20"/>
              <w:jc w:val="both"/>
            </w:pPr>
            <w:r>
              <w:rPr>
                <w:rFonts w:ascii="Times New Roman"/>
                <w:b w:val="false"/>
                <w:i w:val="false"/>
                <w:color w:val="000000"/>
                <w:sz w:val="20"/>
              </w:rPr>
              <w:t>
2.11. Цель перевозки</w:t>
            </w:r>
          </w:p>
          <w:bookmarkEnd w:id="1611"/>
          <w:p>
            <w:pPr>
              <w:spacing w:after="20"/>
              <w:ind w:left="20"/>
              <w:jc w:val="both"/>
            </w:pPr>
            <w:r>
              <w:rPr>
                <w:rFonts w:ascii="Times New Roman"/>
                <w:b w:val="false"/>
                <w:i w:val="false"/>
                <w:color w:val="000000"/>
                <w:sz w:val="20"/>
              </w:rPr>
              <w:t>
(smsdo:‌Conveyance‌Purpose‌Text)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перемещения (ввоза, вывоза, транзита)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1612"/>
          <w:p>
            <w:pPr>
              <w:spacing w:after="20"/>
              <w:ind w:left="20"/>
              <w:jc w:val="both"/>
            </w:pPr>
            <w:r>
              <w:rPr>
                <w:rFonts w:ascii="Times New Roman"/>
                <w:b w:val="false"/>
                <w:i w:val="false"/>
                <w:color w:val="000000"/>
                <w:sz w:val="20"/>
              </w:rPr>
              <w:t>
csdo:‌Text250‌Type (M.SDT.00072)</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1613"/>
          <w:p>
            <w:pPr>
              <w:spacing w:after="20"/>
              <w:ind w:left="20"/>
              <w:jc w:val="both"/>
            </w:pPr>
            <w:r>
              <w:rPr>
                <w:rFonts w:ascii="Times New Roman"/>
                <w:b w:val="false"/>
                <w:i w:val="false"/>
                <w:color w:val="000000"/>
                <w:sz w:val="20"/>
              </w:rPr>
              <w:t>
2.12. Иные сведения</w:t>
            </w:r>
          </w:p>
          <w:bookmarkEnd w:id="1613"/>
          <w:p>
            <w:pPr>
              <w:spacing w:after="20"/>
              <w:ind w:left="20"/>
              <w:jc w:val="both"/>
            </w:pPr>
            <w:r>
              <w:rPr>
                <w:rFonts w:ascii="Times New Roman"/>
                <w:b w:val="false"/>
                <w:i w:val="false"/>
                <w:color w:val="000000"/>
                <w:sz w:val="20"/>
              </w:rPr>
              <w:t>
(csdo:‌Additional‌Info‌Text)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относящаяся к разрешению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1" w:id="1614"/>
          <w:p>
            <w:pPr>
              <w:spacing w:after="20"/>
              <w:ind w:left="20"/>
              <w:jc w:val="both"/>
            </w:pPr>
            <w:r>
              <w:rPr>
                <w:rFonts w:ascii="Times New Roman"/>
                <w:b w:val="false"/>
                <w:i w:val="false"/>
                <w:color w:val="000000"/>
                <w:sz w:val="20"/>
              </w:rPr>
              <w:t>
csdo:‌Text4000‌Type (M.SDT.00088)</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9" w:id="1615"/>
          <w:p>
            <w:pPr>
              <w:spacing w:after="20"/>
              <w:ind w:left="20"/>
              <w:jc w:val="both"/>
            </w:pPr>
            <w:r>
              <w:rPr>
                <w:rFonts w:ascii="Times New Roman"/>
                <w:b w:val="false"/>
                <w:i w:val="false"/>
                <w:color w:val="000000"/>
                <w:sz w:val="20"/>
              </w:rPr>
              <w:t>
2.13. Должностное лицо уполномоченного органа</w:t>
            </w:r>
          </w:p>
          <w:bookmarkEnd w:id="1615"/>
          <w:p>
            <w:pPr>
              <w:spacing w:after="20"/>
              <w:ind w:left="20"/>
              <w:jc w:val="both"/>
            </w:pPr>
            <w:r>
              <w:rPr>
                <w:rFonts w:ascii="Times New Roman"/>
                <w:b w:val="false"/>
                <w:i w:val="false"/>
                <w:color w:val="000000"/>
                <w:sz w:val="20"/>
              </w:rPr>
              <w:t>
(ccdo:‌Unified‌Authority‌Officer‌Details)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 уполномоченного органа (территориального структурного подразделения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3" w:id="1616"/>
          <w:p>
            <w:pPr>
              <w:spacing w:after="20"/>
              <w:ind w:left="20"/>
              <w:jc w:val="both"/>
            </w:pPr>
            <w:r>
              <w:rPr>
                <w:rFonts w:ascii="Times New Roman"/>
                <w:b w:val="false"/>
                <w:i w:val="false"/>
                <w:color w:val="000000"/>
                <w:sz w:val="20"/>
              </w:rPr>
              <w:t>
ccdo:‌Unified‌Authority‌Officer‌Details‌Type (M.CDT.00313)</w:t>
            </w:r>
          </w:p>
          <w:bookmarkEnd w:id="1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1617"/>
          <w:p>
            <w:pPr>
              <w:spacing w:after="20"/>
              <w:ind w:left="20"/>
              <w:jc w:val="both"/>
            </w:pPr>
            <w:r>
              <w:rPr>
                <w:rFonts w:ascii="Times New Roman"/>
                <w:b w:val="false"/>
                <w:i w:val="false"/>
                <w:color w:val="000000"/>
                <w:sz w:val="20"/>
              </w:rPr>
              <w:t>
2.13.1. ФИО</w:t>
            </w:r>
          </w:p>
          <w:bookmarkEnd w:id="1617"/>
          <w:p>
            <w:pPr>
              <w:spacing w:after="20"/>
              <w:ind w:left="20"/>
              <w:jc w:val="both"/>
            </w:pPr>
            <w:r>
              <w:rPr>
                <w:rFonts w:ascii="Times New Roman"/>
                <w:b w:val="false"/>
                <w:i w:val="false"/>
                <w:color w:val="000000"/>
                <w:sz w:val="20"/>
              </w:rPr>
              <w:t>
(ccdo:‌Full‌Name‌Details)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1618"/>
          <w:p>
            <w:pPr>
              <w:spacing w:after="20"/>
              <w:ind w:left="20"/>
              <w:jc w:val="both"/>
            </w:pPr>
            <w:r>
              <w:rPr>
                <w:rFonts w:ascii="Times New Roman"/>
                <w:b w:val="false"/>
                <w:i w:val="false"/>
                <w:color w:val="000000"/>
                <w:sz w:val="20"/>
              </w:rPr>
              <w:t>
ccdo:‌Full‌Name‌Details‌Type (M.CDT.00016)</w:t>
            </w:r>
          </w:p>
          <w:bookmarkEnd w:id="16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1619"/>
          <w:p>
            <w:pPr>
              <w:spacing w:after="20"/>
              <w:ind w:left="20"/>
              <w:jc w:val="both"/>
            </w:pPr>
            <w:r>
              <w:rPr>
                <w:rFonts w:ascii="Times New Roman"/>
                <w:b w:val="false"/>
                <w:i w:val="false"/>
                <w:color w:val="000000"/>
                <w:sz w:val="20"/>
              </w:rPr>
              <w:t>
*.1. Имя</w:t>
            </w:r>
          </w:p>
          <w:bookmarkEnd w:id="1619"/>
          <w:p>
            <w:pPr>
              <w:spacing w:after="20"/>
              <w:ind w:left="20"/>
              <w:jc w:val="both"/>
            </w:pPr>
            <w:r>
              <w:rPr>
                <w:rFonts w:ascii="Times New Roman"/>
                <w:b w:val="false"/>
                <w:i w:val="false"/>
                <w:color w:val="000000"/>
                <w:sz w:val="20"/>
              </w:rPr>
              <w:t>
(csdo:‌First‌Name)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3" w:id="1620"/>
          <w:p>
            <w:pPr>
              <w:spacing w:after="20"/>
              <w:ind w:left="20"/>
              <w:jc w:val="both"/>
            </w:pPr>
            <w:r>
              <w:rPr>
                <w:rFonts w:ascii="Times New Roman"/>
                <w:b w:val="false"/>
                <w:i w:val="false"/>
                <w:color w:val="000000"/>
                <w:sz w:val="20"/>
              </w:rPr>
              <w:t>
csdo:‌Name120‌Type (M.SDT.00055)</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1621"/>
          <w:p>
            <w:pPr>
              <w:spacing w:after="20"/>
              <w:ind w:left="20"/>
              <w:jc w:val="both"/>
            </w:pPr>
            <w:r>
              <w:rPr>
                <w:rFonts w:ascii="Times New Roman"/>
                <w:b w:val="false"/>
                <w:i w:val="false"/>
                <w:color w:val="000000"/>
                <w:sz w:val="20"/>
              </w:rPr>
              <w:t>
*.2. Отчество</w:t>
            </w:r>
          </w:p>
          <w:bookmarkEnd w:id="1621"/>
          <w:p>
            <w:pPr>
              <w:spacing w:after="20"/>
              <w:ind w:left="20"/>
              <w:jc w:val="both"/>
            </w:pPr>
            <w:r>
              <w:rPr>
                <w:rFonts w:ascii="Times New Roman"/>
                <w:b w:val="false"/>
                <w:i w:val="false"/>
                <w:color w:val="000000"/>
                <w:sz w:val="20"/>
              </w:rPr>
              <w:t>
(csdo:‌Middle‌Name)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1622"/>
          <w:p>
            <w:pPr>
              <w:spacing w:after="20"/>
              <w:ind w:left="20"/>
              <w:jc w:val="both"/>
            </w:pPr>
            <w:r>
              <w:rPr>
                <w:rFonts w:ascii="Times New Roman"/>
                <w:b w:val="false"/>
                <w:i w:val="false"/>
                <w:color w:val="000000"/>
                <w:sz w:val="20"/>
              </w:rPr>
              <w:t>
csdo:‌Name120‌Type (M.SDT.00055)</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1623"/>
          <w:p>
            <w:pPr>
              <w:spacing w:after="20"/>
              <w:ind w:left="20"/>
              <w:jc w:val="both"/>
            </w:pPr>
            <w:r>
              <w:rPr>
                <w:rFonts w:ascii="Times New Roman"/>
                <w:b w:val="false"/>
                <w:i w:val="false"/>
                <w:color w:val="000000"/>
                <w:sz w:val="20"/>
              </w:rPr>
              <w:t>
*.3. Фамилия</w:t>
            </w:r>
          </w:p>
          <w:bookmarkEnd w:id="1623"/>
          <w:p>
            <w:pPr>
              <w:spacing w:after="20"/>
              <w:ind w:left="20"/>
              <w:jc w:val="both"/>
            </w:pPr>
            <w:r>
              <w:rPr>
                <w:rFonts w:ascii="Times New Roman"/>
                <w:b w:val="false"/>
                <w:i w:val="false"/>
                <w:color w:val="000000"/>
                <w:sz w:val="20"/>
              </w:rPr>
              <w:t>
(csdo:‌Last‌Name)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1624"/>
          <w:p>
            <w:pPr>
              <w:spacing w:after="20"/>
              <w:ind w:left="20"/>
              <w:jc w:val="both"/>
            </w:pPr>
            <w:r>
              <w:rPr>
                <w:rFonts w:ascii="Times New Roman"/>
                <w:b w:val="false"/>
                <w:i w:val="false"/>
                <w:color w:val="000000"/>
                <w:sz w:val="20"/>
              </w:rPr>
              <w:t>
csdo:‌Name120‌Type (M.SDT.00055)</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1625"/>
          <w:p>
            <w:pPr>
              <w:spacing w:after="20"/>
              <w:ind w:left="20"/>
              <w:jc w:val="both"/>
            </w:pPr>
            <w:r>
              <w:rPr>
                <w:rFonts w:ascii="Times New Roman"/>
                <w:b w:val="false"/>
                <w:i w:val="false"/>
                <w:color w:val="000000"/>
                <w:sz w:val="20"/>
              </w:rPr>
              <w:t>
2.13.2. Наименование должности</w:t>
            </w:r>
          </w:p>
          <w:bookmarkEnd w:id="1625"/>
          <w:p>
            <w:pPr>
              <w:spacing w:after="20"/>
              <w:ind w:left="20"/>
              <w:jc w:val="both"/>
            </w:pPr>
            <w:r>
              <w:rPr>
                <w:rFonts w:ascii="Times New Roman"/>
                <w:b w:val="false"/>
                <w:i w:val="false"/>
                <w:color w:val="000000"/>
                <w:sz w:val="20"/>
              </w:rPr>
              <w:t>
(csdo:‌Position‌Name)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9" w:id="1626"/>
          <w:p>
            <w:pPr>
              <w:spacing w:after="20"/>
              <w:ind w:left="20"/>
              <w:jc w:val="both"/>
            </w:pPr>
            <w:r>
              <w:rPr>
                <w:rFonts w:ascii="Times New Roman"/>
                <w:b w:val="false"/>
                <w:i w:val="false"/>
                <w:color w:val="000000"/>
                <w:sz w:val="20"/>
              </w:rPr>
              <w:t>
csdo:‌Name120‌Type (M.SDT.00055)</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7" w:id="1627"/>
          <w:p>
            <w:pPr>
              <w:spacing w:after="20"/>
              <w:ind w:left="20"/>
              <w:jc w:val="both"/>
            </w:pPr>
            <w:r>
              <w:rPr>
                <w:rFonts w:ascii="Times New Roman"/>
                <w:b w:val="false"/>
                <w:i w:val="false"/>
                <w:color w:val="000000"/>
                <w:sz w:val="20"/>
              </w:rPr>
              <w:t>
2.13.3. Контактный реквизит</w:t>
            </w:r>
          </w:p>
          <w:bookmarkEnd w:id="1627"/>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1" w:id="1628"/>
          <w:p>
            <w:pPr>
              <w:spacing w:after="20"/>
              <w:ind w:left="20"/>
              <w:jc w:val="both"/>
            </w:pPr>
            <w:r>
              <w:rPr>
                <w:rFonts w:ascii="Times New Roman"/>
                <w:b w:val="false"/>
                <w:i w:val="false"/>
                <w:color w:val="000000"/>
                <w:sz w:val="20"/>
              </w:rPr>
              <w:t>
ccdo:‌Communication‌Details‌Type (M.CDT.00003)</w:t>
            </w:r>
          </w:p>
          <w:bookmarkEnd w:id="16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1629"/>
          <w:p>
            <w:pPr>
              <w:spacing w:after="20"/>
              <w:ind w:left="20"/>
              <w:jc w:val="both"/>
            </w:pPr>
            <w:r>
              <w:rPr>
                <w:rFonts w:ascii="Times New Roman"/>
                <w:b w:val="false"/>
                <w:i w:val="false"/>
                <w:color w:val="000000"/>
                <w:sz w:val="20"/>
              </w:rPr>
              <w:t>
*.1. Код вида связи</w:t>
            </w:r>
          </w:p>
          <w:bookmarkEnd w:id="1629"/>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1630"/>
          <w:p>
            <w:pPr>
              <w:spacing w:after="20"/>
              <w:ind w:left="20"/>
              <w:jc w:val="both"/>
            </w:pPr>
            <w:r>
              <w:rPr>
                <w:rFonts w:ascii="Times New Roman"/>
                <w:b w:val="false"/>
                <w:i w:val="false"/>
                <w:color w:val="000000"/>
                <w:sz w:val="20"/>
              </w:rPr>
              <w:t>
csdo:‌Communication‌Channel‌Code‌V2‌Type (M.SDT.00163)</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1631"/>
          <w:p>
            <w:pPr>
              <w:spacing w:after="20"/>
              <w:ind w:left="20"/>
              <w:jc w:val="both"/>
            </w:pPr>
            <w:r>
              <w:rPr>
                <w:rFonts w:ascii="Times New Roman"/>
                <w:b w:val="false"/>
                <w:i w:val="false"/>
                <w:color w:val="000000"/>
                <w:sz w:val="20"/>
              </w:rPr>
              <w:t>
*.2. Наименование вида связи</w:t>
            </w:r>
          </w:p>
          <w:bookmarkEnd w:id="1631"/>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1632"/>
          <w:p>
            <w:pPr>
              <w:spacing w:after="20"/>
              <w:ind w:left="20"/>
              <w:jc w:val="both"/>
            </w:pPr>
            <w:r>
              <w:rPr>
                <w:rFonts w:ascii="Times New Roman"/>
                <w:b w:val="false"/>
                <w:i w:val="false"/>
                <w:color w:val="000000"/>
                <w:sz w:val="20"/>
              </w:rPr>
              <w:t>
csdo:‌Name120‌Type (M.SDT.00055)</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1633"/>
          <w:p>
            <w:pPr>
              <w:spacing w:after="20"/>
              <w:ind w:left="20"/>
              <w:jc w:val="both"/>
            </w:pPr>
            <w:r>
              <w:rPr>
                <w:rFonts w:ascii="Times New Roman"/>
                <w:b w:val="false"/>
                <w:i w:val="false"/>
                <w:color w:val="000000"/>
                <w:sz w:val="20"/>
              </w:rPr>
              <w:t>
*.3. Идентификатор канала связи</w:t>
            </w:r>
          </w:p>
          <w:bookmarkEnd w:id="1633"/>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1634"/>
          <w:p>
            <w:pPr>
              <w:spacing w:after="20"/>
              <w:ind w:left="20"/>
              <w:jc w:val="both"/>
            </w:pPr>
            <w:r>
              <w:rPr>
                <w:rFonts w:ascii="Times New Roman"/>
                <w:b w:val="false"/>
                <w:i w:val="false"/>
                <w:color w:val="000000"/>
                <w:sz w:val="20"/>
              </w:rPr>
              <w:t>
csdo:‌Communication‌Channel‌Id‌Type (M.SDT.00015)</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3" w:id="1635"/>
          <w:p>
            <w:pPr>
              <w:spacing w:after="20"/>
              <w:ind w:left="20"/>
              <w:jc w:val="both"/>
            </w:pPr>
            <w:r>
              <w:rPr>
                <w:rFonts w:ascii="Times New Roman"/>
                <w:b w:val="false"/>
                <w:i w:val="false"/>
                <w:color w:val="000000"/>
                <w:sz w:val="20"/>
              </w:rPr>
              <w:t>
2.13.4. Территориальное структурное подразделение уполномоченного органа государства-члена</w:t>
            </w:r>
          </w:p>
          <w:bookmarkEnd w:id="1635"/>
          <w:p>
            <w:pPr>
              <w:spacing w:after="20"/>
              <w:ind w:left="20"/>
              <w:jc w:val="both"/>
            </w:pPr>
            <w:r>
              <w:rPr>
                <w:rFonts w:ascii="Times New Roman"/>
                <w:b w:val="false"/>
                <w:i w:val="false"/>
                <w:color w:val="000000"/>
                <w:sz w:val="20"/>
              </w:rPr>
              <w:t>
(ccdo:‌Unified‌Authority‌Unit‌Details)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структурном подразделении уполномоченного органа государства-члена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1636"/>
          <w:p>
            <w:pPr>
              <w:spacing w:after="20"/>
              <w:ind w:left="20"/>
              <w:jc w:val="both"/>
            </w:pPr>
            <w:r>
              <w:rPr>
                <w:rFonts w:ascii="Times New Roman"/>
                <w:b w:val="false"/>
                <w:i w:val="false"/>
                <w:color w:val="000000"/>
                <w:sz w:val="20"/>
              </w:rPr>
              <w:t>
ccdo:‌Unified‌Authority‌Unit‌Details‌Type (M.CDT.00312)</w:t>
            </w:r>
          </w:p>
          <w:bookmarkEnd w:id="16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1637"/>
          <w:p>
            <w:pPr>
              <w:spacing w:after="20"/>
              <w:ind w:left="20"/>
              <w:jc w:val="both"/>
            </w:pPr>
            <w:r>
              <w:rPr>
                <w:rFonts w:ascii="Times New Roman"/>
                <w:b w:val="false"/>
                <w:i w:val="false"/>
                <w:color w:val="000000"/>
                <w:sz w:val="20"/>
              </w:rPr>
              <w:t>
*.1. Код страны</w:t>
            </w:r>
          </w:p>
          <w:bookmarkEnd w:id="1637"/>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1638"/>
          <w:p>
            <w:pPr>
              <w:spacing w:after="20"/>
              <w:ind w:left="20"/>
              <w:jc w:val="both"/>
            </w:pPr>
            <w:r>
              <w:rPr>
                <w:rFonts w:ascii="Times New Roman"/>
                <w:b w:val="false"/>
                <w:i w:val="false"/>
                <w:color w:val="000000"/>
                <w:sz w:val="20"/>
              </w:rPr>
              <w:t>
csdo:‌Unified‌Country‌Code‌Type (M.SDT.00112)</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4" w:id="1639"/>
          <w:p>
            <w:pPr>
              <w:spacing w:after="20"/>
              <w:ind w:left="20"/>
              <w:jc w:val="both"/>
            </w:pPr>
            <w:r>
              <w:rPr>
                <w:rFonts w:ascii="Times New Roman"/>
                <w:b w:val="false"/>
                <w:i w:val="false"/>
                <w:color w:val="000000"/>
                <w:sz w:val="20"/>
              </w:rPr>
              <w:t>
а) идентификатор справочника (классификатора)</w:t>
            </w:r>
          </w:p>
          <w:bookmarkEnd w:id="163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8" w:id="1640"/>
          <w:p>
            <w:pPr>
              <w:spacing w:after="20"/>
              <w:ind w:left="20"/>
              <w:jc w:val="both"/>
            </w:pPr>
            <w:r>
              <w:rPr>
                <w:rFonts w:ascii="Times New Roman"/>
                <w:b w:val="false"/>
                <w:i w:val="false"/>
                <w:color w:val="000000"/>
                <w:sz w:val="20"/>
              </w:rPr>
              <w:t>
csdo:‌Reference‌Data‌Id‌Type (M.SDT.00091)</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1641"/>
          <w:p>
            <w:pPr>
              <w:spacing w:after="20"/>
              <w:ind w:left="20"/>
              <w:jc w:val="both"/>
            </w:pPr>
            <w:r>
              <w:rPr>
                <w:rFonts w:ascii="Times New Roman"/>
                <w:b w:val="false"/>
                <w:i w:val="false"/>
                <w:color w:val="000000"/>
                <w:sz w:val="20"/>
              </w:rPr>
              <w:t>
*.2. Идентификатор уполномоченного органа</w:t>
            </w:r>
          </w:p>
          <w:bookmarkEnd w:id="1641"/>
          <w:p>
            <w:pPr>
              <w:spacing w:after="20"/>
              <w:ind w:left="20"/>
              <w:jc w:val="both"/>
            </w:pPr>
            <w:r>
              <w:rPr>
                <w:rFonts w:ascii="Times New Roman"/>
                <w:b w:val="false"/>
                <w:i w:val="false"/>
                <w:color w:val="000000"/>
                <w:sz w:val="20"/>
              </w:rPr>
              <w:t>
(csdo:‌Authority‌Id)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1642"/>
          <w:p>
            <w:pPr>
              <w:spacing w:after="20"/>
              <w:ind w:left="20"/>
              <w:jc w:val="both"/>
            </w:pPr>
            <w:r>
              <w:rPr>
                <w:rFonts w:ascii="Times New Roman"/>
                <w:b w:val="false"/>
                <w:i w:val="false"/>
                <w:color w:val="000000"/>
                <w:sz w:val="20"/>
              </w:rPr>
              <w:t>
csdo:‌Id20‌Type (M.SDT.00092)</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1643"/>
          <w:p>
            <w:pPr>
              <w:spacing w:after="20"/>
              <w:ind w:left="20"/>
              <w:jc w:val="both"/>
            </w:pPr>
            <w:r>
              <w:rPr>
                <w:rFonts w:ascii="Times New Roman"/>
                <w:b w:val="false"/>
                <w:i w:val="false"/>
                <w:color w:val="000000"/>
                <w:sz w:val="20"/>
              </w:rPr>
              <w:t>
*.3. Наименование уполномоченного органа</w:t>
            </w:r>
          </w:p>
          <w:bookmarkEnd w:id="1643"/>
          <w:p>
            <w:pPr>
              <w:spacing w:after="20"/>
              <w:ind w:left="20"/>
              <w:jc w:val="both"/>
            </w:pPr>
            <w:r>
              <w:rPr>
                <w:rFonts w:ascii="Times New Roman"/>
                <w:b w:val="false"/>
                <w:i w:val="false"/>
                <w:color w:val="000000"/>
                <w:sz w:val="20"/>
              </w:rPr>
              <w:t>
(csdo:‌Authority‌Name)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1644"/>
          <w:p>
            <w:pPr>
              <w:spacing w:after="20"/>
              <w:ind w:left="20"/>
              <w:jc w:val="both"/>
            </w:pPr>
            <w:r>
              <w:rPr>
                <w:rFonts w:ascii="Times New Roman"/>
                <w:b w:val="false"/>
                <w:i w:val="false"/>
                <w:color w:val="000000"/>
                <w:sz w:val="20"/>
              </w:rPr>
              <w:t>
csdo:‌Name300‌Type (M.SDT.00056)</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1645"/>
          <w:p>
            <w:pPr>
              <w:spacing w:after="20"/>
              <w:ind w:left="20"/>
              <w:jc w:val="both"/>
            </w:pPr>
            <w:r>
              <w:rPr>
                <w:rFonts w:ascii="Times New Roman"/>
                <w:b w:val="false"/>
                <w:i w:val="false"/>
                <w:color w:val="000000"/>
                <w:sz w:val="20"/>
              </w:rPr>
              <w:t>
*.4. Краткое наименование уполномоченного органа</w:t>
            </w:r>
          </w:p>
          <w:bookmarkEnd w:id="1645"/>
          <w:p>
            <w:pPr>
              <w:spacing w:after="20"/>
              <w:ind w:left="20"/>
              <w:jc w:val="both"/>
            </w:pPr>
            <w:r>
              <w:rPr>
                <w:rFonts w:ascii="Times New Roman"/>
                <w:b w:val="false"/>
                <w:i w:val="false"/>
                <w:color w:val="000000"/>
                <w:sz w:val="20"/>
              </w:rPr>
              <w:t>
(csdo:‌Authority‌Brief‌Name)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1646"/>
          <w:p>
            <w:pPr>
              <w:spacing w:after="20"/>
              <w:ind w:left="20"/>
              <w:jc w:val="both"/>
            </w:pPr>
            <w:r>
              <w:rPr>
                <w:rFonts w:ascii="Times New Roman"/>
                <w:b w:val="false"/>
                <w:i w:val="false"/>
                <w:color w:val="000000"/>
                <w:sz w:val="20"/>
              </w:rPr>
              <w:t>
csdo:‌Name120‌Type (M.SDT.00055)</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1647"/>
          <w:p>
            <w:pPr>
              <w:spacing w:after="20"/>
              <w:ind w:left="20"/>
              <w:jc w:val="both"/>
            </w:pPr>
            <w:r>
              <w:rPr>
                <w:rFonts w:ascii="Times New Roman"/>
                <w:b w:val="false"/>
                <w:i w:val="false"/>
                <w:color w:val="000000"/>
                <w:sz w:val="20"/>
              </w:rPr>
              <w:t>
*.5. Адрес</w:t>
            </w:r>
          </w:p>
          <w:bookmarkEnd w:id="1647"/>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 (структурного подразделения уполномоченного органа) государства-члена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1648"/>
          <w:p>
            <w:pPr>
              <w:spacing w:after="20"/>
              <w:ind w:left="20"/>
              <w:jc w:val="both"/>
            </w:pPr>
            <w:r>
              <w:rPr>
                <w:rFonts w:ascii="Times New Roman"/>
                <w:b w:val="false"/>
                <w:i w:val="false"/>
                <w:color w:val="000000"/>
                <w:sz w:val="20"/>
              </w:rPr>
              <w:t>
ccdo:‌Subject‌Address‌Details‌Type (M.CDT.00064)</w:t>
            </w:r>
          </w:p>
          <w:bookmarkEnd w:id="1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2" w:id="1649"/>
          <w:p>
            <w:pPr>
              <w:spacing w:after="20"/>
              <w:ind w:left="20"/>
              <w:jc w:val="both"/>
            </w:pPr>
            <w:r>
              <w:rPr>
                <w:rFonts w:ascii="Times New Roman"/>
                <w:b w:val="false"/>
                <w:i w:val="false"/>
                <w:color w:val="000000"/>
                <w:sz w:val="20"/>
              </w:rPr>
              <w:t>
*.5.1. Код вида адреса</w:t>
            </w:r>
          </w:p>
          <w:bookmarkEnd w:id="1649"/>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1650"/>
          <w:p>
            <w:pPr>
              <w:spacing w:after="20"/>
              <w:ind w:left="20"/>
              <w:jc w:val="both"/>
            </w:pPr>
            <w:r>
              <w:rPr>
                <w:rFonts w:ascii="Times New Roman"/>
                <w:b w:val="false"/>
                <w:i w:val="false"/>
                <w:color w:val="000000"/>
                <w:sz w:val="20"/>
              </w:rPr>
              <w:t>
csdo:‌Address‌Kind‌Code‌Type (M.SDT.00162)</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1651"/>
          <w:p>
            <w:pPr>
              <w:spacing w:after="20"/>
              <w:ind w:left="20"/>
              <w:jc w:val="both"/>
            </w:pPr>
            <w:r>
              <w:rPr>
                <w:rFonts w:ascii="Times New Roman"/>
                <w:b w:val="false"/>
                <w:i w:val="false"/>
                <w:color w:val="000000"/>
                <w:sz w:val="20"/>
              </w:rPr>
              <w:t>
*.5.2. Код страны</w:t>
            </w:r>
          </w:p>
          <w:bookmarkEnd w:id="165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1652"/>
          <w:p>
            <w:pPr>
              <w:spacing w:after="20"/>
              <w:ind w:left="20"/>
              <w:jc w:val="both"/>
            </w:pPr>
            <w:r>
              <w:rPr>
                <w:rFonts w:ascii="Times New Roman"/>
                <w:b w:val="false"/>
                <w:i w:val="false"/>
                <w:color w:val="000000"/>
                <w:sz w:val="20"/>
              </w:rPr>
              <w:t>
csdo:‌Unified‌Country‌Code‌Type (M.SDT.00112)</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1653"/>
          <w:p>
            <w:pPr>
              <w:spacing w:after="20"/>
              <w:ind w:left="20"/>
              <w:jc w:val="both"/>
            </w:pPr>
            <w:r>
              <w:rPr>
                <w:rFonts w:ascii="Times New Roman"/>
                <w:b w:val="false"/>
                <w:i w:val="false"/>
                <w:color w:val="000000"/>
                <w:sz w:val="20"/>
              </w:rPr>
              <w:t>
а) идентификатор справочника (классификатора)</w:t>
            </w:r>
          </w:p>
          <w:bookmarkEnd w:id="165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1654"/>
          <w:p>
            <w:pPr>
              <w:spacing w:after="20"/>
              <w:ind w:left="20"/>
              <w:jc w:val="both"/>
            </w:pPr>
            <w:r>
              <w:rPr>
                <w:rFonts w:ascii="Times New Roman"/>
                <w:b w:val="false"/>
                <w:i w:val="false"/>
                <w:color w:val="000000"/>
                <w:sz w:val="20"/>
              </w:rPr>
              <w:t>
csdo:‌Reference‌Data‌Id‌Type (M.SDT.00091)</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7" w:id="1655"/>
          <w:p>
            <w:pPr>
              <w:spacing w:after="20"/>
              <w:ind w:left="20"/>
              <w:jc w:val="both"/>
            </w:pPr>
            <w:r>
              <w:rPr>
                <w:rFonts w:ascii="Times New Roman"/>
                <w:b w:val="false"/>
                <w:i w:val="false"/>
                <w:color w:val="000000"/>
                <w:sz w:val="20"/>
              </w:rPr>
              <w:t>
*.5.3. Код территории</w:t>
            </w:r>
          </w:p>
          <w:bookmarkEnd w:id="1655"/>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1656"/>
          <w:p>
            <w:pPr>
              <w:spacing w:after="20"/>
              <w:ind w:left="20"/>
              <w:jc w:val="both"/>
            </w:pPr>
            <w:r>
              <w:rPr>
                <w:rFonts w:ascii="Times New Roman"/>
                <w:b w:val="false"/>
                <w:i w:val="false"/>
                <w:color w:val="000000"/>
                <w:sz w:val="20"/>
              </w:rPr>
              <w:t>
csdo:‌Territory‌Code‌Type (M.SDT.00031)</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9" w:id="1657"/>
          <w:p>
            <w:pPr>
              <w:spacing w:after="20"/>
              <w:ind w:left="20"/>
              <w:jc w:val="both"/>
            </w:pPr>
            <w:r>
              <w:rPr>
                <w:rFonts w:ascii="Times New Roman"/>
                <w:b w:val="false"/>
                <w:i w:val="false"/>
                <w:color w:val="000000"/>
                <w:sz w:val="20"/>
              </w:rPr>
              <w:t>
*.5.4. Регион</w:t>
            </w:r>
          </w:p>
          <w:bookmarkEnd w:id="1657"/>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1658"/>
          <w:p>
            <w:pPr>
              <w:spacing w:after="20"/>
              <w:ind w:left="20"/>
              <w:jc w:val="both"/>
            </w:pPr>
            <w:r>
              <w:rPr>
                <w:rFonts w:ascii="Times New Roman"/>
                <w:b w:val="false"/>
                <w:i w:val="false"/>
                <w:color w:val="000000"/>
                <w:sz w:val="20"/>
              </w:rPr>
              <w:t>
csdo:‌Name120‌Type (M.SDT.00055)</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1659"/>
          <w:p>
            <w:pPr>
              <w:spacing w:after="20"/>
              <w:ind w:left="20"/>
              <w:jc w:val="both"/>
            </w:pPr>
            <w:r>
              <w:rPr>
                <w:rFonts w:ascii="Times New Roman"/>
                <w:b w:val="false"/>
                <w:i w:val="false"/>
                <w:color w:val="000000"/>
                <w:sz w:val="20"/>
              </w:rPr>
              <w:t>
*.5.5. Район</w:t>
            </w:r>
          </w:p>
          <w:bookmarkEnd w:id="165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1660"/>
          <w:p>
            <w:pPr>
              <w:spacing w:after="20"/>
              <w:ind w:left="20"/>
              <w:jc w:val="both"/>
            </w:pPr>
            <w:r>
              <w:rPr>
                <w:rFonts w:ascii="Times New Roman"/>
                <w:b w:val="false"/>
                <w:i w:val="false"/>
                <w:color w:val="000000"/>
                <w:sz w:val="20"/>
              </w:rPr>
              <w:t>
csdo:‌Name120‌Type (M.SDT.00055)</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3" w:id="1661"/>
          <w:p>
            <w:pPr>
              <w:spacing w:after="20"/>
              <w:ind w:left="20"/>
              <w:jc w:val="both"/>
            </w:pPr>
            <w:r>
              <w:rPr>
                <w:rFonts w:ascii="Times New Roman"/>
                <w:b w:val="false"/>
                <w:i w:val="false"/>
                <w:color w:val="000000"/>
                <w:sz w:val="20"/>
              </w:rPr>
              <w:t>
*.5.6. Город</w:t>
            </w:r>
          </w:p>
          <w:bookmarkEnd w:id="1661"/>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1662"/>
          <w:p>
            <w:pPr>
              <w:spacing w:after="20"/>
              <w:ind w:left="20"/>
              <w:jc w:val="both"/>
            </w:pPr>
            <w:r>
              <w:rPr>
                <w:rFonts w:ascii="Times New Roman"/>
                <w:b w:val="false"/>
                <w:i w:val="false"/>
                <w:color w:val="000000"/>
                <w:sz w:val="20"/>
              </w:rPr>
              <w:t>
csdo:‌Name120‌Type (M.SDT.00055)</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5" w:id="1663"/>
          <w:p>
            <w:pPr>
              <w:spacing w:after="20"/>
              <w:ind w:left="20"/>
              <w:jc w:val="both"/>
            </w:pPr>
            <w:r>
              <w:rPr>
                <w:rFonts w:ascii="Times New Roman"/>
                <w:b w:val="false"/>
                <w:i w:val="false"/>
                <w:color w:val="000000"/>
                <w:sz w:val="20"/>
              </w:rPr>
              <w:t>
*.5.7. Населенный пункт</w:t>
            </w:r>
          </w:p>
          <w:bookmarkEnd w:id="166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1664"/>
          <w:p>
            <w:pPr>
              <w:spacing w:after="20"/>
              <w:ind w:left="20"/>
              <w:jc w:val="both"/>
            </w:pPr>
            <w:r>
              <w:rPr>
                <w:rFonts w:ascii="Times New Roman"/>
                <w:b w:val="false"/>
                <w:i w:val="false"/>
                <w:color w:val="000000"/>
                <w:sz w:val="20"/>
              </w:rPr>
              <w:t>
csdo:‌Name120‌Type (M.SDT.00055)</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7" w:id="1665"/>
          <w:p>
            <w:pPr>
              <w:spacing w:after="20"/>
              <w:ind w:left="20"/>
              <w:jc w:val="both"/>
            </w:pPr>
            <w:r>
              <w:rPr>
                <w:rFonts w:ascii="Times New Roman"/>
                <w:b w:val="false"/>
                <w:i w:val="false"/>
                <w:color w:val="000000"/>
                <w:sz w:val="20"/>
              </w:rPr>
              <w:t>
*.5.8. Улица</w:t>
            </w:r>
          </w:p>
          <w:bookmarkEnd w:id="1665"/>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1" w:id="1666"/>
          <w:p>
            <w:pPr>
              <w:spacing w:after="20"/>
              <w:ind w:left="20"/>
              <w:jc w:val="both"/>
            </w:pPr>
            <w:r>
              <w:rPr>
                <w:rFonts w:ascii="Times New Roman"/>
                <w:b w:val="false"/>
                <w:i w:val="false"/>
                <w:color w:val="000000"/>
                <w:sz w:val="20"/>
              </w:rPr>
              <w:t>
csdo:‌Name120‌Type (M.SDT.00055)</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9" w:id="1667"/>
          <w:p>
            <w:pPr>
              <w:spacing w:after="20"/>
              <w:ind w:left="20"/>
              <w:jc w:val="both"/>
            </w:pPr>
            <w:r>
              <w:rPr>
                <w:rFonts w:ascii="Times New Roman"/>
                <w:b w:val="false"/>
                <w:i w:val="false"/>
                <w:color w:val="000000"/>
                <w:sz w:val="20"/>
              </w:rPr>
              <w:t>
*.5.9. Номер дома</w:t>
            </w:r>
          </w:p>
          <w:bookmarkEnd w:id="1667"/>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3" w:id="1668"/>
          <w:p>
            <w:pPr>
              <w:spacing w:after="20"/>
              <w:ind w:left="20"/>
              <w:jc w:val="both"/>
            </w:pPr>
            <w:r>
              <w:rPr>
                <w:rFonts w:ascii="Times New Roman"/>
                <w:b w:val="false"/>
                <w:i w:val="false"/>
                <w:color w:val="000000"/>
                <w:sz w:val="20"/>
              </w:rPr>
              <w:t>
csdo:‌Id50‌Type (M.SDT.00093)</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1" w:id="1669"/>
          <w:p>
            <w:pPr>
              <w:spacing w:after="20"/>
              <w:ind w:left="20"/>
              <w:jc w:val="both"/>
            </w:pPr>
            <w:r>
              <w:rPr>
                <w:rFonts w:ascii="Times New Roman"/>
                <w:b w:val="false"/>
                <w:i w:val="false"/>
                <w:color w:val="000000"/>
                <w:sz w:val="20"/>
              </w:rPr>
              <w:t>
*.5.10. Номер помещения</w:t>
            </w:r>
          </w:p>
          <w:bookmarkEnd w:id="1669"/>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1670"/>
          <w:p>
            <w:pPr>
              <w:spacing w:after="20"/>
              <w:ind w:left="20"/>
              <w:jc w:val="both"/>
            </w:pPr>
            <w:r>
              <w:rPr>
                <w:rFonts w:ascii="Times New Roman"/>
                <w:b w:val="false"/>
                <w:i w:val="false"/>
                <w:color w:val="000000"/>
                <w:sz w:val="20"/>
              </w:rPr>
              <w:t>
csdo:‌Id20‌Type (M.SDT.00092)</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1671"/>
          <w:p>
            <w:pPr>
              <w:spacing w:after="20"/>
              <w:ind w:left="20"/>
              <w:jc w:val="both"/>
            </w:pPr>
            <w:r>
              <w:rPr>
                <w:rFonts w:ascii="Times New Roman"/>
                <w:b w:val="false"/>
                <w:i w:val="false"/>
                <w:color w:val="000000"/>
                <w:sz w:val="20"/>
              </w:rPr>
              <w:t>
*.5.11. Почтовый индекс</w:t>
            </w:r>
          </w:p>
          <w:bookmarkEnd w:id="1671"/>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1672"/>
          <w:p>
            <w:pPr>
              <w:spacing w:after="20"/>
              <w:ind w:left="20"/>
              <w:jc w:val="both"/>
            </w:pPr>
            <w:r>
              <w:rPr>
                <w:rFonts w:ascii="Times New Roman"/>
                <w:b w:val="false"/>
                <w:i w:val="false"/>
                <w:color w:val="000000"/>
                <w:sz w:val="20"/>
              </w:rPr>
              <w:t>
csdo:‌Post‌Code‌Type (M.SDT.00006)</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1673"/>
          <w:p>
            <w:pPr>
              <w:spacing w:after="20"/>
              <w:ind w:left="20"/>
              <w:jc w:val="both"/>
            </w:pPr>
            <w:r>
              <w:rPr>
                <w:rFonts w:ascii="Times New Roman"/>
                <w:b w:val="false"/>
                <w:i w:val="false"/>
                <w:color w:val="000000"/>
                <w:sz w:val="20"/>
              </w:rPr>
              <w:t>
*.5.12. Номер абонентского ящика</w:t>
            </w:r>
          </w:p>
          <w:bookmarkEnd w:id="1673"/>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8" w:id="1674"/>
          <w:p>
            <w:pPr>
              <w:spacing w:after="20"/>
              <w:ind w:left="20"/>
              <w:jc w:val="both"/>
            </w:pPr>
            <w:r>
              <w:rPr>
                <w:rFonts w:ascii="Times New Roman"/>
                <w:b w:val="false"/>
                <w:i w:val="false"/>
                <w:color w:val="000000"/>
                <w:sz w:val="20"/>
              </w:rPr>
              <w:t>
csdo:‌Id20‌Type (M.SDT.00092)</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1675"/>
          <w:p>
            <w:pPr>
              <w:spacing w:after="20"/>
              <w:ind w:left="20"/>
              <w:jc w:val="both"/>
            </w:pPr>
            <w:r>
              <w:rPr>
                <w:rFonts w:ascii="Times New Roman"/>
                <w:b w:val="false"/>
                <w:i w:val="false"/>
                <w:color w:val="000000"/>
                <w:sz w:val="20"/>
              </w:rPr>
              <w:t>
*.6. Контактный реквизит</w:t>
            </w:r>
          </w:p>
          <w:bookmarkEnd w:id="1675"/>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данные уполномоченного органа (структурного подразделения уполномоченного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1676"/>
          <w:p>
            <w:pPr>
              <w:spacing w:after="20"/>
              <w:ind w:left="20"/>
              <w:jc w:val="both"/>
            </w:pPr>
            <w:r>
              <w:rPr>
                <w:rFonts w:ascii="Times New Roman"/>
                <w:b w:val="false"/>
                <w:i w:val="false"/>
                <w:color w:val="000000"/>
                <w:sz w:val="20"/>
              </w:rPr>
              <w:t>
ccdo:‌Communication‌Details‌Type (M.CDT.00003)</w:t>
            </w:r>
          </w:p>
          <w:bookmarkEnd w:id="16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1677"/>
          <w:p>
            <w:pPr>
              <w:spacing w:after="20"/>
              <w:ind w:left="20"/>
              <w:jc w:val="both"/>
            </w:pPr>
            <w:r>
              <w:rPr>
                <w:rFonts w:ascii="Times New Roman"/>
                <w:b w:val="false"/>
                <w:i w:val="false"/>
                <w:color w:val="000000"/>
                <w:sz w:val="20"/>
              </w:rPr>
              <w:t>
*.6.1. Код вида связи</w:t>
            </w:r>
          </w:p>
          <w:bookmarkEnd w:id="1677"/>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1678"/>
          <w:p>
            <w:pPr>
              <w:spacing w:after="20"/>
              <w:ind w:left="20"/>
              <w:jc w:val="both"/>
            </w:pPr>
            <w:r>
              <w:rPr>
                <w:rFonts w:ascii="Times New Roman"/>
                <w:b w:val="false"/>
                <w:i w:val="false"/>
                <w:color w:val="000000"/>
                <w:sz w:val="20"/>
              </w:rPr>
              <w:t>
csdo:‌Communication‌Channel‌Code‌V2‌Type (M.SDT.00163)</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1679"/>
          <w:p>
            <w:pPr>
              <w:spacing w:after="20"/>
              <w:ind w:left="20"/>
              <w:jc w:val="both"/>
            </w:pPr>
            <w:r>
              <w:rPr>
                <w:rFonts w:ascii="Times New Roman"/>
                <w:b w:val="false"/>
                <w:i w:val="false"/>
                <w:color w:val="000000"/>
                <w:sz w:val="20"/>
              </w:rPr>
              <w:t>
*.6.2. Наименование вида связи</w:t>
            </w:r>
          </w:p>
          <w:bookmarkEnd w:id="1679"/>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1680"/>
          <w:p>
            <w:pPr>
              <w:spacing w:after="20"/>
              <w:ind w:left="20"/>
              <w:jc w:val="both"/>
            </w:pPr>
            <w:r>
              <w:rPr>
                <w:rFonts w:ascii="Times New Roman"/>
                <w:b w:val="false"/>
                <w:i w:val="false"/>
                <w:color w:val="000000"/>
                <w:sz w:val="20"/>
              </w:rPr>
              <w:t>
csdo:‌Name120‌Type (M.SDT.00055)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1681"/>
          <w:p>
            <w:pPr>
              <w:spacing w:after="20"/>
              <w:ind w:left="20"/>
              <w:jc w:val="both"/>
            </w:pPr>
            <w:r>
              <w:rPr>
                <w:rFonts w:ascii="Times New Roman"/>
                <w:b w:val="false"/>
                <w:i w:val="false"/>
                <w:color w:val="000000"/>
                <w:sz w:val="20"/>
              </w:rPr>
              <w:t>
*.6.3. Идентификатор канала связи</w:t>
            </w:r>
          </w:p>
          <w:bookmarkEnd w:id="1681"/>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1682"/>
          <w:p>
            <w:pPr>
              <w:spacing w:after="20"/>
              <w:ind w:left="20"/>
              <w:jc w:val="both"/>
            </w:pPr>
            <w:r>
              <w:rPr>
                <w:rFonts w:ascii="Times New Roman"/>
                <w:b w:val="false"/>
                <w:i w:val="false"/>
                <w:color w:val="000000"/>
                <w:sz w:val="20"/>
              </w:rPr>
              <w:t>
csdo:‌Communication‌Channel‌Id‌Type (M.SDT.00015)</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августа 2021 г. № 103</w:t>
            </w:r>
          </w:p>
        </w:tc>
      </w:tr>
    </w:tbl>
    <w:bookmarkStart w:name="z1953" w:id="168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w:t>
      </w:r>
    </w:p>
    <w:bookmarkEnd w:id="1683"/>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26.11.2025 </w:t>
      </w:r>
      <w:r>
        <w:rPr>
          <w:rFonts w:ascii="Times New Roman"/>
          <w:b w:val="false"/>
          <w:i w:val="false"/>
          <w:color w:val="ff0000"/>
          <w:sz w:val="28"/>
        </w:rPr>
        <w:t>№ 111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8921" w:id="1684"/>
    <w:p>
      <w:pPr>
        <w:spacing w:after="0"/>
        <w:ind w:left="0"/>
        <w:jc w:val="left"/>
      </w:pPr>
      <w:r>
        <w:rPr>
          <w:rFonts w:ascii="Times New Roman"/>
          <w:b/>
          <w:i w:val="false"/>
          <w:color w:val="000000"/>
        </w:rPr>
        <w:t xml:space="preserve"> I. Общие положения</w:t>
      </w:r>
    </w:p>
    <w:bookmarkEnd w:id="1684"/>
    <w:bookmarkStart w:name="z8922" w:id="168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Евразийском экономическом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августа 2019 г. № 131 "Об утверждении Правил реализации общих процессов в сфере информационного обеспечения применения ветеринарно-санитарных мер".</w:t>
      </w:r>
    </w:p>
    <w:bookmarkStart w:name="z8933" w:id="1686"/>
    <w:p>
      <w:pPr>
        <w:spacing w:after="0"/>
        <w:ind w:left="0"/>
        <w:jc w:val="left"/>
      </w:pPr>
      <w:r>
        <w:rPr>
          <w:rFonts w:ascii="Times New Roman"/>
          <w:b/>
          <w:i w:val="false"/>
          <w:color w:val="000000"/>
        </w:rPr>
        <w:t xml:space="preserve"> II. Область применения</w:t>
      </w:r>
    </w:p>
    <w:bookmarkEnd w:id="1686"/>
    <w:bookmarkStart w:name="z8934" w:id="1687"/>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(P.SS.07)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1687"/>
    <w:bookmarkStart w:name="z8935" w:id="1688"/>
    <w:p>
      <w:pPr>
        <w:spacing w:after="0"/>
        <w:ind w:left="0"/>
        <w:jc w:val="left"/>
      </w:pPr>
      <w:r>
        <w:rPr>
          <w:rFonts w:ascii="Times New Roman"/>
          <w:b/>
          <w:i w:val="false"/>
          <w:color w:val="000000"/>
        </w:rPr>
        <w:t xml:space="preserve"> III. Основные понятия</w:t>
      </w:r>
    </w:p>
    <w:bookmarkEnd w:id="1688"/>
    <w:bookmarkStart w:name="z8936" w:id="1689"/>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1689"/>
    <w:bookmarkStart w:name="z8937" w:id="1690"/>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w:t>
      </w:r>
    </w:p>
    <w:bookmarkEnd w:id="1690"/>
    <w:bookmarkStart w:name="z8938" w:id="1691"/>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06 ноября 2014 г. № 200.</w:t>
      </w:r>
    </w:p>
    <w:bookmarkEnd w:id="1691"/>
    <w:bookmarkStart w:name="z8939" w:id="169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утвержденных Решением Коллегии Евразийской экономической комиссии от 17 августа 2021 г. № 103 (далее – Правила информационного взаимодействия).</w:t>
      </w:r>
    </w:p>
    <w:bookmarkEnd w:id="1692"/>
    <w:bookmarkStart w:name="z8940" w:id="1693"/>
    <w:p>
      <w:pPr>
        <w:spacing w:after="0"/>
        <w:ind w:left="0"/>
        <w:jc w:val="left"/>
      </w:pPr>
      <w:r>
        <w:rPr>
          <w:rFonts w:ascii="Times New Roman"/>
          <w:b/>
          <w:i w:val="false"/>
          <w:color w:val="000000"/>
        </w:rPr>
        <w:t xml:space="preserve"> IV. Участники взаимодействия</w:t>
      </w:r>
    </w:p>
    <w:bookmarkEnd w:id="1693"/>
    <w:bookmarkStart w:name="z8941" w:id="1694"/>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943" w:id="1695"/>
    <w:p>
      <w:pPr>
        <w:spacing w:after="0"/>
        <w:ind w:left="0"/>
        <w:jc w:val="left"/>
      </w:pPr>
      <w:r>
        <w:rPr>
          <w:rFonts w:ascii="Times New Roman"/>
          <w:b/>
          <w:i w:val="false"/>
          <w:color w:val="000000"/>
        </w:rPr>
        <w:t xml:space="preserve"> Роли участников взаимодействия</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169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16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Евразийского экономического союза (далее – уполномоченный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16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(далее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9" w:id="16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Комиссия</w:t>
            </w:r>
          </w:p>
        </w:tc>
      </w:tr>
    </w:tbl>
    <w:bookmarkStart w:name="z8964" w:id="1700"/>
    <w:p>
      <w:pPr>
        <w:spacing w:after="0"/>
        <w:ind w:left="0"/>
        <w:jc w:val="left"/>
      </w:pPr>
      <w:r>
        <w:rPr>
          <w:rFonts w:ascii="Times New Roman"/>
          <w:b/>
          <w:i w:val="false"/>
          <w:color w:val="000000"/>
        </w:rPr>
        <w:t xml:space="preserve"> V. Введение общего процесса в действие</w:t>
      </w:r>
    </w:p>
    <w:bookmarkEnd w:id="1700"/>
    <w:bookmarkStart w:name="z8965" w:id="1701"/>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17 августа 2021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базы данных разрешений на ввоз (вывоз, транзит) подконтрольных ветеринарной службе грузов, выданных уполномоченными органами государств-членов Евразийского экономического союза" государства-члены Союза (далее – государство-член) при координации Комиссии приступают к выполнению процедуры введения в действие общего процесса.</w:t>
      </w:r>
    </w:p>
    <w:bookmarkEnd w:id="1701"/>
    <w:bookmarkStart w:name="z8966" w:id="1702"/>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 </w:t>
      </w:r>
    </w:p>
    <w:bookmarkEnd w:id="1702"/>
    <w:bookmarkStart w:name="z8967" w:id="1703"/>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703"/>
    <w:bookmarkStart w:name="z8968" w:id="1704"/>
    <w:p>
      <w:pPr>
        <w:spacing w:after="0"/>
        <w:ind w:left="0"/>
        <w:jc w:val="both"/>
      </w:pPr>
      <w:r>
        <w:rPr>
          <w:rFonts w:ascii="Times New Roman"/>
          <w:b w:val="false"/>
          <w:i w:val="false"/>
          <w:color w:val="000000"/>
          <w:sz w:val="28"/>
        </w:rPr>
        <w:t xml:space="preserve">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как минимум двух государств-членов между собой, а также тестирования информационного взаимодействия между информационной системой одного из государств-членов и Комиссии. </w:t>
      </w:r>
    </w:p>
    <w:bookmarkEnd w:id="1704"/>
    <w:bookmarkStart w:name="z8969" w:id="1705"/>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705"/>
    <w:bookmarkStart w:name="z8970" w:id="1706"/>
    <w:p>
      <w:pPr>
        <w:spacing w:after="0"/>
        <w:ind w:left="0"/>
        <w:jc w:val="left"/>
      </w:pPr>
      <w:r>
        <w:rPr>
          <w:rFonts w:ascii="Times New Roman"/>
          <w:b/>
          <w:i w:val="false"/>
          <w:color w:val="000000"/>
        </w:rPr>
        <w:t xml:space="preserve"> VI. Описание процедуры присоединения</w:t>
      </w:r>
    </w:p>
    <w:bookmarkEnd w:id="1706"/>
    <w:bookmarkStart w:name="z8971" w:id="1707"/>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707"/>
    <w:bookmarkStart w:name="z8972" w:id="1708"/>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1708"/>
    <w:bookmarkStart w:name="z8973" w:id="1709"/>
    <w:p>
      <w:pPr>
        <w:spacing w:after="0"/>
        <w:ind w:left="0"/>
        <w:jc w:val="both"/>
      </w:pPr>
      <w:r>
        <w:rPr>
          <w:rFonts w:ascii="Times New Roman"/>
          <w:b w:val="false"/>
          <w:i w:val="false"/>
          <w:color w:val="000000"/>
          <w:sz w:val="28"/>
        </w:rPr>
        <w:t>
      1)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709"/>
    <w:bookmarkStart w:name="z8974" w:id="1710"/>
    <w:p>
      <w:pPr>
        <w:spacing w:after="0"/>
        <w:ind w:left="0"/>
        <w:jc w:val="both"/>
      </w:pPr>
      <w:r>
        <w:rPr>
          <w:rFonts w:ascii="Times New Roman"/>
          <w:b w:val="false"/>
          <w:i w:val="false"/>
          <w:color w:val="000000"/>
          <w:sz w:val="28"/>
        </w:rPr>
        <w:t>
      2)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710"/>
    <w:bookmarkStart w:name="z8975" w:id="1711"/>
    <w:p>
      <w:pPr>
        <w:spacing w:after="0"/>
        <w:ind w:left="0"/>
        <w:jc w:val="both"/>
      </w:pPr>
      <w:r>
        <w:rPr>
          <w:rFonts w:ascii="Times New Roman"/>
          <w:b w:val="false"/>
          <w:i w:val="false"/>
          <w:color w:val="000000"/>
          <w:sz w:val="28"/>
        </w:rPr>
        <w:t>
      3)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711"/>
    <w:bookmarkStart w:name="z8976" w:id="1712"/>
    <w:p>
      <w:pPr>
        <w:spacing w:after="0"/>
        <w:ind w:left="0"/>
        <w:jc w:val="both"/>
      </w:pPr>
      <w:r>
        <w:rPr>
          <w:rFonts w:ascii="Times New Roman"/>
          <w:b w:val="false"/>
          <w:i w:val="false"/>
          <w:color w:val="000000"/>
          <w:sz w:val="28"/>
        </w:rPr>
        <w:t>
      4)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712"/>
    <w:bookmarkStart w:name="z8977" w:id="1713"/>
    <w:p>
      <w:pPr>
        <w:spacing w:after="0"/>
        <w:ind w:left="0"/>
        <w:jc w:val="both"/>
      </w:pPr>
      <w:r>
        <w:rPr>
          <w:rFonts w:ascii="Times New Roman"/>
          <w:b w:val="false"/>
          <w:i w:val="false"/>
          <w:color w:val="000000"/>
          <w:sz w:val="28"/>
        </w:rPr>
        <w:t>
      5)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1713"/>
    <w:bookmarkStart w:name="z8978" w:id="1714"/>
    <w:p>
      <w:pPr>
        <w:spacing w:after="0"/>
        <w:ind w:left="0"/>
        <w:jc w:val="both"/>
      </w:pPr>
      <w:r>
        <w:rPr>
          <w:rFonts w:ascii="Times New Roman"/>
          <w:b w:val="false"/>
          <w:i w:val="false"/>
          <w:color w:val="000000"/>
          <w:sz w:val="28"/>
        </w:rPr>
        <w:t>
      6)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а также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714"/>
    <w:bookmarkStart w:name="z8979" w:id="1715"/>
    <w:p>
      <w:pPr>
        <w:spacing w:after="0"/>
        <w:ind w:left="0"/>
        <w:jc w:val="both"/>
      </w:pPr>
      <w:r>
        <w:rPr>
          <w:rFonts w:ascii="Times New Roman"/>
          <w:b w:val="false"/>
          <w:i w:val="false"/>
          <w:color w:val="000000"/>
          <w:sz w:val="28"/>
        </w:rPr>
        <w:t>
      12. Присоединяющийся участник общего процесса должен выполнить процедуру присоединения в соответствии с пунктом 11 настоящего Порядка.</w:t>
      </w:r>
    </w:p>
    <w:bookmarkEnd w:id="1715"/>
    <w:bookmarkStart w:name="z8980" w:id="1716"/>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1716"/>
    <w:bookmarkStart w:name="z8981" w:id="1717"/>
    <w:p>
      <w:pPr>
        <w:spacing w:after="0"/>
        <w:ind w:left="0"/>
        <w:jc w:val="both"/>
      </w:pPr>
      <w:r>
        <w:rPr>
          <w:rFonts w:ascii="Times New Roman"/>
          <w:b w:val="false"/>
          <w:i w:val="false"/>
          <w:color w:val="000000"/>
          <w:sz w:val="28"/>
        </w:rPr>
        <w:t>
      14.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1717"/>
    <w:bookmarkStart w:name="z8982" w:id="1718"/>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1718"/>
    <w:bookmarkStart w:name="z8983" w:id="1719"/>
    <w:p>
      <w:pPr>
        <w:spacing w:after="0"/>
        <w:ind w:left="0"/>
        <w:jc w:val="both"/>
      </w:pPr>
      <w:r>
        <w:rPr>
          <w:rFonts w:ascii="Times New Roman"/>
          <w:b w:val="false"/>
          <w:i w:val="false"/>
          <w:color w:val="000000"/>
          <w:sz w:val="28"/>
        </w:rPr>
        <w:t>
      15.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719"/>
    <w:bookmarkStart w:name="z8984" w:id="1720"/>
    <w:p>
      <w:pPr>
        <w:spacing w:after="0"/>
        <w:ind w:left="0"/>
        <w:jc w:val="both"/>
      </w:pPr>
      <w:r>
        <w:rPr>
          <w:rFonts w:ascii="Times New Roman"/>
          <w:b w:val="false"/>
          <w:i w:val="false"/>
          <w:color w:val="000000"/>
          <w:sz w:val="28"/>
        </w:rPr>
        <w:t>
      16.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1720"/>
    <w:bookmarkStart w:name="z8985" w:id="1721"/>
    <w:p>
      <w:pPr>
        <w:spacing w:after="0"/>
        <w:ind w:left="0"/>
        <w:jc w:val="both"/>
      </w:pPr>
      <w:r>
        <w:rPr>
          <w:rFonts w:ascii="Times New Roman"/>
          <w:b w:val="false"/>
          <w:i w:val="false"/>
          <w:color w:val="000000"/>
          <w:sz w:val="28"/>
        </w:rPr>
        <w:t>
      17.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 определенного для присоединения к новой версии общего процесса в пункте 15 настоящего Порядка. Необходимость выполнения конкретных мероприятий определяется участником общего процесса самостоятельно.</w:t>
      </w:r>
    </w:p>
    <w:bookmarkEnd w:id="1721"/>
    <w:bookmarkStart w:name="z8986" w:id="1722"/>
    <w:p>
      <w:pPr>
        <w:spacing w:after="0"/>
        <w:ind w:left="0"/>
        <w:jc w:val="both"/>
      </w:pPr>
      <w:r>
        <w:rPr>
          <w:rFonts w:ascii="Times New Roman"/>
          <w:b w:val="false"/>
          <w:i w:val="false"/>
          <w:color w:val="000000"/>
          <w:sz w:val="28"/>
        </w:rPr>
        <w:t>
      18.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1722"/>
    <w:bookmarkStart w:name="z8987" w:id="1723"/>
    <w:p>
      <w:pPr>
        <w:spacing w:after="0"/>
        <w:ind w:left="0"/>
        <w:jc w:val="both"/>
      </w:pPr>
      <w:r>
        <w:rPr>
          <w:rFonts w:ascii="Times New Roman"/>
          <w:b w:val="false"/>
          <w:i w:val="false"/>
          <w:color w:val="000000"/>
          <w:sz w:val="28"/>
        </w:rPr>
        <w:t>
      19.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17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