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0cf" w14:textId="2227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июля 2021 года № 90.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 г. № 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 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1: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01191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01351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"01401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соответствия требованиям технического регламента Евразийского экономического союза (Таможенного союза)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требованиям технического регламента Евразийского экономического союза (Таможенного союза)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соответствия, оформленный по единой форме, на продукцию (товары),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соответствии, оформленная по единой форме, на продукцию (товары),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Одобрение типа транспортного средства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типа шасси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безопасности конструкции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соответствия, предусмотренный законодательством государства – члена Евразийского экономического союза, на территории которого продукция (товар) помещается под таможенные процедуры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нефти (паспорт качества нефти)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аккредитованным органом по сертификации (аккредитованной испытательной лабораторией (центром)) или письмо такого аккредитованного органа по сертификации (аккредитованной испытательной лаборатории (центра)), подтверждающие необходимое для целей исследований и испытаний количество (вес и объем) ввозимой в качестве проб и образцов продукции (товаров)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продукции, подтверждающее соответствие продукции требованиям технических регламентов Евразийского экономического союза (технических регламентов Таможенного союза)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классификации маломерного судна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минерального удобрения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уведомительной государственной регистрации химической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химической продукции";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разделом 13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 Документы, подтверждающие соблюдение условий ввоза товаров для личного пользования с освобождением от уплаты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в соответствии с законодательством государства – члена Евразийского экономического союза, удостоверяющий статус сотрудника**** или члена его семьи и подтверждающий, что в течение текущего календарного года таким сотрудником или членом его семьи товары для личного пользования не ввозились на таможенную территорию Евразийского экономического союза с освобождением от уплаты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статус сотрудника**** или члена его семьи и подтверждающий прекращение работы такого сотрудника в дипломатическом представительстве, консульском учреждении или представительстве государства –члена Евразийского экономического союза при международной организации, расположенных за пределами таможенной территории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в соответствии с законодательством государства – члена Евразийского экономического союза, удостоверяющий статус сотрудника****, товары для личного пользования которого ввозятся, и подтверждающий смерть, тяжелую болезнь сотрудника или иную объективную причину, по которой ввоз таких товаров не может быть осуществлен сотрудником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 соответствии с законодательством государства – члена Евразийского экономического союза факт и срок работы (службы) физического лица государства – члена Евразийского экономического союза в иностранном государстве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в соответствии с законодательством государства – члена Евразийского экономического союза факт временного проживания физического лица государства – члена Евразийского экономического союза в иностранном государстве в течение не менее 12 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в соответствии с законодательством государства – члена Евразийского экономического союза факт получения ввозимых товаров физическим лицом государства – члена Евразийского экономического союза в наследство (признания наследуемым имуществом)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в соответствии с законодательством государства – члена Евразийского экономического союза признание иностранного физического лица переселившимся на постоянное место жительства в государство – член Евразийского экономического союза, или документ, подтверждающий получение таким лицом статуса беженца или вынужденного переселенца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работу в государстве – члене Евразийского экономического союза в сферах деятельности, определенных в соответствии с законодательством государства – члена Евразийского экономического союза, выданное иностранному физическому лицу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в соответствии с законодательством государства – члена Евразийского экономического союза отнесение культурных ценностей, документов национальных архивных фондов и оригиналов архивных документов, включенных в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единый перечень товаров, к которым применяются меры нетарифного регулирования в торговле с третьими странами, к таковым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нахождение авто- и мототранспортного средств, прицепов к авто- и мототранспортным средствам, являющихся транспортными средствами для личного пользования, в собственности иностранного физического лица, признанного переселившимся на постоянное место жительства в государство – член Евразийского экономического союза или получившего статус беженца, вынужденного переселенца, и их регистрацию на такое иностранное физическое лицо, оформленный (выданный) в стране предыдущего проживания";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сноской со знаком "****"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 Под сотрудниками понимаются глава дипломатического представительства государства – члена Евразийского экономического союза (далее соответственно – государство-член, Союз), расположенного за пределами таможенной территории Союза, члены дипломатического и административно-технического персонала дипломатического представительства государства-члена, расположенного за пределами таможенной территории Союза, глава консульского учреждения и иные консульские должностные лица консульского учреждения государства-члена, расположенного за пределами таможенной территории Союза, консульские служащие консульского учреждения государства-члена, расположенного за пределами таможенной территории Союза, сотрудники представительства государства-члена при международной организации, расположенного за пределами таможенной территории Союза.".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