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6ceb" w14:textId="4f06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таможенном приходном ордере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июня 2021 года № 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приходного ордера;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таможенного приходного ордера и внесения в него изменений (дополнений).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288 "О форме таможенного приходного ордера и порядке заполнения и применения таможенного приходного ордера";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23 августа 2012 г. № 135 "О внесении изменений в Решение Комиссии Таможенного союза от 20 сентября 2010 г. № 378 "О классификаторах, используемых для заполнения таможенных деклараций" и в Решение Комиссии Таможенного союза от 18 июня 2010 г. № 288 "О форме таможенного приходного ордера и порядке заполнения и применения таможенного приходного ордера";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июня 2016 г. № 56 "О внесении изменений в Решение Комиссии Таможенного союза от 18 июня 2010 г. № 288".</w:t>
      </w:r>
    </w:p>
    <w:bookmarkStart w:name="z28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</w:t>
      </w:r>
      <w:r>
        <w:rPr>
          <w:rFonts w:ascii="Times New Roman"/>
          <w:b w:val="false"/>
          <w:i w:val="false"/>
          <w:color w:val="000000"/>
          <w:sz w:val="28"/>
        </w:rPr>
        <w:t>Рекомендация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апреля 2017 г. № 9 "Об электронном взаимодействии при представлении электронного вида таможенного приходного ордера" не подлежит применению с даты вступления в силу настоящего Решения.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2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23.11.2021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с 1 апреля 2022 г.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Коллегии Евразийской экономической комиссии от 23.11.2021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 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 № 79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>таможенного приходного ордера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1061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1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г. № 79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 xml:space="preserve">заполнения таможенного приходного ордера и внесения в него изменений (дополнений) 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Порядок определяет правила заполнения таможенного приходного ордера (далее – ТПО) в виде электронного документа и в виде документа на бумажном носителе, а также правила внесения в ТПО изменений (дополнений).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Порядок применяется при заполнении ТПО в целях указания сведений об исчислении таможенных пошлин, налогов, взимаемых по единым ставкам, и (или) таможенных пошлин, налогов, взимаемых в виде совокупного таможенного платежа (далее – таможенные пошлины, налоги), в отношении товаров для личного пользования, таможенное декларирование которых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(далее – Кодекс).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ТПО заполняется должностным лицом таможенного органа, производящего выпуск товаров. Допускается заполнение ТПО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Кодекса посредством информационной системы таможенных органов без участия должностных лиц таможенных органов.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законодательством государств – членов Евразийского экономического союза (далее соответственно – государства-члены, Союз) предусмотрено использование ТПО для исчисления и уплаты таможенных сборов, а также иных платежей, взимание которых возложено на таможенные органы законодательством государств-членов, в отношении товаров для личного пользования, таможенное декларирование которых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сведения об исчислении таможенных сборов и указанных иных платежей в отношении таких товаров могут указываться в том же ТПО, в котором указаны сведения об исчислении таможенных пошлин, налогов в отношении этих товаров.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ТПО в виде электронного документа заполняется в соответствии со структурой, определяемой в соответствии с законодательством государств-членов.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ТПО в виде документа на бумажном носителе заполняется по форме, утвержденной Решением Коллегии Евразийской экономической комиссии от 29 июня 2021 г. № 79.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При заполнении ТПО применяются справочники и классификаторы, входящие в состав ресурсов единой системы нормативно-справочной информации Союза, а также справочники и классификаторы, используемые для таможенных целей, формируемые и подлежащие применению в соответствии с законодательством государств-членов.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Для целей настоящего Порядка под графой понимается реквизит (реквизиты) структуры ТПО в виде электронного документа или структурная единица формы ТПО в виде документа на бумажном носителе, которая может включать в себя подразделы, колонки, элементы. В соответствии с настоящим Порядком в одной графе указываются сведения, объединенные по одному признаку.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ТПО в виде электронного документа может содержать сведения технического характера, необходимые для автоматизированной обработки ТПО. Такие сведения формируются информационной системой таможенного органа. Состав указанных сведений определяется в структуре ТПО в виде электронного документа.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технического характера не отображаются при распечатывании бумажной копии ТПО в виде электронного документа.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ТПО в виде документа на бумажном носителе составляется на листах бумаги формата А4 в одном экземпляре, а в случаях, определенных в соответствии с законодательством государств-членов, – в количестве экземпляров, определенном в соответствии с таким законодательством. 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одном ТПО указываются сведения об исчислении таможенных пошлин, налогов в отношении товаров для личного пользования, перемещаемых одним физическим лицом, с учетом абзаца второго настоящего пункта.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государств-членов может быть предусмотрено, что сведения об исчислении таможенных пошлин, налогов в отношении перемещаемых одним физическим лицом транспортных средств для личного пользования и иных товаров для личного пользования указываются в разных ТПО, а также что сведения об исчислении таможенных пошлин, налогов в отношении каждого транспортного средства для личного пользования указываются в отдельном ТПО.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Сведения об исчислении таможенных пошлин, налогов указываются в ТПО раздельно: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каждой категории товаров для личного пользования, в отношении которых подлежат уплате таможенные пошлины, налоги по единой ставке. Для целей настоящего Порядка к одной категории товаров относятся товары, в отношении которых установлены одинаковые единые ставки таможенных пошлин, налогов, а при исчислении таможенных пошлин, налогов в отношении транспортных средств для личного пользования – каждое такое транспортное средство;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каждого товара для личного пользования, в отношении которого подлежат уплате таможенные пошлины, налоги в виде совокупного таможенного платежа. Для целей настоящего Порядка к одному товару относятся товары, отнесенные к одному коду в соответствии с ТН ВЭД ЕАЭС, в отношении которых установлены одинаковые ставки таможенных пошлин, налогов, применяемые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а при исчислении таможенных пошлин, налогов в отношении транспортных средств для личного пользования – каждое такое транспортное средство.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одном ТПО в виде документа на бумажном носителе указываются сведения об исчислении таможенных пошлин, налогов в отношении более чем одного товара (одной категории товаров), в дополнение к основному листу ТПО используются добавочные листы.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основном листе ТПО указываются сведения об исчислении таможенных пошлин, налогов в отношении одного товара или одной категории товаров. В добавочном листе ТПО могут указываться сведения об исчислении таможенных пошлин, налогов в отношении не более чем 4 товаров и (или) категорий товаров.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 случае если в графах ТПО в виде документа на бумажном носителе недостаточно места для указания сведений, такие сведения указываются на оборотной стороне ТПО или на дополнительно прикладываемых к ТПО листах (на листах бумаги формата A4), которые являются неотъемлемой частью ТПО в виде документа на бумажном носителе (далее – дополнение). При этом в соответствующей графе ТПО производится запись "См. оборот" или "См. дополнение". Все листы дополнения должны быть пронумерованы.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каждого листа дополнения производится запись "Дополнение к ТПО № на л.".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оборотной стороны ТПО или дополнения указываются порядковый номер товара (категории товаров), в отношении которого исчисляются таможенные пошлины, налоги, указанный в графе 10 ТПО, в виде записи "Товар № " и по каждому товару (категории товаров) – номер графы ТПО и сведения, для которых недостаточно места в графе ТПО.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лист дополнения в правом нижнем углу заверяется подписью должностного лица таможенного органа, заполнившего ТПО.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Для целей применения настоящего Порядка под налоговым номером физического лица понимается: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Армения – учетный номер налогоплательщика (УНН); 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– индивидуальный идентификационный номер (ИИН);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– индивидуальный идентификационный номер (ИИН);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Кыргызской Республике – индивидуальный номер налогоплательщика (ИНН);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граждан Российской Федерации: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налогоплательщика (ИНН);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лиц, не являющихся гражданами Российской Федерации: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налогоплательщика (ИНН), присвоенный в соответствии с законодательством Российской Федерации, а при его отсутствии – буквенно-цифровой код, состоящий из: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кода страны (региона или части страны), уполномоченным органом которой выдан документ, удостоверяющий личность, в соответствии с классификатором стран мира;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кода вида документа в соответствии с классификатором видов документов, удостоверяющих личность;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серии (при наличии) и номера документа, удостоверяющего личность (в ТПО в виде документа на бумажном носителе разделяются пробелом).</w:t>
      </w:r>
    </w:p>
    <w:bookmarkEnd w:id="44"/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Заполнение граф ТПО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Графа 1 "Справочный номер" заполняется в следующем порядке.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первой строке графы (в соответствующих реквизитах структуры ТПО) указывается регистрационный номер ТПО, сформированный по следующей схеме: 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1 – код таможенного органа, должностным лицом которого заполняется ТПО, в соответствии с классификаторами таможенных органов, применяемыми в государствах-членах. В случае формирования ТПО информационной системой таможенных органов без участия должностных лиц таможенных органов указывается код таможенного органа, определенного в соответствии с законодательством государств-членов;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 2 – дата заполнения ТПО в формате ДДММГГ (день, месяц, 2 последние цифры календарного года);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3 – порядковый номер ТПО, присваиваемый с учетом того, что сквозная нумерация в течение 1 календарного года начинается с 0000000001;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 4 – цифры "00". 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ТПО в виде документа на бумажном носителе все элементы регистрационного номера ТПО указываются через знак разделителя "/", пробелы между элементами не допускаются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6134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 ТПО в виде электронного документа элементы регистрационного номера ТПО указываются в соответствующих реквизитах структуры ТПО.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второй строке графы (в соответствующих реквизитах структуры ТПО) указывается регистрационный номер пассажирской таможенной декларации, если в соответствии с законодательством государств-членов регистрация пассажирской таможенной декларации осуществляется с присвоением регистрационного номера.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Графа 2 "Тип ордера" заполняется в следующем порядке.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ТПО в виде электронного документа в реквизите структуры ТПО, соответствующем первому подразделу графы, указывается аббревиатура "ЭД". При заполнении ТПО в виде документа на бумажном носителе первый подраздел графы не заполняется.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подразделе графы (в соответствующем реквизите структуры ТПО) указывается: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ТПО заполняется в отношении товаров для личного пользования, ввозимых в целях свободного обращения, – "ИМ";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ТПО заполняется в отношении автомобилей легковых и прочих моторных транспортных средств, классифицируемых в товарных позициях 8702, 8703, 8704 21 и 8704 31 ТН ВЭД ЕАЭС, в целях исчисления и уплаты таможенных пошлин, налогов в размере разницы сумм, уплаченных при ввозе указанных транспортных средств в государство-член, присоединившееся к Союзу, по ставкам, применяемым этим государством в соответствии с международным договором о присоединении к Союзу, и сумм, подлежащих уплате по ставкам, установленным в соответствии с Кодексом, – "ИД";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ТПО заполняется в отношении временно ввезенных транспортных средств для личного пользования, декларируемых с целью свободного обращения, – "ИВ".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третьем подразделе графы (в соответствующем реквизите структуры ТПО) указывается код способа перемещения товаров для личного пользования в соответствии с классификатором способов перемещения товаров для личного пользования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одном ТПО указываются сведения в отношении товаров для личного пользования, перемещаемых разными способами, третий подраздел графы (соответствующий реквизит структуры ТПО) не заполняется.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четвертом подразделе графы (в соответствующем реквизите структуры ТПО) указывается код вида транспорта, использованного при перемещении товаров для личного пользования через таможенную границу Союза, в соответствии с классификатором видов транспорта и транспортировки товаров.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Графа 3 "Количество листов" заполняется в следующем порядке.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подразделе графы (в соответствующем реквизите структуры ТПО) указывается порядковый номер листа ТПО. 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подразделе графы (в соответствующем реквизите структуры ТПО) указывается общее количество листов ТПО. 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в ТПО в виде электронного документа графа не заполняется.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Графа 4 "Плательщик" заполняется в следующем порядке.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подразделе графы (в соответствующих реквизитах структуры ТПО) указываются сведения о лице, у которого в соответствии с Кодексом возникла обязанность по уплате таможенных пошлин, налогов.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подразделе графы (в соответствующих реквизитах структуры ТПО) указываются сведения о физическом лице, не достигшем 16-летнего возраста, в случае перемещения товаров таким лицом. В иных случаях второй подраздел графы не заполняется. 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ТПО в виде документа на бумажном носителе отдельными строками в соответствующем подразделе графы, а при заполнении ТПО в виде электронного документа – в соответствующих реквизитах структуры ТПО указываются: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физического лица;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налоговый номер физического лица (при наличии) (указываются сведения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Порядка);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месте жительства физического лица (при отсутствии сведений о налоговом номере физического лица, а также в случае, если плательщиком таможенных пошлин, налогов является лицо, не имеющее постоянного места жительства в государстве-члене). Сведения о месте жительства физического лица указываются через запятую в ТПО в виде документа на бумажном носителе, а в ТПО в виде электронного документа – в соответствующих реквизитах структуры ТПО. Указанные сведения включают в себя краткое название страны в соответствии с классификатором стран мира, административно-территориальную единицу (область, район, регион, штат, провинцию и т. п.) (при указании сведений о физическом лице, имеющем постоянное место жительства в Кыргызской Республике, –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(ЕК СОАТЕ) – для Кыргызской Республики), населенный пункт, улицу (бульвар, проспект и т. д), номер дома, номер корпуса (строения), номер квартиры (комнаты, офиса);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 (при отсутствии сведений о налоговом номере физического лица, а также в случае, если плательщиком таможенных пошлин, налогов является лицо, не имеющее постоянного места жительства в государстве-члене). Сведения о документе, удостоверяющем личность, указываются через запятую в ТПО в виде документа на бумажном носителе, а в ТПО в виде электронного документа – в соответствующих реквизитах структуры ТПО. Указанные сведения включают в себя код страны, уполномоченным органом которой выдан документ, удостоверяющий личность, в соответствии с классификатором стран мира, код вида документа, удостоверяющего личность, в соответствии с классификатором видов документов, удостоверяющих личность (для Российской Федерации), серию (при наличии) и номер документа, дату выдачи документа в формате дд.мм.гггг (день, месяц, календарный год);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физического лица в формате дд.мм.гггг (день, месяц, календарный год) (для Российской Федерации).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Графа 5 "Общая стоимость товаров" заполняется в следующем порядке.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цифровыми символами указывается общая стоимость всех товаров для личного пользования, сведения о которых указаны в ТПО, полученная путем суммирования величин, указанных в соответствующих подразделах графы 17 ТПО в отношении этих товаров.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"в евро" (в соответствующем реквизите структуры ТПО) такая стоимость указывается в евро, в подразделе "в национальной валюте" (в соответствующем реквизите структуры ТПО) – в валюте государства-члена, таможенному органу которого подана пассажирская таможенная декларация. 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значения общей стоимости товаров для личного пользования округляются по математическим правилам с точностью до 2 знаков после запятой, а в Республике Армения при указании общей стоимости товаров для личного пользования в национальной валюте – до целой величины.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графа не заполняется.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Графа 6 "Курсы валют" заполняется в следующем порядке. 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"в евро" (в соответствующем реквизите структуры ТПО) указывается курс евро к валюте государства-члена, таможенному органу которого подана пассажирская таможенная декларация, установленный (определяемый) в соответствии с законодательством этого государства-члена, действующий на день, определяемый в соответствии с Кодексом для целей исчисления таможенных пошлин, налогов. 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подраздел графы не заполняется.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Графа 7 "Общий вес товаров (кг)" заполняется в следующем порядке.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цифровыми символами указывается общий вес всех товаров для личного пользования, сведения о которых указаны в ТПО, полученный путем суммирования величин, указанных в графе 12 ТПО в отношении этих товаров.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графа не заполняется.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Графа 8 "Дополнительная информация, представленные документы" заполняется в следующем порядке.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сведения о представленных в таможенный орган либо имеющихся у таможенного органа документах, на основании которых заполняется ТПО и которые подтверждают сведения о товарах для личного пользования, указанных в ТПО.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ТПО в отношении товаров для личного пользования, перемещаемых в качестве экспресс-грузов, дополнительно указываются сведения об индивидуальной накладной.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ТПО в отношении товаров для личного пользования, пересылаемых в международном почтовом отправлении, дополнительно указываются сведения о международном почтовом отправлении (уникальный номер международного почтового отправления, представляющий собой 13-значный буквенно-цифровой идентификатор письменной корреспонденции и посылок, соответствующий стандарту S10 Сборника технических стандартов ВПС).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ТПО в отношении временно ввезенных транспортных средств для личного пользования, декларируемых с целью свободного обращения, дополнительно указываются сведения о пассажирской таможенной декларации, оформленной при временном ввозе на таможенную территорию Союза таких транспортных средств для личного пользования.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ТПО в отношении товаров для личного пользования, ввозимых физическими лицами государств-членов, временно проживавшими в иностранном государстве не менее 12 месяцев, дополнительно указываются сведения о документах, подтверждающих факт временного проживания в иностранном государстве в течение указанного срока.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ТПО в отношении автомобилей легковых и прочих моторных транспортных средств, классифицируемых в товарных позициях 8702, 8703, 8704 21 и 8704 31 ТН ВЭД ЕАЭС, в целях исчисления и уплаты таможенных пошлин, налогов в размере разницы сумм, уплаченных при ввозе указанных транспортных средств в государство-член, присоединившееся к Союзу, по ставкам, применяемым этим государством в соответствии с международным договором о присоединении к Союзу, и сумм, подлежащих уплате по ставкам, установленным в соответствии с Кодексом, дополнительно указываются сведения о ТПО или ином таможенном документе, в котором исчислялись суммы таможенных пошлин, налогов, уплаченные при ввозе указанных транспортных средств в государство-член, присоединившееся к Союзу.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ТПО в виде документа на бумажном носителе через знак разделителя "/", а в ТПО в виде электронного документа – в соответствующих реквизитах структуры ТПО указываются: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документа в соответствии с классификатором видов документов и сведений; 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документа в формате дд.мм.гггг (день, месяц, календарный год) (при наличии).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ТПО в виде документа на бумажном носителе сведения о каждом документе указываются с новой строки.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Графа 9 "Описание товара" заполняется в следующем порядке.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сведения о товаре (категории товаров), в отношении которого исчисляются таможенные пошлины, налоги, необходимые для: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исчисления таможенных пошлин, налогов; 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идентификации товара (в отношении транспортных средств для личного пользования);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отнесения товара к одному 10-значному коду в соответствии с ТН ВЭД ЕАЭС (для товаров, в отношении которых уплачиваются таможенные пошлины, налоги в виде совокупного таможенного платежа). 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товаре, в отношении которого уплачиваются таможенные пошлины, налоги в виде совокупного таможенного платежа, указываются в ТПО в виде электронного документа в соответствующих реквизитах структуры ТПО, а в ТПО в виде документа на бумажном носителе под номерами 1 – 3 в следующем порядке.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номером 1 (в соответствующих реквизитах структуры ТПО) указываются наименование (торговое, коммерческое или иное традиционное наименование товара) и описание товара.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новой строки под номером 2 (в соответствующих реквизитах структуры ТПО) указываются сведения, необходимые для отнесения товара к одному 10-значному коду в соответствии с ТН ВЭД ЕАЭС. В ТПО в виде документа на бумажном носителе сведения указываются через запятую.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новой строки под номером 3 (в соответствующих реквизитах структуры ТПО) в отношении транспортных средств для личного пользования, классифицируемых в товарных позициях 8702, 8703, 8704 и 8711 ТН ВЭД ЕАЭС, указываются идентификационный номер транспортного средства (при наличии), момент выпуска, объем двигателя, мощность двигателя. В Республике Беларусь момент выпуска, объем двигателя и мощность двигателя, а в Кыргызской Республике мощность двигателя указываются в случае, если они влияют на размер подлежащих уплате таможенных пошлин, налогов. В ТПО в виде документа на бумажном носителе такие сведения указываются через запятую.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категории товаров, в отношении которых уплачиваются таможенные пошлины, налоги по единой ставке, в ТПО в виде электронного документа в соответствующих реквизитах структуры ТПО, а в ТПО в виде документа на бумажном носителе под номерами 1 – 3 указываются в следующем порядке.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номером 1 (в соответствующих реквизитах структуры ТПО) указываются сведения о каждом товаре, относящемся к категории товаров.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каждого товара, относящегося к категории товаров, указываются: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товарная позиция в соответствии с ТН ВЭД ЕАЭС, в которой классифицируются товары (для Республики Армения, Кыргызской Республики и Российской Федерации);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(торговое, коммерческое или иное традиционное наименование товара) и описание товара. В Республике Беларусь при указании сведений о категориях товаров для личного пользования, за исключением этилового спирта, алкогольных напитков и пива, производится запись "Товары для личного пользования, облагаемые таможенными пошлинами, налогами по единой ставке";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товара (с учетом фактически перемещаемой первичной упаковки, которая неотделима от товара до его потребления) в килограммах и (или) дополнительных единицах измерения (литрах, штуках) с указанием единиц измерения в соответствии с классификатором единиц измерения;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товара в той валюте, в которой она указана в пассажирской таможенной декларации, с указанием буквенного кода валюты в соответствии с классификатором валют.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ТПО в виде электронного документа сведения указываются в соответствующих реквизитах структуры ТПО, а в ТПО в виде документа на бумажном носителе – через запятую. В ТПО в виде документа на бумажном носителе сведения о каждом товаре указываются с новой строки.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новой строки под номером 2 (в соответствующих реквизитах структуры ТПО) в отношении транспортных средств для личного пользования, классифицируемых в товарных позициях 8702, 8703, 8704 и 8711 ТН ВЭД ЕАЭС, указываются идентификационный номер транспортного средства (при наличии), момент выпуска, объем двигателя, мощность двигателя. В Республике Беларусь момент выпуска, объем двигателя и мощность двигателя, а в Кыргызской Республике мощность двигателя указываются в случае, если такие сведения влияют на размер подлежащих уплате таможенных пошлин, налогов. В ТПО в виде документа на бумажном носителе такие сведения указываются через запятую.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новой строки под номером 3 (в соответствующих реквизитах структуры ТПО) в Республике Армения указывается краткое название страны отправления товаров для личного пользования в соответствии с классификатором стран мира.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Графа 10 "Товар № " заполняется в следующем порядке.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подразделе графы цифровым способом указывается порядковый номер товара (категории товаров), начиная с 1.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подразделе графы (в соответствующем реквизите структуры ТПО) указывается код способа перемещения товара (товаров) для личного пользования в соответствии с классификатором способов перемещения товаров для личного пользования согласно приложению № 1 к настоящему Порядку. Подраздел заполняется в случае, если в соответствии с настоящим Порядком не заполняется третий подраздел графы 2 ТПО.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Графа 11 "Код товара" заполняется в следующем порядке.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для товаров, в отношении которых уплачиваются таможенные пошлины, налоги в виде совокупного таможенного платежа, указывается 10-значный код товара в соответствии с ТН ВЭД ЕАЭС. В иных случаях графа не заполняется.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Графа 12 "Вес товара (кг)" заполняется в следующем порядке.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для товаров, в отношении которых уплачиваются таможенные пошлины, налоги в виде совокупного таможенного платежа, указывается в килограммах масса нетто товара, в отношении которого исчисляются таможенные пошлины, налоги.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товара в упакованном виде указывается: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товара с учетом первичной упаковки – если первичная упаковка, обеспечивающая сохранение товара, не может быть отделена от товара до его потребления без нарушения потребительских свойств товара;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товара без учета какой-либо упаковки – в остальных случаях.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Указываемое значение округляется до 3 знаков после запятой.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 товаров, в отношении которых уплачиваются таможенные пошлины, налоги по единой ставке, указывается суммарный вес всех товаров, относящихся к одной категории товаров.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Графа 13 "Количество товара" заполняется в следующем порядке.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для товаров, в отношении которых уплачиваются таможенные пошлины, налоги в виде совокупного таможенного платежа, а также в отношении этилового спирта, алкогольных напитков и пива указывается количество товара в дополнительной единице измерения, если в соответствии с ТН ВЭД ЕАЭС в отношении товара применяется дополнительная единица измерения и такие сведения необходимы для исчисления таможенных пошлин, налогов. Далее через знак разделителя "/" в ТПО в виде документа на бумажном носителе, а в ТПО в виде электронного документа в соответствующих реквизитах структуры ТПО указывается код дополнительной единицы измерения в соответствии с классификатором единиц измерения.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товара в дополнительной единице измерения указывается: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Армения, Республике Беларусь, Кыргызской Республике и Российской Федерации – с точностью до 2 знаков после запятой, а в случае, если количество товара в дополнительной единице измерения меньше 0,01, – до 6 знаков после запятой;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– с точностью до 6 знаков после запятой.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иных случаях графа не заполняется.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 Графы 14 – 16 являются резервными. </w:t>
      </w:r>
    </w:p>
    <w:bookmarkEnd w:id="136"/>
    <w:p>
      <w:pPr>
        <w:spacing w:after="0"/>
        <w:ind w:left="0"/>
        <w:jc w:val="both"/>
      </w:pPr>
      <w:bookmarkStart w:name="z148" w:id="137"/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могут указываться сведения в порядке, предусмотренном в соответствии с законодательством государств-членов, при заполнении ТПО в целях указания сведений об исчислении и уплате таможенных сборов, а также иных платежей, взимание которых возложено 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таможенные органы законодательством государств-членов.</w:t>
      </w:r>
    </w:p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Графа 17 "Стоимость товара" заполняется в следующем порядке.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товаров, в отношении которых уплачиваются таможенные пошлины, налоги в виде совокупного таможенного платежа, в графе указывается определенная в соответствии с Кодексом и актами, входящими в право Союза, стоимость товара, в отношении которого исчисляются таможенные пошлины, налоги.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 товаров, в отношении которых уплачиваются таможенные пошлины, налоги по единой ставке, в графе указывается суммарная стоимость всех товаров, относящихся к одной категории товаров.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стоимости товара округляется по математическим правилам с точностью до 2 знаков после запятой, а в Республике Армения при указании стоимости товара в национальной валюте – до целой величины.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"в евро" (в соответствующем реквизите структуры ТПО) такая стоимость указывается в евро, в подразделе "в национальной валюте" (в соответствующем реквизите структуры ТПО) – в валюте государства-члена, таможенному органу которого подана пассажирская таможенная декларация. 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в подразделе "в валюте приобретения" (в соответствующем реквизите структуры ТПО) такая стоимость указывается в валюте приобретения (покупки) товаров. Далее через знак разделителя "/" в ТПО в виде документа на бумажном носителе, а в ТПО в виде электронного документа в соответствующих реквизитах структуры ТПО указывается буквенный код валюты приобретения (покупки) товаров для личного пользования согласно классификатору валют и курс этой валюты к валюте Республики Беларусь, установленный (определяемый) в соответствии с законодательством Республики Беларусь, действующий на день, определяемый в соответствии с Кодексом для целей исчисления таможенных пошлин, налогов.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Графа 18 "Исчисление платежей" заполняется в следующем порядке.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сведения об исчислении в соответствии с Кодексом таможенных пошлин, налогов в отношении товара (категории товаров), сведения о котором указаны в графе 9 ТПО. В графе могут указываться сведения об исчислении таможенных сборов и иных платежей, взимание которых возложено на таможенные органы законодательством государств-членов, в случае, если законодательством государств-членов предусмотрено использование ТПО для исчисления и уплаты таких платежей и исчисление таких платежей производится раздельно в отношении каждого товара (категории товаров), указанного в ТПО.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Исчисление сумм таможенных пошлин, налогов производится раздельно по каждому виду платежа.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таможенных пошлин, налогов, взимаемых в виде совокупного таможенного платежа, составляющие такой платеж таможенная пошлина и налоги исчисляются раздельно.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не указываются сведения по виду платежа, если по этому виду платежа не установлена ставка либо установлена нулевая ставка.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применения комбинированной ставки платежа, которая предусматривает сложение адвалорной и специфической составляющих или вычитание одной составляющей из другой, сведения об исчислении такого платежа в ТПО в виде документа на бумажном носителе указываются в 2 строки раздельно по каждой составляющей, а в ТПО в виде электронного документа – раздельно в соответствующих реквизитах структуры ТПО.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подразделах графы (в соответствующих реквизитах структуры ТПО) числовые и символьные значения указываются без разделителей (пробелов).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"Вид" (в соответствующем реквизите структуры ТПО) указывается код вида платежа в соответствии с классификатором видов налогов, сборов и иных платежей, взимание которых возложено на таможенные органы. 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"База для исчисления" (в соответствующем реквизите структуры ТПО) указывается база для исчисления платежа, определяемая в соответствии с международными договорами и актами, составляющими право Союза, и (или) законодательством государства-члена.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база для исчисления платежа выражена в денежных единицах, значение указывается в единицах, по отношению к которым установлена ставка платежа, и округляется по математическим правилам с точностью: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Армения – до целой величины;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Беларусь, Республике Казахстан, Кыргызской Республике и Российской Федерации – до 2 знаков после запятой.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 для исчисления платежа, выраженная в денежных единицах, указывается в валюте государства-члена, таможенным органом которого заполняется ТПО.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база для исчисления платежа выражена иначе, чем в денежных единицах, значение указывается в единицах, по отношению к которым установлена ставка платежа, и округляется по математическим правилам с точностью: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Армения и Республике Беларусь – до 2 знаков после запятой. Если сведения о значении базы для исчисления платежа, выраженной иначе, чем в денежных единицах, с точностью до 2 знаков после запятой отсутствуют, после запятой в соответствующих разрядах проставляются цифры "0". В случае если округление значения базы для исчисления платежа приводит к значению меньшему, чем 0,10, и при этом имеются более точные сведения о количестве товара в единицах, по отношению к которым установлена ставка такого платежа, округление значения базы для исчисления платежа осуществляется с точностью до 4 знаков после запятой. Если сведения о значении базы для исчисления платежа, выраженной иначе, чем в денежных единицах, с точностью до 4 знаков после запятой отсутствуют, в соответствующих разрядах после запятой проставляются цифры "0";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Казахстан, Кыргызской Республике и Российской Федерации – до 6 знаков после запятой независимо от общей массы товара, если база для исчисления платежа выражена в единицах массы, и до 2 знаков после запятой – в иных случаях. Если сведения о значении базы для исчисления платежа, выраженной иначе, чем в денежных единицах и единицах массы, с точностью до 2 знаков после запятой отсутствуют, после запятой в соответствующих разрядах проставляются цифры "0".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"Ставка" (в соответствующем реквизите структуры ТПО) указывается установленный размер ставки платежа. 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"Сумма" (в соответствующем реквизите структуры ТПО) указывается сумма платежа, подлежащая уплате. Значение округляется по математическим правилам с точностью: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Армения – до целой величины;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Беларусь, Республике Казахстан, Кыргызской Республике и Российской Федерации – до 2 знаков после запятой.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ТПО в отношении автомобилей легковых и прочих моторных транспортных средств, классифицируемых в товарных позициях 8702, 8703, 8704 21 и 8704 31 ТН ВЭД ЕАЭС, в целях исчисления и уплаты таможенных пошлин, налогов в размере разницы сумм, уплаченных при ввозе указанных транспортных средств в государство-член, присоединившееся к Союзу, по ставкам, применяемым этим государством в соответствии с международным договором о присоединении к Союзу, и сумм, подлежащих уплате по ставкам, установленным в соответствии с Кодексом, дополнительно указываются сведения о суммах таможенных пошлин, налогов, уплаченных при ввозе указанных транспортных средств в государство-член, присоединившееся к Союзу. Такие сведения указываются раздельно по каждому виду платежа. При этом подразделы "База для исчисления" и "Ставка" не заполняются, а в подразделе "Сумма" перед соответствующей величиной проставляется знак минус "-".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Графа 19 "Общая сумма, подлежащая уплате (взысканию)" заполняется в следующем порядке.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указываются общие суммы таможенных пошлин, налогов, подлежащие уплате за все товары, в отношении которых в ТПО исчислены платежи, а также начисленные суммы пеней, подлежащие уплате в соответствии с Кодексом и (или) законодательством государств-членов. 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могут указываться сведения об исчислении таможенных сборов и иных платежей, взимание которых возложено на таможенные органы законодательством государств-членов, в случае, если законодательством государств-членов предусмотрено использование ТПО для исчисления и уплаты таких платежей и их исчисление производится в отношении всех товаров, сведения о которых указаны в ТПО.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указываются раздельно по каждому виду платежа.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"Вид" (в соответствующем реквизите структуры ТПО) указывается код вида платежа в соответствии с классификатором видов налогов, сборов и иных платежей, взимание которых возложено на таможенные органы.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Подразделы "База для исчисления" и "Ставка" (соответствующие реквизиты структуры ТПО) при указании сведений об общих суммах подлежащих уплате (взысканию) таможенных пошлин, налогов не заполняются. 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указании сведений о начисленных суммах пеней: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"База для исчисления" (в соответствующем реквизите структуры ТПО) указывается сумма платежа, на которую начисляются пени;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"Ставка" (в соответствующих реквизитах структуры ТПО) указываются: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ставки пени с точностью до 2 знаков после запятой, а в случае, если в соответствии с законодательством государства-члена для начисления пени применяется ставка пени, определяемая как доля от установленной ставки рефинансирования (ключевой ставки), – значение такой доли и размер ставки рефинансирования (ключевой ставки);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дней в периоде, за который начисляются пени. 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ТПО в виде документа на бумажном носителе сведения, указываемые в подразделе "Ставка", разделяются между собой знаком "*".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"Сумма" (в соответствующем реквизите структуры ТПО) указывается сумма платежа, подлежащая уплате за все товары, в отношении которых в ТПО исчислены платежи, полученная путем суммирования величин, указанных в подразделе "Сумма" графы 18 ТПО по соответствующему виду платежа в отношении этих товаров, а при указании сведений о начисленных суммах пеней – начисленная сумма пеней.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Графа 20 "Подробности уплаты (взыскания)" заполняется в следующем порядке.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сведения о фактически уплаченных (взысканных) суммах платежей за все товары, в отношении которых в ТПО исчислены платежи, а также об уплаченных (взысканных) суммах пеней.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государств-членов допускается не указывать сведения о фактически уплаченных (взысканных) суммах платежей в отношении товаров, пересылаемых в международных почтовых отправлениях.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платежей, пеней округляются по математическим правилам с точностью: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Армения и Республике Казахстан – до целой величины;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Беларусь, Кыргызской Республике и Российской Федерации – до 2 знаков после запятой.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уплаченных (взысканных) суммах платежей, пеней указываются раздельно по каждому виду платежей, пеней в разрезе документов, подтверждающих (отражающих) их уплату (взыскание), а в Российской Федерации – в разрезе операций, отраженных на лицевом счете лица, уплатившего эти платежи, пени. При заполнении ТПО в виде документа на бумажном носителе такие сведения указываются отдельными строками, все элементы разделяются между собой знаком тире "–", пробелы между элементами не допускаются. При заполнении ТПО в виде электронного документа сведения указываются в соответствующих реквизитах структуры ТПО.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уплаченных (взысканных) суммах платежей, пеней формируются по следующей схеме: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 1 – код вида платежа в соответствии с классификатором видов налогов, сборов и иных платежей, взимание которых возложено на таможенные органы;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 2 – уплаченная (взысканная) сумма платежа, пеней;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 3 – цифровой код валюты уплаты (взыскания) платежа, пеней в соответствии с классификатором валют (кроме Республики Казахстан);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 4 – номер документа, подтверждающего уплату (взыскание) платежа, пеней (в Российской Федерации не заполняется);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 5 – дата документа, подтверждающего уплату (взыскание) платежа, пеней в формате дд.мм.гггг (день, месяц, календарный год) (в Российской Федерации не заполняется). В Республике Беларусь указывается дата уплаты (дата исполнения обязанности по уплате платежа, пеней) в соответствии с документом, подтверждающим (отражающим) уплату платежа, пеней;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 6: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– налоговый номер физического лица, уплатившего платежи, пени, если платежи уплачены физическим лицом либо взысканы с такого лица (указываются сведения в соответствии с пунктом 11 настоящего Порядка), либо индивидуальный номер налогоплательщика (ИНН), если платежи, пени уплачены таможенным представителем или иным заинтересованным лицом либо взысканы с таможенного представителя;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– учетный номер плательщика (УНП), если платежи уплачены таможенным представителем или взысканы с таможенного представителя;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Армения, Кыргызской Республике и Республике Казахстан не заполняется;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7 – код способа уплаты платежа в соответствии с классификатором способов уплаты таможенных и иных платежей, взимание которых возложено на таможенные органы (в Российской Федерации не заполняется).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Графа 21 "Прекращение обязанности" не заполняется.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Графа 22 "ТПО заполнен" заполняется в следующем порядке.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ТПО в виде документа на бумажном носителе проставляется оттиск личной номерной печати заполнившего ТПО должностного лица таможенного органа, а при ее отсутствии указываются фамилия, имя и отчество (при наличии) указанного должностного лица и проставляется его подпись. 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ТПО в виде электронного документа указывается номер личной номерной печати заполнившего ТПО должностного лица таможенного органа, а при ее отсутствии – фамилия, имя и отчество (при наличии) указанного должностного лица. Такие сведения не указываются, если ТПО сформирован информационной системой таможенных органов без участия должностных лиц таможенных органов.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ТПО в виде электронного документа удостоверяется электронной цифровой подписью (электронной подписью) должностного лица таможенного органа, а в случае, если ТПО сформирован информационной системой таможенных органов без участия должностных лиц таможенных органов, – электронной цифровой подписью (электронной подписью) таможенного органа, код которого указан в графе 1 "Справочный номер".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электронной цифровой подписи (электронной подписи) сохраняется в соответствующих реквизитах электронной структуры ТПО.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Графа 23 "Подпись плательщика" заполняется в следующем порядке.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ТПО в виде документа на бумажном носителе проставляется подпись плательщика, если он присутствует при заполнении ТПО и не отказывается от подписи. Если экземпляр ТПО не передается на руки плательщику, данная графа может не заполняться.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ТПО в виде электронного документа графа не заполняется.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Графа 24 "Реквизиты платежа" заполняется в следующем порядке.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 кодированном виде (в виде QR-кода или штрихкода) указываются сведения, необходимые для уплаты и идентификации платежей, исчисленных в ТПО.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таких кодов осуществляется в соответствии с законодательством государств-членов.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не заполняется, если в соответствии с законодательством государств-членов не установлен порядок формирования таких кодов.</w:t>
      </w:r>
    </w:p>
    <w:bookmarkEnd w:id="208"/>
    <w:bookmarkStart w:name="z220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Внесение изменений (дополнений) в ТПО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Сведения, указанные в ТПО, подлежат изменению (дополнению):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 внесении изменений (дополнений) в сведения, заявленные в пассажирской таможенной декларации;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 выявлении по результатам проведенного таможенного контроля (в том числе в связи с обращением) или иного вида государственного контроля (надзора), осуществляемого таможенными органами в пределах своей компетенции в соответствии с законодательством государств-членов, обстоятельств, влияющих на размер подлежащих уплате платежей и (или) на иные сведения, подлежащие указанию в ТПО, в том числе при выявлении: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недостоверных сведений о товарах и транспортных средствах для личного пользования;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несоблюдения условий ввоза товаров и транспортных средств для личного пользования с освобождением от уплаты таможенных платежей;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фактов совершения действий с товарами и транспортными средствами для личного пользования в нарушение ограничений по пользованию и (или) распоряжению такими товарами и транспортными средствами, установленных в связи с предоставлением освобождения от уплаты таможенных платежей;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внесения дополнений в сведения, указанные в ТПО;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сведений, указанных в ТПО, сведениям, содержащимся в документах, представленных при таможенном декларировании товаров и транспортных средств для личного пользования, и (или) подлежащим указанию в ТПО;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ошибок в исчислении таможенных платежей, начислении сумм пеней и (или) в сведениях об уплате (взыскании) таможенных платежей, пеней;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 результатам рассмотрения жалоб на решения, действия (бездействие) таможенных органов и их должностных лиц либо на основании вступивших в силу решений судебных органов государств-членов;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 отражении сведений об уплате (взыскании) или возврате (зачете) таможенных платежей, начислении пеней;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при наступлении иных, чем исполнение обязанности по уплате таможенных пошлин, налогов, обстоятельств, при которых обязанность по уплате таможенных пошлин, налогов, исчисленных в ТПО, в соответствии с Кодексом прекращается, за исключением обстоятельств,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268 и </w:t>
      </w:r>
      <w:r>
        <w:rPr>
          <w:rFonts w:ascii="Times New Roman"/>
          <w:b w:val="false"/>
          <w:i w:val="false"/>
          <w:color w:val="000000"/>
          <w:sz w:val="28"/>
        </w:rPr>
        <w:t>подпунктом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269 Кодекса (кроме Республики Беларусь);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при наступлении обстоятельств,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269 Кодекса;</w:t>
      </w:r>
    </w:p>
    <w:bookmarkEnd w:id="222"/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при прекращении обязанности по уплате таможенных пошлин, налогов, исчисленных в ТПО,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268 Кодекса (для Российской Федерации и Республики Казахстан);</w:t>
      </w:r>
    </w:p>
    <w:bookmarkEnd w:id="223"/>
    <w:bookmarkStart w:name="z2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в установленных в соответствии с Кодексом случаях, когда меры по взысканию таможенных пошлин, налогов, исчисленных в ТПО, не принимаются (для Российской Федерации).</w:t>
      </w:r>
    </w:p>
    <w:bookmarkEnd w:id="224"/>
    <w:bookmarkStart w:name="z2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Внесение изменений (дополнений) в ТПО осуществляется заполнившим ТПО таможенным органом или иным таможенным органом в случаях, установленных в соответствии с законодательством государства-члена, таможенным органом которого заполнен ТПО. Внесение изменений (дополнений) в ТПО осуществляется не позднее 5 рабочих дней со дня установления таможенным органом оснований для внесения таких изменений (дополнений). В Республике Беларусь внесение изменений в связи с уплатой (взысканием) таможенных пошлин, налогов допускается осуществлять не позднее последнего рабочего дня месяца, в котором уплаченные (взысканные) суммы таможенных пошлин, налогов поступили на счета, определенные в соответствии с Кодексом.</w:t>
      </w:r>
    </w:p>
    <w:bookmarkEnd w:id="225"/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Внесение изменений (дополнений) в ТПО осуществляется путем заполнения нового ТПО. </w:t>
      </w:r>
    </w:p>
    <w:bookmarkEnd w:id="226"/>
    <w:bookmarkStart w:name="z2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соответствующие графы ТПО переносятся все сведения из ТПО, в который вносятся изменения (дополнения), с учетом внесенных изменений (дополнений). </w:t>
      </w:r>
    </w:p>
    <w:bookmarkEnd w:id="227"/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внесении изменений (дополнений) в ТПО графы 1, 8, 14 – 16, 20 и 21 заполняются с учетом особенностей, предусмотренных пунктами 37 – 40 настоящего Порядка. </w:t>
      </w:r>
    </w:p>
    <w:bookmarkEnd w:id="228"/>
    <w:bookmarkStart w:name="z2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При внесении изменений (дополнений) в ТПО графа 1 "Справочный номер" нового ТПО заполняется с учетом следующих особенностей.</w:t>
      </w:r>
    </w:p>
    <w:bookmarkEnd w:id="229"/>
    <w:bookmarkStart w:name="z2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первой строке графы 1 нового ТПО (в соответствующих реквизитах структуры ТПО) указывается регистрационный номер нового ТПО, сформированный по следующей схеме:</w:t>
      </w:r>
    </w:p>
    <w:bookmarkEnd w:id="230"/>
    <w:bookmarkStart w:name="z2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1 – первые 3 элемента регистрационного номера ТПО, в который вносятся изменения (дополнения);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2 – порядковый номер вносимых изменений (дополнений), начиная с номера "01".</w:t>
      </w:r>
    </w:p>
    <w:bookmarkEnd w:id="232"/>
    <w:bookmarkStart w:name="z2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новом ТПО в виде документа на бумажном носителе в первой строке графы 1 все элементы регистрационного номера нового ТПО указываются через знак разделителя "/", пробелы между элементами не допускаются </w:t>
      </w:r>
    </w:p>
    <w:bookmarkEnd w:id="233"/>
    <w:p>
      <w:pPr>
        <w:spacing w:after="0"/>
        <w:ind w:left="0"/>
        <w:jc w:val="both"/>
      </w:pPr>
      <w:r>
        <w:drawing>
          <wp:inline distT="0" distB="0" distL="0" distR="0">
            <wp:extent cx="50927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 ТПО в виде электронного документа элементы регистрационного номера нового ТПО указываются в соответствующих реквизитах структуры ТПО.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второй строке графы 1 сведения указываются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</w:t>
      </w:r>
    </w:p>
    <w:bookmarkEnd w:id="234"/>
    <w:bookmarkStart w:name="z2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При внесении изменений (дополнений) в ТПО графа 8 "Дополнительная информация, представленные документы" нового ТПО заполняется с учетом следующих особенностей.</w:t>
      </w:r>
    </w:p>
    <w:bookmarkEnd w:id="235"/>
    <w:bookmarkStart w:name="z24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графу 8 нового ТПО переносятся сведения из графы 8 ТПО, в который вносятся изменения (дополнения). Дополнительно в графе 8 нового ТПО указываются сведения о документах, подтверждающих вносимые в ТПО изменения (дополнения).</w:t>
      </w:r>
    </w:p>
    <w:bookmarkEnd w:id="236"/>
    <w:bookmarkStart w:name="z24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При внесении изменений (дополнений) в ТПО графа 20 "Подробности уплаты (взыскания)" нового ТПО заполняется с учетом следующих особенностей.</w:t>
      </w:r>
    </w:p>
    <w:bookmarkEnd w:id="237"/>
    <w:bookmarkStart w:name="z24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графу 20 нового ТПО переносятся все сведения из графы 20 ТПО, в который вносятся изменения (дополнения), а также указываются сведения о суммах таможенных пошлин, налогов, пеней, уплаченных (взысканных) или подлежащих возврату в связи с внесением изменений (дополнений) в ТПО. Такие сведения указываются в порядке, определенном пунктом 29 настоящего Порядка, с учетом следующей особенности.</w:t>
      </w:r>
    </w:p>
    <w:bookmarkEnd w:id="238"/>
    <w:bookmarkStart w:name="z25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указании сведений о подлежащих возврату суммах таможенных пошлин, налогов, пеней сумма платежа, пеней в элементе 2 указывается со знаком минус "-".</w:t>
      </w:r>
    </w:p>
    <w:bookmarkEnd w:id="239"/>
    <w:bookmarkStart w:name="z25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 При внесении изменений (дополнений) в ТПО в случаях, предусмотренных подпунктами 5 – 8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заполняется графа 21 "Прекращение обязанности" нового ТПО в следующем порядке.</w:t>
      </w:r>
    </w:p>
    <w:bookmarkEnd w:id="240"/>
    <w:bookmarkStart w:name="z25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21 нового ТПО указываются сведения о сумме платежа, пеней, в отношении которой обязанность по уплате прекратилась (за исключением случаев, когда такая обязанность прекратилась в связи с уплатой и (или) взысканием платежа, пеней) и (или) меры по взысканию не принимаются. </w:t>
      </w:r>
    </w:p>
    <w:bookmarkEnd w:id="241"/>
    <w:bookmarkStart w:name="z25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сумме платежа, пеней, в отношении которой обязанность по уплате прекратилась и (или) меры по взысканию не принимаются, указываются раздельно по каждому виду платежей, пеней. Такие сведения указываются в разрезе документов, на основании которых обязанность по уплате прекратилась или меры по взысканию не принимаются (кроме Республики Беларусь). При заполнении ТПО в виде документа на бумажном носителе такие сведения указываются отдельными строками, все элементы разделяются между собой знаком тире "–", пробелы между элементами не допускаются. При заполнении ТПО в виде электронного документа сведения указываются в соответствующих реквизитах структуры ТПО.</w:t>
      </w:r>
    </w:p>
    <w:bookmarkEnd w:id="242"/>
    <w:bookmarkStart w:name="z25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сумме платежа, пеней, в отношении которой обязанность по уплате прекратилась и (или) меры по взысканию не принимаются, формируются по следующей схеме:</w:t>
      </w:r>
    </w:p>
    <w:bookmarkEnd w:id="243"/>
    <w:bookmarkStart w:name="z25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1 – код вида платежа в соответствии с классификатором видов налогов, сборов и иных платежей, взимание которых возложено на таможенные органы;</w:t>
      </w:r>
    </w:p>
    <w:bookmarkEnd w:id="244"/>
    <w:bookmarkStart w:name="z25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2 – сумма платежа, пеней, в отношении которой обязанность по уплате прекратилась или меры по взысканию не принимаются;</w:t>
      </w:r>
    </w:p>
    <w:bookmarkEnd w:id="245"/>
    <w:bookmarkStart w:name="z25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3 – цифровой код валюты платежа в соответствии с классификатором валют;</w:t>
      </w:r>
    </w:p>
    <w:bookmarkEnd w:id="246"/>
    <w:bookmarkStart w:name="z25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 4 – номер документа, на основании которого обязанность по уплате прекратилась или меры по взысканию не принимаются, если в соответствии с законодательством государств-членов такой документ составляется (кроме Республики Беларусь); </w:t>
      </w:r>
    </w:p>
    <w:bookmarkEnd w:id="247"/>
    <w:bookmarkStart w:name="z25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5 – дата документа, на основании которого обязанность по уплате прекратилась или меры по взысканию не принимаются, в формате дд.мм.гггг (день, месяц, календарный год), если в соответствии с законодательством государств-членов такой документ составляется (кроме Республики Беларусь);</w:t>
      </w:r>
    </w:p>
    <w:bookmarkEnd w:id="248"/>
    <w:bookmarkStart w:name="z2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6 – дата прекращения обязанности по уплате таможенных пошлин, налогов или дата прекращения их взыскания (кроме Республики Беларусь);</w:t>
      </w:r>
    </w:p>
    <w:bookmarkEnd w:id="249"/>
    <w:bookmarkStart w:name="z2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 7 – код случая в соответствии с классификатором случаев, при которых обязанность по уплате таможенных пошлин, налогов прекращается и (или) меры по их взысканию не принимаются,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заполнения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приходного ордера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внесения в него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(дополнений)</w:t>
            </w:r>
          </w:p>
        </w:tc>
      </w:tr>
    </w:tbl>
    <w:bookmarkStart w:name="z263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</w:t>
      </w:r>
      <w:r>
        <w:br/>
      </w:r>
      <w:r>
        <w:rPr>
          <w:rFonts w:ascii="Times New Roman"/>
          <w:b/>
          <w:i w:val="false"/>
          <w:color w:val="000000"/>
        </w:rPr>
        <w:t>способов перемещения товаров для личного пользования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способа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товаров в сопровождаемом багаже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товаров в несопровождаемом багаже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товаров перевозчиком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пересылка товаров в международном почтовом отправлении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автомобилей для личного пользования, классифицируемых в товарной позиции 8703 единой Товарной номенклатуры внешнеэкономической деятельности Евразийского экономического союза, следующих своим ходом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транспортных средств для личного пользования (за исключением автомобилей, классифицируемых в товарной позиции 8703 единой Товарной номенклатуры внешнеэкономической деятельности Евразийского экономического союза), следующих своим ходом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заполнения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таможенного приходного ордера и внесения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него изменений (дополнений)</w:t>
            </w:r>
          </w:p>
        </w:tc>
      </w:tr>
    </w:tbl>
    <w:bookmarkStart w:name="z270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</w:t>
      </w:r>
      <w:r>
        <w:br/>
      </w:r>
      <w:r>
        <w:rPr>
          <w:rFonts w:ascii="Times New Roman"/>
          <w:b/>
          <w:i w:val="false"/>
          <w:color w:val="000000"/>
        </w:rPr>
        <w:t>случаев, при которых обязанность по уплате таможенных пошлин, налогов прекращается и (или) меры по их взысканию не принимаются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случая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взыскания неуплаченных таможенных пошлин, налогов в отношении товаров для личного пользования, установленный законодательством государства – члена Евразийского экономического союза, таможенным органом которого осуществляется взыскание таможенных пошлин, налогов, истек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таможенных пошлин, налогов, взыскание которых оказалось невозможным, в соответствии с законодательством государства – члена Евразийского экономического союза, таможенный орган которого осуществлял взыскание этих сумм, признаны безнадежными к взысканию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обязанности по уплате таможенных пошлин, налогов в связи с выявлением факта неуплаты таможенных пошлин, налогов, исчисленных в одном таможенном приходном ордере, в размере, не превышающем в совокупности суммы, эквивалентной 2 евро по курсу валют, действующему на день применения курса валют для исчисления таможенных пошлин, налогов в соответствии с Таможенным кодексом Евразийского экономического союза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наступление смерти физического лица, у которого в соответствии с Таможенным кодексом Евразийского экономического союза возникла обязанность по уплате таможенных пошлин, налогов в отношении товаров для личного пользования, или объявление его умершим в соответствии с законодательством государства – члена Евразийского экономического союза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случаи неприменения мер по взысканию таможенных пошлин, налогов в отношении товаров для личного пользования, устанавливаемые в соответствии с Таможенным кодексом Евразийского экономического союза законодательством государств – членов Евразийского экономического союза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таможенного органа в выпуске товаров для личного пользования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пассажирской таможенной декларации в соответствии со статьей 113 Таможенного кодекса Евразийского экономического союза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взыскания на товары для личного пользования, в отношении которых таможенные пошлины, налоги не уплачены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таможенным органом факта уничтожения и (или) безвозвратной утраты товаров для личного пользования (в том числе ввозимых с освобождением от уплаты таможенных пошлин, налогов)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(транспортировки) и (или) хранения, за исключением случаев, когда до такого уничтожения или такой безвозвратной утраты в отношении этих товаров наступил срок уплаты таможенных пошлин, налогов</w:t>
            </w:r>
          </w:p>
          <w:bookmarkEnd w:id="266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конфискация или обращение товаров для личного пользования в собственность (доход) государства – члена Евразийского экономического союза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задержание таможенным органом товаров для личного пользования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главой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кодекса Евразийского экономического союза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