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2791" w14:textId="6d62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самоходной ледозаливочной машины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апреля 2021 года № 50.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Самоходная ледозаливочная машина, предназначенная для заливки ледяных поверхностей (очистки, выравнивания и наращивания ледовой поверхности на катках и спортивных аренах), состоящая из колесного шасси, на котором установлены двигатель, коробка передач, рулевое управление, платформа оператора, бункер для снега, емкости для воды, бортовая щетка и кондиционер, содержащий системы срезания, удаления, промывки и заливки льда, в соответствии с Основными правилами интерпретации Товарной номенклатуры внешнеэкономической деятельности 1 и 6 классифицируется в субпозиции 8479 10 000 0 единой Товарной номенклатуры внешнеэкономической деятельности Евразийского экономического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