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85c1" w14:textId="e4b8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об особенностях проведения таможенного контроля таможенной стоимости товаров,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апреля 2021 года № 41.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313 Таможенного кодекса Евразийского экономического союза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пункт 6 Положения об особенностях проведения таможенного контроля таможенной стоимости товаров, ввозимых на таможенную территорию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Евразийского экономического союза от 27 марта 2018 г. № 42,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подпункт "г"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подпункт "е"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"е) срок с даты выпуска ранее ввезенных идентичных товаров, а если идентичные товары были выпущены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статьей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– с даты направления декларанту информации о завершении проверки таможенных, иных документов и (или) сведений, проведенной в отношении декларации на товары, документов, подтверждающих сведения, заявленные в такой декларации, и сведений, заявленных в указанной декларации на товары и (или) содержащихся в представленных таможенным органам документах, до даты регистрации декларации на товары в отношении ввозимых товаров не превышает срока, определяемого с применением системы управления рисками (но не более 180 календарных дней).".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