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d042" w14:textId="e3fd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определении таможенной стоимости товаров, ввозимых на таможенную территорию Евразийского экономического союза по договору аренды или финансовой аренды (лизинга)</w:t>
      </w:r>
    </w:p>
    <w:p>
      <w:pPr>
        <w:spacing w:after="0"/>
        <w:ind w:left="0"/>
        <w:jc w:val="both"/>
      </w:pPr>
      <w:r>
        <w:rPr>
          <w:rFonts w:ascii="Times New Roman"/>
          <w:b w:val="false"/>
          <w:i w:val="false"/>
          <w:color w:val="000000"/>
          <w:sz w:val="28"/>
        </w:rPr>
        <w:t>Решение Коллегии Евразийской экономической комиссии от 1 марта 2021 года № 23.</w:t>
      </w:r>
    </w:p>
    <w:p>
      <w:pPr>
        <w:spacing w:after="0"/>
        <w:ind w:left="0"/>
        <w:jc w:val="left"/>
      </w:pP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38 Таможенного кодекса Евразийского экономического союза Коллегия Евразийской экономической комиссии решила:</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об определении таможенной стоимости товаров, ввозимых на таможенную территорию Евразийского экономического союза по договору аренды или финансовой аренды (лизинга).</w:t>
      </w:r>
    </w:p>
    <w:bookmarkEnd w:id="1"/>
    <w:bookmarkStart w:name="z3"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 марта 2021 г. № 23</w:t>
            </w:r>
          </w:p>
        </w:tc>
      </w:tr>
    </w:tbl>
    <w:bookmarkStart w:name="z6" w:id="3"/>
    <w:p>
      <w:pPr>
        <w:spacing w:after="0"/>
        <w:ind w:left="0"/>
        <w:jc w:val="left"/>
      </w:pPr>
      <w:r>
        <w:rPr>
          <w:rFonts w:ascii="Times New Roman"/>
          <w:b/>
          <w:i w:val="false"/>
          <w:color w:val="000000"/>
        </w:rPr>
        <w:t xml:space="preserve"> ПОЛОЖЕНИЕ</w:t>
      </w:r>
      <w:r>
        <w:br/>
      </w:r>
      <w:r>
        <w:rPr>
          <w:rFonts w:ascii="Times New Roman"/>
          <w:b/>
          <w:i w:val="false"/>
          <w:color w:val="000000"/>
        </w:rPr>
        <w:t>об определении таможенной стоимости товаров, ввозимых на таможенную территорию Евразийского экономического союза по договору аренды или финансовой аренды (лизинга)</w:t>
      </w:r>
    </w:p>
    <w:bookmarkEnd w:id="3"/>
    <w:bookmarkStart w:name="z7" w:id="4"/>
    <w:p>
      <w:pPr>
        <w:spacing w:after="0"/>
        <w:ind w:left="0"/>
        <w:jc w:val="both"/>
      </w:pPr>
      <w:r>
        <w:rPr>
          <w:rFonts w:ascii="Times New Roman"/>
          <w:b w:val="false"/>
          <w:i w:val="false"/>
          <w:color w:val="000000"/>
          <w:sz w:val="28"/>
        </w:rPr>
        <w:t xml:space="preserve">
      1. Настоящее Положение разработано на основе положений </w:t>
      </w:r>
      <w:r>
        <w:rPr>
          <w:rFonts w:ascii="Times New Roman"/>
          <w:b w:val="false"/>
          <w:i w:val="false"/>
          <w:color w:val="000000"/>
          <w:sz w:val="28"/>
        </w:rPr>
        <w:t>главы 5</w:t>
      </w:r>
      <w:r>
        <w:rPr>
          <w:rFonts w:ascii="Times New Roman"/>
          <w:b w:val="false"/>
          <w:i w:val="false"/>
          <w:color w:val="000000"/>
          <w:sz w:val="28"/>
        </w:rPr>
        <w:t xml:space="preserve"> Таможенного кодекса Евразийского экономического союза (далее – Кодекс), Соглашения по применению статьи VII Генерального соглашения по тарифам и торговле 1994 года, включая пояснительные примечания к нему, а также Исследования 2.1 и Исследования случаев 4.1 Технического комитета по таможенной оценке Всемирной таможенной организации.</w:t>
      </w:r>
    </w:p>
    <w:bookmarkEnd w:id="4"/>
    <w:bookmarkStart w:name="z8" w:id="5"/>
    <w:p>
      <w:pPr>
        <w:spacing w:after="0"/>
        <w:ind w:left="0"/>
        <w:jc w:val="both"/>
      </w:pPr>
      <w:r>
        <w:rPr>
          <w:rFonts w:ascii="Times New Roman"/>
          <w:b w:val="false"/>
          <w:i w:val="false"/>
          <w:color w:val="000000"/>
          <w:sz w:val="28"/>
        </w:rPr>
        <w:t xml:space="preserve">
      2. Настоящее Положение применяется при определении таможенной стоимости товаров, ввозимых на таможенную территорию Евразийского экономического союза (далее – Союз) по договору аренды или финансовой аренды (лизинга) (далее – договор лизинга). </w:t>
      </w:r>
    </w:p>
    <w:bookmarkEnd w:id="5"/>
    <w:bookmarkStart w:name="z9" w:id="6"/>
    <w:p>
      <w:pPr>
        <w:spacing w:after="0"/>
        <w:ind w:left="0"/>
        <w:jc w:val="both"/>
      </w:pPr>
      <w:r>
        <w:rPr>
          <w:rFonts w:ascii="Times New Roman"/>
          <w:b w:val="false"/>
          <w:i w:val="false"/>
          <w:color w:val="000000"/>
          <w:sz w:val="28"/>
        </w:rPr>
        <w:t>
      3. По договору аренды арендодатель обязуется предоставить арендатору предмет аренды за плату во временное владение и пользование или во временное пользование.</w:t>
      </w:r>
    </w:p>
    <w:bookmarkEnd w:id="6"/>
    <w:bookmarkStart w:name="z10" w:id="7"/>
    <w:p>
      <w:pPr>
        <w:spacing w:after="0"/>
        <w:ind w:left="0"/>
        <w:jc w:val="both"/>
      </w:pPr>
      <w:r>
        <w:rPr>
          <w:rFonts w:ascii="Times New Roman"/>
          <w:b w:val="false"/>
          <w:i w:val="false"/>
          <w:color w:val="000000"/>
          <w:sz w:val="28"/>
        </w:rPr>
        <w:t>
      В аренду могут быть переданы оборудование, транспортные средства и другие товары, которые не теряют своих натуральных свойств в процессе их использования.</w:t>
      </w:r>
    </w:p>
    <w:bookmarkEnd w:id="7"/>
    <w:bookmarkStart w:name="z11" w:id="8"/>
    <w:p>
      <w:pPr>
        <w:spacing w:after="0"/>
        <w:ind w:left="0"/>
        <w:jc w:val="both"/>
      </w:pPr>
      <w:r>
        <w:rPr>
          <w:rFonts w:ascii="Times New Roman"/>
          <w:b w:val="false"/>
          <w:i w:val="false"/>
          <w:color w:val="000000"/>
          <w:sz w:val="28"/>
        </w:rPr>
        <w:t xml:space="preserve">
      В договоре аренды должны быть указаны данные, позволяющие определенно установить товары, подлежащие передаче арендатору в качестве предмета аренды. </w:t>
      </w:r>
    </w:p>
    <w:bookmarkEnd w:id="8"/>
    <w:bookmarkStart w:name="z12" w:id="9"/>
    <w:p>
      <w:pPr>
        <w:spacing w:after="0"/>
        <w:ind w:left="0"/>
        <w:jc w:val="both"/>
      </w:pPr>
      <w:r>
        <w:rPr>
          <w:rFonts w:ascii="Times New Roman"/>
          <w:b w:val="false"/>
          <w:i w:val="false"/>
          <w:color w:val="000000"/>
          <w:sz w:val="28"/>
        </w:rPr>
        <w:t>
      Арендодатель предоставляет арендатору товары в состоянии, соответствующем условиям договора аренды и их назначению.</w:t>
      </w:r>
    </w:p>
    <w:bookmarkEnd w:id="9"/>
    <w:bookmarkStart w:name="z13" w:id="10"/>
    <w:p>
      <w:pPr>
        <w:spacing w:after="0"/>
        <w:ind w:left="0"/>
        <w:jc w:val="both"/>
      </w:pPr>
      <w:r>
        <w:rPr>
          <w:rFonts w:ascii="Times New Roman"/>
          <w:b w:val="false"/>
          <w:i w:val="false"/>
          <w:color w:val="000000"/>
          <w:sz w:val="28"/>
        </w:rPr>
        <w:t>
      Арендатор вносит плату за пользование предметом аренды (арендную плату). Порядок, условия и сроки внесения арендной платы определяются договором аренды.</w:t>
      </w:r>
    </w:p>
    <w:bookmarkEnd w:id="10"/>
    <w:bookmarkStart w:name="z14" w:id="11"/>
    <w:p>
      <w:pPr>
        <w:spacing w:after="0"/>
        <w:ind w:left="0"/>
        <w:jc w:val="both"/>
      </w:pPr>
      <w:r>
        <w:rPr>
          <w:rFonts w:ascii="Times New Roman"/>
          <w:b w:val="false"/>
          <w:i w:val="false"/>
          <w:color w:val="000000"/>
          <w:sz w:val="28"/>
        </w:rPr>
        <w:t>
      В договоре аренды может быть предусмотрено, что арендованные товары переходят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bookmarkEnd w:id="11"/>
    <w:bookmarkStart w:name="z15" w:id="12"/>
    <w:p>
      <w:pPr>
        <w:spacing w:after="0"/>
        <w:ind w:left="0"/>
        <w:jc w:val="both"/>
      </w:pPr>
      <w:r>
        <w:rPr>
          <w:rFonts w:ascii="Times New Roman"/>
          <w:b w:val="false"/>
          <w:i w:val="false"/>
          <w:color w:val="000000"/>
          <w:sz w:val="28"/>
        </w:rPr>
        <w:t>
      Если условие о выкупе арендованного имущества не предусмотрено в договоре аренды, оно может быть установлено дополнительным соглашением сторон.</w:t>
      </w:r>
    </w:p>
    <w:bookmarkEnd w:id="12"/>
    <w:bookmarkStart w:name="z16" w:id="13"/>
    <w:p>
      <w:pPr>
        <w:spacing w:after="0"/>
        <w:ind w:left="0"/>
        <w:jc w:val="both"/>
      </w:pPr>
      <w:r>
        <w:rPr>
          <w:rFonts w:ascii="Times New Roman"/>
          <w:b w:val="false"/>
          <w:i w:val="false"/>
          <w:color w:val="000000"/>
          <w:sz w:val="28"/>
        </w:rPr>
        <w:t>
      Стороны вправе договориться о зачете ранее выплаченной арендной платы в выкупную цену.</w:t>
      </w:r>
    </w:p>
    <w:bookmarkEnd w:id="13"/>
    <w:bookmarkStart w:name="z17" w:id="14"/>
    <w:p>
      <w:pPr>
        <w:spacing w:after="0"/>
        <w:ind w:left="0"/>
        <w:jc w:val="both"/>
      </w:pPr>
      <w:r>
        <w:rPr>
          <w:rFonts w:ascii="Times New Roman"/>
          <w:b w:val="false"/>
          <w:i w:val="false"/>
          <w:color w:val="000000"/>
          <w:sz w:val="28"/>
        </w:rPr>
        <w:t>
      4. По договору лизинга арендодатель (лизингодатель) обязуется приобрести в собственность указанное арендатором (лизингополучателем) имущество у определенного им продавца и предоставить арендатору (лизингополучателю) это имущество за плату во временное владение и пользование. Договором лизинга может быть предусмотрено, что выбор продавца и приобретаемого имущества осуществляется лизингодателем.</w:t>
      </w:r>
    </w:p>
    <w:bookmarkEnd w:id="14"/>
    <w:bookmarkStart w:name="z18" w:id="15"/>
    <w:p>
      <w:pPr>
        <w:spacing w:after="0"/>
        <w:ind w:left="0"/>
        <w:jc w:val="both"/>
      </w:pPr>
      <w:r>
        <w:rPr>
          <w:rFonts w:ascii="Times New Roman"/>
          <w:b w:val="false"/>
          <w:i w:val="false"/>
          <w:color w:val="000000"/>
          <w:sz w:val="28"/>
        </w:rPr>
        <w:t xml:space="preserve">
      В договоре лизинга указываются данные, позволяющие определенно установить товары, подлежащие передаче лизингополучателю в качестве предмета лизинга. </w:t>
      </w:r>
    </w:p>
    <w:bookmarkEnd w:id="15"/>
    <w:bookmarkStart w:name="z19" w:id="16"/>
    <w:p>
      <w:pPr>
        <w:spacing w:after="0"/>
        <w:ind w:left="0"/>
        <w:jc w:val="both"/>
      </w:pPr>
      <w:r>
        <w:rPr>
          <w:rFonts w:ascii="Times New Roman"/>
          <w:b w:val="false"/>
          <w:i w:val="false"/>
          <w:color w:val="000000"/>
          <w:sz w:val="28"/>
        </w:rPr>
        <w:t>
      На основании договора лизинга:</w:t>
      </w:r>
    </w:p>
    <w:bookmarkEnd w:id="16"/>
    <w:bookmarkStart w:name="z20" w:id="17"/>
    <w:p>
      <w:pPr>
        <w:spacing w:after="0"/>
        <w:ind w:left="0"/>
        <w:jc w:val="both"/>
      </w:pPr>
      <w:r>
        <w:rPr>
          <w:rFonts w:ascii="Times New Roman"/>
          <w:b w:val="false"/>
          <w:i w:val="false"/>
          <w:color w:val="000000"/>
          <w:sz w:val="28"/>
        </w:rPr>
        <w:t>
      лизингодатель приобретает у определенного продавца в собственность определенный товар для его передачи лизингополучателю за определенную плату на определенный срок и на определенных условиях в качестве предмета лизинга, выполняет другие обязательства, вытекающие из содержания договора лизинга;</w:t>
      </w:r>
    </w:p>
    <w:bookmarkEnd w:id="17"/>
    <w:bookmarkStart w:name="z21" w:id="18"/>
    <w:p>
      <w:pPr>
        <w:spacing w:after="0"/>
        <w:ind w:left="0"/>
        <w:jc w:val="both"/>
      </w:pPr>
      <w:r>
        <w:rPr>
          <w:rFonts w:ascii="Times New Roman"/>
          <w:b w:val="false"/>
          <w:i w:val="false"/>
          <w:color w:val="000000"/>
          <w:sz w:val="28"/>
        </w:rPr>
        <w:t>
      лизингополучатель принимает предмет лизинга в порядке, предусмотренном договором лизинга, выплачивает лизингодателю лизинговые платежи в порядке и сроки, которые предусмотрены этим договором, выполняет другие обязательства, вытекающие из содержания договора лизинга, и по окончании срока действия договора лизинга либо возвращает предмет лизинга, либо приобретает его в собственность.</w:t>
      </w:r>
    </w:p>
    <w:bookmarkEnd w:id="18"/>
    <w:bookmarkStart w:name="z22" w:id="19"/>
    <w:p>
      <w:pPr>
        <w:spacing w:after="0"/>
        <w:ind w:left="0"/>
        <w:jc w:val="both"/>
      </w:pPr>
      <w:r>
        <w:rPr>
          <w:rFonts w:ascii="Times New Roman"/>
          <w:b w:val="false"/>
          <w:i w:val="false"/>
          <w:color w:val="000000"/>
          <w:sz w:val="28"/>
        </w:rPr>
        <w:t>
      Для целей настоящего Положения под лизинговыми платежами понимается общая сумма платежей по договору лизинга за весь срок действия договора лизинга, в которую входят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услуг, доход лизингодателя, а также выкупная цена предмета лизинга, если договором лизинга предусмотрен переход права собственности на предмет лизинга к лизингополучателю.</w:t>
      </w:r>
    </w:p>
    <w:bookmarkEnd w:id="19"/>
    <w:bookmarkStart w:name="z23" w:id="20"/>
    <w:p>
      <w:pPr>
        <w:spacing w:after="0"/>
        <w:ind w:left="0"/>
        <w:jc w:val="both"/>
      </w:pPr>
      <w:r>
        <w:rPr>
          <w:rFonts w:ascii="Times New Roman"/>
          <w:b w:val="false"/>
          <w:i w:val="false"/>
          <w:color w:val="000000"/>
          <w:sz w:val="28"/>
        </w:rPr>
        <w:t xml:space="preserve">
      5. В связи с тем, что при ввозе товаров, являющихся предметом аренды или лизинга, не осуществляется их продажа для вывоза на таможенную территорию Союза, как это необходимо для целей применения </w:t>
      </w:r>
      <w:r>
        <w:rPr>
          <w:rFonts w:ascii="Times New Roman"/>
          <w:b w:val="false"/>
          <w:i w:val="false"/>
          <w:color w:val="000000"/>
          <w:sz w:val="28"/>
        </w:rPr>
        <w:t>статьи 39</w:t>
      </w:r>
      <w:r>
        <w:rPr>
          <w:rFonts w:ascii="Times New Roman"/>
          <w:b w:val="false"/>
          <w:i w:val="false"/>
          <w:color w:val="000000"/>
          <w:sz w:val="28"/>
        </w:rPr>
        <w:t xml:space="preserve"> Кодекса, метод по стоимости сделки (метод 1) не применяется, даже если договор аренды или договор лизинга предусматривает возможность последующего выкупа товаров.</w:t>
      </w:r>
    </w:p>
    <w:bookmarkEnd w:id="20"/>
    <w:bookmarkStart w:name="z24" w:id="21"/>
    <w:p>
      <w:pPr>
        <w:spacing w:after="0"/>
        <w:ind w:left="0"/>
        <w:jc w:val="both"/>
      </w:pPr>
      <w:r>
        <w:rPr>
          <w:rFonts w:ascii="Times New Roman"/>
          <w:b w:val="false"/>
          <w:i w:val="false"/>
          <w:color w:val="000000"/>
          <w:sz w:val="28"/>
        </w:rPr>
        <w:t xml:space="preserve">
      6. Если имеются документально подтвержденные сведения о продаже для вывоза на таможенную территорию Союза идентичных или однородных товаров, таможенная стоимость товаров, являющихся предметом аренды или лизинга, определяется по стоимости сделки с идентичными товарами (метод 2) или по стоимости сделки с однородными товарами (метод 3)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или </w:t>
      </w:r>
      <w:r>
        <w:rPr>
          <w:rFonts w:ascii="Times New Roman"/>
          <w:b w:val="false"/>
          <w:i w:val="false"/>
          <w:color w:val="000000"/>
          <w:sz w:val="28"/>
        </w:rPr>
        <w:t>42</w:t>
      </w:r>
      <w:r>
        <w:rPr>
          <w:rFonts w:ascii="Times New Roman"/>
          <w:b w:val="false"/>
          <w:i w:val="false"/>
          <w:color w:val="000000"/>
          <w:sz w:val="28"/>
        </w:rPr>
        <w:t xml:space="preserve"> Кодекса соответственно.</w:t>
      </w:r>
    </w:p>
    <w:bookmarkEnd w:id="21"/>
    <w:bookmarkStart w:name="z25" w:id="22"/>
    <w:p>
      <w:pPr>
        <w:spacing w:after="0"/>
        <w:ind w:left="0"/>
        <w:jc w:val="both"/>
      </w:pPr>
      <w:r>
        <w:rPr>
          <w:rFonts w:ascii="Times New Roman"/>
          <w:b w:val="false"/>
          <w:i w:val="false"/>
          <w:color w:val="000000"/>
          <w:sz w:val="28"/>
        </w:rPr>
        <w:t xml:space="preserve">
      7. В связи с тем, что товары, являющиеся предметом аренды или лизинга, передаются во временное владение и (или) пользование арендатору или лизингополучателю и сведения об их продажах на таможенной территории Союза отсутствуют, метод вычитания (метод 4) может применяться только при наличии документально подтвержденных сведений о продажах на таможенной территории Союза ранее ввезенных идентичных или однородных товаров. </w:t>
      </w:r>
    </w:p>
    <w:bookmarkEnd w:id="22"/>
    <w:bookmarkStart w:name="z26" w:id="23"/>
    <w:p>
      <w:pPr>
        <w:spacing w:after="0"/>
        <w:ind w:left="0"/>
        <w:jc w:val="both"/>
      </w:pPr>
      <w:r>
        <w:rPr>
          <w:rFonts w:ascii="Times New Roman"/>
          <w:b w:val="false"/>
          <w:i w:val="false"/>
          <w:color w:val="000000"/>
          <w:sz w:val="28"/>
        </w:rPr>
        <w:t xml:space="preserve">
      8. Метод сложения (метод 5) основывается на сведениях о производстве оцениваемых товаров, подтвержденных коммерческими документами, представляемыми производителем товаров. Учитывая, что документы и сведения о расходах на производство товаров, как правило, носят конфиденциальный характер и производителем не разглашаются, использование метода 5 будет возможно только в тех случаях, когда производитель согласен предоставить документы и сведения об издержках производства арендатору или лизингополучателю. </w:t>
      </w:r>
    </w:p>
    <w:bookmarkEnd w:id="23"/>
    <w:bookmarkStart w:name="z27" w:id="24"/>
    <w:p>
      <w:pPr>
        <w:spacing w:after="0"/>
        <w:ind w:left="0"/>
        <w:jc w:val="both"/>
      </w:pPr>
      <w:r>
        <w:rPr>
          <w:rFonts w:ascii="Times New Roman"/>
          <w:b w:val="false"/>
          <w:i w:val="false"/>
          <w:color w:val="000000"/>
          <w:sz w:val="28"/>
        </w:rPr>
        <w:t>
      При этом необходимо принимать во внимание, что предмет аренды может предоставляться арендатору непосредственно производителем такого товара, в то время как лизингодатель, как правило, не является производителем предмета лизинга.</w:t>
      </w:r>
    </w:p>
    <w:bookmarkEnd w:id="24"/>
    <w:bookmarkStart w:name="z28" w:id="25"/>
    <w:p>
      <w:pPr>
        <w:spacing w:after="0"/>
        <w:ind w:left="0"/>
        <w:jc w:val="both"/>
      </w:pPr>
      <w:r>
        <w:rPr>
          <w:rFonts w:ascii="Times New Roman"/>
          <w:b w:val="false"/>
          <w:i w:val="false"/>
          <w:color w:val="000000"/>
          <w:sz w:val="28"/>
        </w:rPr>
        <w:t xml:space="preserve">
      9. При применении резервного метода (метод 6) таможенная стоимость товаров, являющихся предметом аренды или лизинга, определяется путем использования разумных способов, совместимых  принципами и общими положениями </w:t>
      </w:r>
      <w:r>
        <w:rPr>
          <w:rFonts w:ascii="Times New Roman"/>
          <w:b w:val="false"/>
          <w:i w:val="false"/>
          <w:color w:val="000000"/>
          <w:sz w:val="28"/>
        </w:rPr>
        <w:t>главы 5</w:t>
      </w:r>
      <w:r>
        <w:rPr>
          <w:rFonts w:ascii="Times New Roman"/>
          <w:b w:val="false"/>
          <w:i w:val="false"/>
          <w:color w:val="000000"/>
          <w:sz w:val="28"/>
        </w:rPr>
        <w:t xml:space="preserve"> Кодекса, при условии, что они не противоречат положениям </w:t>
      </w:r>
      <w:r>
        <w:rPr>
          <w:rFonts w:ascii="Times New Roman"/>
          <w:b w:val="false"/>
          <w:i w:val="false"/>
          <w:color w:val="000000"/>
          <w:sz w:val="28"/>
        </w:rPr>
        <w:t>пункта 5</w:t>
      </w:r>
      <w:r>
        <w:rPr>
          <w:rFonts w:ascii="Times New Roman"/>
          <w:b w:val="false"/>
          <w:i w:val="false"/>
          <w:color w:val="000000"/>
          <w:sz w:val="28"/>
        </w:rPr>
        <w:t xml:space="preserve"> статьи 45 Кодекса и при ее определении допускается разумная гибкость при применении методов определения таможенной стоимости товаров, предусмотренных </w:t>
      </w:r>
      <w:r>
        <w:rPr>
          <w:rFonts w:ascii="Times New Roman"/>
          <w:b w:val="false"/>
          <w:i w:val="false"/>
          <w:color w:val="000000"/>
          <w:sz w:val="28"/>
        </w:rPr>
        <w:t>статьями 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w:t>
      </w:r>
      <w:r>
        <w:rPr>
          <w:rFonts w:ascii="Times New Roman"/>
          <w:b w:val="false"/>
          <w:i w:val="false"/>
          <w:color w:val="000000"/>
          <w:sz w:val="28"/>
        </w:rPr>
        <w:t xml:space="preserve"> Кодекса, как это установлено Правилами применения резервного метода (метод 6) при определении таможенной стоимости товаров,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августа 2019 г. № 138. </w:t>
      </w:r>
    </w:p>
    <w:bookmarkEnd w:id="25"/>
    <w:bookmarkStart w:name="z29" w:id="26"/>
    <w:p>
      <w:pPr>
        <w:spacing w:after="0"/>
        <w:ind w:left="0"/>
        <w:jc w:val="both"/>
      </w:pPr>
      <w:r>
        <w:rPr>
          <w:rFonts w:ascii="Times New Roman"/>
          <w:b w:val="false"/>
          <w:i w:val="false"/>
          <w:color w:val="000000"/>
          <w:sz w:val="28"/>
        </w:rPr>
        <w:t>
      При определении таможенной стоимости товаров, являющихся предметом аренды или лизинга, при применении резервного метода (метод 6) могут использоваться сведения о суммах уплачиваемых арендных плат или лизинговых платежей.</w:t>
      </w:r>
    </w:p>
    <w:bookmarkEnd w:id="26"/>
    <w:bookmarkStart w:name="z30" w:id="27"/>
    <w:p>
      <w:pPr>
        <w:spacing w:after="0"/>
        <w:ind w:left="0"/>
        <w:jc w:val="both"/>
      </w:pPr>
      <w:r>
        <w:rPr>
          <w:rFonts w:ascii="Times New Roman"/>
          <w:b w:val="false"/>
          <w:i w:val="false"/>
          <w:color w:val="000000"/>
          <w:sz w:val="28"/>
        </w:rPr>
        <w:t>
      В случае если договором аренды или лизинга предусматривается переход права собственности, основой для определения таможенной стоимости товаров является совокупность платежей, уплата которых является условием для перехода права собственности.</w:t>
      </w:r>
    </w:p>
    <w:bookmarkEnd w:id="27"/>
    <w:bookmarkStart w:name="z31" w:id="28"/>
    <w:p>
      <w:pPr>
        <w:spacing w:after="0"/>
        <w:ind w:left="0"/>
        <w:jc w:val="both"/>
      </w:pPr>
      <w:r>
        <w:rPr>
          <w:rFonts w:ascii="Times New Roman"/>
          <w:b w:val="false"/>
          <w:i w:val="false"/>
          <w:color w:val="000000"/>
          <w:sz w:val="28"/>
        </w:rPr>
        <w:t>
      В случае если договором аренды или лизинга не предусматривается переход права собственности, определение таможенной стоимости товаров также может основываться на сумме арендных плат или лизинговых платежей. Например, основой может служить совокупность предполагаемых арендных плат или лизинговых платежей за период экономической жизни товаров (срок полезного использования). При этом должны быть учтены различия, касающиеся срока экономической жизни (срока полезного использования) новых и подержанных товаров, при определении которого для новых товаров используется "весь срок экономической жизни", а для бывших в употреблении – "срок оставшейся экономической жизни".</w:t>
      </w:r>
    </w:p>
    <w:bookmarkEnd w:id="28"/>
    <w:bookmarkStart w:name="z32" w:id="29"/>
    <w:p>
      <w:pPr>
        <w:spacing w:after="0"/>
        <w:ind w:left="0"/>
        <w:jc w:val="both"/>
      </w:pPr>
      <w:r>
        <w:rPr>
          <w:rFonts w:ascii="Times New Roman"/>
          <w:b w:val="false"/>
          <w:i w:val="false"/>
          <w:color w:val="000000"/>
          <w:sz w:val="28"/>
        </w:rPr>
        <w:t xml:space="preserve">
      10. При определении таможенной стоимости товаров, являющихся предметом аренды или лизинга, необходимо произвести поправки в виде добавлений или вычитаний в зависимости от условий договора и с учетом положений </w:t>
      </w:r>
      <w:r>
        <w:rPr>
          <w:rFonts w:ascii="Times New Roman"/>
          <w:b w:val="false"/>
          <w:i w:val="false"/>
          <w:color w:val="000000"/>
          <w:sz w:val="28"/>
        </w:rPr>
        <w:t>главы 5</w:t>
      </w:r>
      <w:r>
        <w:rPr>
          <w:rFonts w:ascii="Times New Roman"/>
          <w:b w:val="false"/>
          <w:i w:val="false"/>
          <w:color w:val="000000"/>
          <w:sz w:val="28"/>
        </w:rPr>
        <w:t xml:space="preserve"> Кодекса. </w:t>
      </w:r>
    </w:p>
    <w:bookmarkEnd w:id="29"/>
    <w:bookmarkStart w:name="z33" w:id="30"/>
    <w:p>
      <w:pPr>
        <w:spacing w:after="0"/>
        <w:ind w:left="0"/>
        <w:jc w:val="both"/>
      </w:pPr>
      <w:r>
        <w:rPr>
          <w:rFonts w:ascii="Times New Roman"/>
          <w:b w:val="false"/>
          <w:i w:val="false"/>
          <w:color w:val="000000"/>
          <w:sz w:val="28"/>
        </w:rPr>
        <w:t xml:space="preserve">
      Так, должны учитываться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40 Кодекса, устанавливающие дополнительные начисления, подлежащие включению в таможенную стоимость товаров.</w:t>
      </w:r>
    </w:p>
    <w:bookmarkEnd w:id="30"/>
    <w:bookmarkStart w:name="z34" w:id="31"/>
    <w:p>
      <w:pPr>
        <w:spacing w:after="0"/>
        <w:ind w:left="0"/>
        <w:jc w:val="both"/>
      </w:pPr>
      <w:r>
        <w:rPr>
          <w:rFonts w:ascii="Times New Roman"/>
          <w:b w:val="false"/>
          <w:i w:val="false"/>
          <w:color w:val="000000"/>
          <w:sz w:val="28"/>
        </w:rPr>
        <w:t xml:space="preserve">
      В таможенную стоимость товаров не должны включаться расходы, не являющиеся частью таможенной стоимости, например,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40 Кодекса, и процентные платежи при соблюдении условий, предусмотренных Правилами учета процентных платежей при определении таможенной стоимости товаров,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 № 118.</w:t>
      </w:r>
    </w:p>
    <w:bookmarkEnd w:id="31"/>
    <w:bookmarkStart w:name="z35" w:id="32"/>
    <w:p>
      <w:pPr>
        <w:spacing w:after="0"/>
        <w:ind w:left="0"/>
        <w:jc w:val="both"/>
      </w:pPr>
      <w:r>
        <w:rPr>
          <w:rFonts w:ascii="Times New Roman"/>
          <w:b w:val="false"/>
          <w:i w:val="false"/>
          <w:color w:val="000000"/>
          <w:sz w:val="28"/>
        </w:rPr>
        <w:t>
      Примеры расчета таможенной стоимости товаров, являющихся предметом аренды или лизинга, приведены в приложении.</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Положению об определении</w:t>
            </w:r>
            <w:r>
              <w:br/>
            </w:r>
            <w:r>
              <w:rPr>
                <w:rFonts w:ascii="Times New Roman"/>
                <w:b w:val="false"/>
                <w:i w:val="false"/>
                <w:color w:val="000000"/>
                <w:sz w:val="20"/>
              </w:rPr>
              <w:t>таможенной стоимости товаров,</w:t>
            </w:r>
            <w:r>
              <w:br/>
            </w:r>
            <w:r>
              <w:rPr>
                <w:rFonts w:ascii="Times New Roman"/>
                <w:b w:val="false"/>
                <w:i w:val="false"/>
                <w:color w:val="000000"/>
                <w:sz w:val="20"/>
              </w:rPr>
              <w:t>ввозимых на таможенную</w:t>
            </w:r>
            <w:r>
              <w:br/>
            </w:r>
            <w:r>
              <w:rPr>
                <w:rFonts w:ascii="Times New Roman"/>
                <w:b w:val="false"/>
                <w:i w:val="false"/>
                <w:color w:val="000000"/>
                <w:sz w:val="20"/>
              </w:rPr>
              <w:t>территорию Евразийского</w:t>
            </w:r>
            <w:r>
              <w:br/>
            </w:r>
            <w:r>
              <w:rPr>
                <w:rFonts w:ascii="Times New Roman"/>
                <w:b w:val="false"/>
                <w:i w:val="false"/>
                <w:color w:val="000000"/>
                <w:sz w:val="20"/>
              </w:rPr>
              <w:t>экономического союза по</w:t>
            </w:r>
            <w:r>
              <w:br/>
            </w:r>
            <w:r>
              <w:rPr>
                <w:rFonts w:ascii="Times New Roman"/>
                <w:b w:val="false"/>
                <w:i w:val="false"/>
                <w:color w:val="000000"/>
                <w:sz w:val="20"/>
              </w:rPr>
              <w:t>договору аренды или</w:t>
            </w:r>
            <w:r>
              <w:br/>
            </w:r>
            <w:r>
              <w:rPr>
                <w:rFonts w:ascii="Times New Roman"/>
                <w:b w:val="false"/>
                <w:i w:val="false"/>
                <w:color w:val="000000"/>
                <w:sz w:val="20"/>
              </w:rPr>
              <w:t>финансовой аренды (лизинга)</w:t>
            </w:r>
          </w:p>
        </w:tc>
      </w:tr>
    </w:tbl>
    <w:bookmarkStart w:name="z37" w:id="33"/>
    <w:p>
      <w:pPr>
        <w:spacing w:after="0"/>
        <w:ind w:left="0"/>
        <w:jc w:val="left"/>
      </w:pPr>
      <w:r>
        <w:rPr>
          <w:rFonts w:ascii="Times New Roman"/>
          <w:b/>
          <w:i w:val="false"/>
          <w:color w:val="000000"/>
        </w:rPr>
        <w:t xml:space="preserve"> ПРИМЕРЫ</w:t>
      </w:r>
      <w:r>
        <w:br/>
      </w:r>
      <w:r>
        <w:rPr>
          <w:rFonts w:ascii="Times New Roman"/>
          <w:b/>
          <w:i w:val="false"/>
          <w:color w:val="000000"/>
        </w:rPr>
        <w:t>расчета таможенной стоимости товаров, являющихся предметом аренды или лизинга</w:t>
      </w:r>
    </w:p>
    <w:bookmarkEnd w:id="33"/>
    <w:bookmarkStart w:name="z38" w:id="34"/>
    <w:p>
      <w:pPr>
        <w:spacing w:after="0"/>
        <w:ind w:left="0"/>
        <w:jc w:val="both"/>
      </w:pPr>
      <w:r>
        <w:rPr>
          <w:rFonts w:ascii="Times New Roman"/>
          <w:b w:val="false"/>
          <w:i w:val="false"/>
          <w:color w:val="000000"/>
          <w:sz w:val="28"/>
        </w:rPr>
        <w:t>
      Пример 1. Организация I страны X, занимающаяся организацией столового питания, заключила среднесрочный контракт с национальной авиакомпанией на поставку готовой пищи в специальных индивидуальных пакетах, предназначенных для пассажиров этой авиакомпании.</w:t>
      </w:r>
    </w:p>
    <w:bookmarkEnd w:id="34"/>
    <w:bookmarkStart w:name="z39" w:id="35"/>
    <w:p>
      <w:pPr>
        <w:spacing w:after="0"/>
        <w:ind w:left="0"/>
        <w:jc w:val="both"/>
      </w:pPr>
      <w:r>
        <w:rPr>
          <w:rFonts w:ascii="Times New Roman"/>
          <w:b w:val="false"/>
          <w:i w:val="false"/>
          <w:color w:val="000000"/>
          <w:sz w:val="28"/>
        </w:rPr>
        <w:t>
      Учитывая продолжительность контракта, проведя анализ рынка и исходя из предварительного расчета затрат, организация I решила взять в лизинг необходимое упаковочное оборудование и заключила договор лизинга с организацией А из страны У. По условиям организации I лизингодатель А покупает оборудование у национального производителя В из страны У за свой счет (поставка по договору лизинга на условиях EXW). Цена, уплаченная фирмой А производителю В, является ценой товаров на внутреннем рынке страны У.</w:t>
      </w:r>
    </w:p>
    <w:bookmarkEnd w:id="35"/>
    <w:bookmarkStart w:name="z40" w:id="36"/>
    <w:p>
      <w:pPr>
        <w:spacing w:after="0"/>
        <w:ind w:left="0"/>
        <w:jc w:val="both"/>
      </w:pPr>
      <w:r>
        <w:rPr>
          <w:rFonts w:ascii="Times New Roman"/>
          <w:b w:val="false"/>
          <w:i w:val="false"/>
          <w:color w:val="000000"/>
          <w:sz w:val="28"/>
        </w:rPr>
        <w:t>
      В соответствии с условиями договора лизинга:</w:t>
      </w:r>
    </w:p>
    <w:bookmarkEnd w:id="36"/>
    <w:bookmarkStart w:name="z41" w:id="37"/>
    <w:p>
      <w:pPr>
        <w:spacing w:after="0"/>
        <w:ind w:left="0"/>
        <w:jc w:val="both"/>
      </w:pPr>
      <w:r>
        <w:rPr>
          <w:rFonts w:ascii="Times New Roman"/>
          <w:b w:val="false"/>
          <w:i w:val="false"/>
          <w:color w:val="000000"/>
          <w:sz w:val="28"/>
        </w:rPr>
        <w:t>
      все расходы по доставке оборудования несет лизингополучатель (организация I);</w:t>
      </w:r>
    </w:p>
    <w:bookmarkEnd w:id="37"/>
    <w:bookmarkStart w:name="z42" w:id="38"/>
    <w:p>
      <w:pPr>
        <w:spacing w:after="0"/>
        <w:ind w:left="0"/>
        <w:jc w:val="both"/>
      </w:pPr>
      <w:r>
        <w:rPr>
          <w:rFonts w:ascii="Times New Roman"/>
          <w:b w:val="false"/>
          <w:i w:val="false"/>
          <w:color w:val="000000"/>
          <w:sz w:val="28"/>
        </w:rPr>
        <w:t>
      лизингополучатель должен застраховать оборудование на весь период лизинга (с момента поставки на условиях EXW до возвращения его лизингодателю);</w:t>
      </w:r>
    </w:p>
    <w:bookmarkEnd w:id="38"/>
    <w:bookmarkStart w:name="z43" w:id="39"/>
    <w:p>
      <w:pPr>
        <w:spacing w:after="0"/>
        <w:ind w:left="0"/>
        <w:jc w:val="both"/>
      </w:pPr>
      <w:r>
        <w:rPr>
          <w:rFonts w:ascii="Times New Roman"/>
          <w:b w:val="false"/>
          <w:i w:val="false"/>
          <w:color w:val="000000"/>
          <w:sz w:val="28"/>
        </w:rPr>
        <w:t>
      все сборы, пошлины и налоги, подлежащие уплате в связи с лизингом и ввозом товаров, оплачиваются лизингополучателем;</w:t>
      </w:r>
    </w:p>
    <w:bookmarkEnd w:id="39"/>
    <w:bookmarkStart w:name="z44" w:id="40"/>
    <w:p>
      <w:pPr>
        <w:spacing w:after="0"/>
        <w:ind w:left="0"/>
        <w:jc w:val="both"/>
      </w:pPr>
      <w:r>
        <w:rPr>
          <w:rFonts w:ascii="Times New Roman"/>
          <w:b w:val="false"/>
          <w:i w:val="false"/>
          <w:color w:val="000000"/>
          <w:sz w:val="28"/>
        </w:rPr>
        <w:t>
      период лизинга составляет 36 месяцев, но может быть продлен до истечения срока полезного использования оборудования;</w:t>
      </w:r>
    </w:p>
    <w:bookmarkEnd w:id="40"/>
    <w:bookmarkStart w:name="z45" w:id="41"/>
    <w:p>
      <w:pPr>
        <w:spacing w:after="0"/>
        <w:ind w:left="0"/>
        <w:jc w:val="both"/>
      </w:pPr>
      <w:r>
        <w:rPr>
          <w:rFonts w:ascii="Times New Roman"/>
          <w:b w:val="false"/>
          <w:i w:val="false"/>
          <w:color w:val="000000"/>
          <w:sz w:val="28"/>
        </w:rPr>
        <w:t>
      ежемесячные лизинговые платежи составляют 5300 денежных единиц, а в случае продления платежи сокращаются на 15 % в месяц. В сумму лизинговых платежей включены проценты за кредит, выплачиваемый лизингодателем в связи с покупкой оборудования, в размере 9 % годовых, а также комиссионный платеж лизингодателю в размере 1,5 % от стоимости оборудования;</w:t>
      </w:r>
    </w:p>
    <w:bookmarkEnd w:id="41"/>
    <w:bookmarkStart w:name="z46" w:id="42"/>
    <w:p>
      <w:pPr>
        <w:spacing w:after="0"/>
        <w:ind w:left="0"/>
        <w:jc w:val="both"/>
      </w:pPr>
      <w:r>
        <w:rPr>
          <w:rFonts w:ascii="Times New Roman"/>
          <w:b w:val="false"/>
          <w:i w:val="false"/>
          <w:color w:val="000000"/>
          <w:sz w:val="28"/>
        </w:rPr>
        <w:t>
      в договоре лизинга указаны следующие сведения: количество, ассортимент, качество, комплектность оборудования, упаковка, условия поставки, лизинговые платежи, подлежащие уплате, валюта платежа, а также условия оплаты товара, документы, на основании которых будет производиться оплата, и т.д.</w:t>
      </w:r>
    </w:p>
    <w:bookmarkEnd w:id="42"/>
    <w:bookmarkStart w:name="z47" w:id="43"/>
    <w:p>
      <w:pPr>
        <w:spacing w:after="0"/>
        <w:ind w:left="0"/>
        <w:jc w:val="both"/>
      </w:pPr>
      <w:r>
        <w:rPr>
          <w:rFonts w:ascii="Times New Roman"/>
          <w:b w:val="false"/>
          <w:i w:val="false"/>
          <w:color w:val="000000"/>
          <w:sz w:val="28"/>
        </w:rPr>
        <w:t>
      У лизингополучателя также имеются документы, подтверждающие, что лизингодатель является дочерней организацией банка, и копия инвойса, где указана цена оборудования, уплаченная лизингодателем производителю В.</w:t>
      </w:r>
    </w:p>
    <w:bookmarkEnd w:id="43"/>
    <w:bookmarkStart w:name="z48" w:id="44"/>
    <w:p>
      <w:pPr>
        <w:spacing w:after="0"/>
        <w:ind w:left="0"/>
        <w:jc w:val="both"/>
      </w:pPr>
      <w:r>
        <w:rPr>
          <w:rFonts w:ascii="Times New Roman"/>
          <w:b w:val="false"/>
          <w:i w:val="false"/>
          <w:color w:val="000000"/>
          <w:sz w:val="28"/>
        </w:rPr>
        <w:t xml:space="preserve">
      В связи с тем, что это первый случай ввоза в страну X такого оборудования, то, соответственно, методы по стоимости сделки с идентичными и однородными товарами, установленные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Таможенного кодекса Евразийского экономического союза (далее – Кодекс), для определения таможенной стоимости рассматриваемого товара неприменимы. Также исключается возможность применения для определения таможенной стоимости оборудования методов вычитания и сложения, установленных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Кодекса, поскольку отсутствуют все необходимые данные для их применения. Таким образом, в этом случае таможенная стоимость может быть определена в рамках резервного метода, установленного </w:t>
      </w:r>
      <w:r>
        <w:rPr>
          <w:rFonts w:ascii="Times New Roman"/>
          <w:b w:val="false"/>
          <w:i w:val="false"/>
          <w:color w:val="000000"/>
          <w:sz w:val="28"/>
        </w:rPr>
        <w:t>статьей 45</w:t>
      </w:r>
      <w:r>
        <w:rPr>
          <w:rFonts w:ascii="Times New Roman"/>
          <w:b w:val="false"/>
          <w:i w:val="false"/>
          <w:color w:val="000000"/>
          <w:sz w:val="28"/>
        </w:rPr>
        <w:t xml:space="preserve"> Кодекса.</w:t>
      </w:r>
    </w:p>
    <w:bookmarkEnd w:id="44"/>
    <w:bookmarkStart w:name="z49" w:id="45"/>
    <w:p>
      <w:pPr>
        <w:spacing w:after="0"/>
        <w:ind w:left="0"/>
        <w:jc w:val="both"/>
      </w:pPr>
      <w:r>
        <w:rPr>
          <w:rFonts w:ascii="Times New Roman"/>
          <w:b w:val="false"/>
          <w:i w:val="false"/>
          <w:color w:val="000000"/>
          <w:sz w:val="28"/>
        </w:rPr>
        <w:t>
      В рамках резервного метода в рассматриваемом случае таможенную стоимость можно определить на основе лизинговых платежей, пересчитанных на весь срок полезного использования оборудования, который составляет 60 месяцев.</w:t>
      </w:r>
    </w:p>
    <w:bookmarkEnd w:id="45"/>
    <w:bookmarkStart w:name="z50" w:id="46"/>
    <w:p>
      <w:pPr>
        <w:spacing w:after="0"/>
        <w:ind w:left="0"/>
        <w:jc w:val="both"/>
      </w:pPr>
      <w:r>
        <w:rPr>
          <w:rFonts w:ascii="Times New Roman"/>
          <w:b w:val="false"/>
          <w:i w:val="false"/>
          <w:color w:val="000000"/>
          <w:sz w:val="28"/>
        </w:rPr>
        <w:t xml:space="preserve">
      Ежемесячные лизинговые платежи составляют 5300 денежных единиц в течение 36 месяцев и 4505 денежных единиц в оставшиеся 24 месяца (так как по условиям договора лизинга в случае его продления платежи сокращаются на 15 % в месяц). </w:t>
      </w:r>
    </w:p>
    <w:bookmarkEnd w:id="46"/>
    <w:bookmarkStart w:name="z51" w:id="47"/>
    <w:p>
      <w:pPr>
        <w:spacing w:after="0"/>
        <w:ind w:left="0"/>
        <w:jc w:val="both"/>
      </w:pPr>
      <w:r>
        <w:rPr>
          <w:rFonts w:ascii="Times New Roman"/>
          <w:b w:val="false"/>
          <w:i w:val="false"/>
          <w:color w:val="000000"/>
          <w:sz w:val="28"/>
        </w:rPr>
        <w:t xml:space="preserve">
      Плата за кредит в размере 9 % годовых, включенная в эти суммы, может быть вычтена, так как условия, при выполнении которых процентные платежи не включаются в таможенную стоимость товаров, выполнены и документально подтверждены, как это установлено Правилами учета процентных платежей при определении таможенной стоимости товаров,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22 сентября 2015 г. № 118. </w:t>
      </w:r>
    </w:p>
    <w:bookmarkEnd w:id="47"/>
    <w:bookmarkStart w:name="z52" w:id="48"/>
    <w:p>
      <w:pPr>
        <w:spacing w:after="0"/>
        <w:ind w:left="0"/>
        <w:jc w:val="both"/>
      </w:pPr>
      <w:r>
        <w:rPr>
          <w:rFonts w:ascii="Times New Roman"/>
          <w:b w:val="false"/>
          <w:i w:val="false"/>
          <w:color w:val="000000"/>
          <w:sz w:val="28"/>
        </w:rPr>
        <w:t>
      Установлено, что комиссионный платеж в размере 1,5 % не является вознаграждением за закупку, предусмотренным подпунктом 1 "а" пункта 1 статьи 40 Кодекса, и не вычитается из суммы лизинговых платежей.</w:t>
      </w:r>
    </w:p>
    <w:bookmarkEnd w:id="48"/>
    <w:bookmarkStart w:name="z53" w:id="49"/>
    <w:p>
      <w:pPr>
        <w:spacing w:after="0"/>
        <w:ind w:left="0"/>
        <w:jc w:val="both"/>
      </w:pPr>
      <w:r>
        <w:rPr>
          <w:rFonts w:ascii="Times New Roman"/>
          <w:b w:val="false"/>
          <w:i w:val="false"/>
          <w:color w:val="000000"/>
          <w:sz w:val="28"/>
        </w:rPr>
        <w:t>
      Для расчета таможенной стоимости на основе лизинговых платежей (за вычетом процентов за кредит) необходимо произвести расчет по нижеприведенным формулам, где приняты следующие обозначения:</w:t>
      </w:r>
    </w:p>
    <w:bookmarkEnd w:id="49"/>
    <w:bookmarkStart w:name="z54" w:id="50"/>
    <w:p>
      <w:pPr>
        <w:spacing w:after="0"/>
        <w:ind w:left="0"/>
        <w:jc w:val="both"/>
      </w:pPr>
      <w:r>
        <w:rPr>
          <w:rFonts w:ascii="Times New Roman"/>
          <w:b w:val="false"/>
          <w:i w:val="false"/>
          <w:color w:val="000000"/>
          <w:sz w:val="28"/>
        </w:rPr>
        <w:t>
      R</w:t>
      </w:r>
      <w:r>
        <w:rPr>
          <w:rFonts w:ascii="Times New Roman"/>
          <w:b w:val="false"/>
          <w:i w:val="false"/>
          <w:color w:val="000000"/>
          <w:vertAlign w:val="subscript"/>
        </w:rPr>
        <w:t>1</w:t>
      </w:r>
      <w:r>
        <w:rPr>
          <w:rFonts w:ascii="Times New Roman"/>
          <w:b w:val="false"/>
          <w:i w:val="false"/>
          <w:color w:val="000000"/>
          <w:sz w:val="28"/>
        </w:rPr>
        <w:t xml:space="preserve"> – ежемесячные лизинговые платежи за базовый период договора лизинга (36 месяцев);</w:t>
      </w:r>
    </w:p>
    <w:bookmarkEnd w:id="50"/>
    <w:bookmarkStart w:name="z55" w:id="51"/>
    <w:p>
      <w:pPr>
        <w:spacing w:after="0"/>
        <w:ind w:left="0"/>
        <w:jc w:val="both"/>
      </w:pP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 ежемесячные лизинговые платежи за оставшийся срок полезного использования оборудования (24 месяца);</w:t>
      </w:r>
    </w:p>
    <w:bookmarkEnd w:id="51"/>
    <w:bookmarkStart w:name="z56" w:id="52"/>
    <w:p>
      <w:pPr>
        <w:spacing w:after="0"/>
        <w:ind w:left="0"/>
        <w:jc w:val="both"/>
      </w:pPr>
      <w:r>
        <w:rPr>
          <w:rFonts w:ascii="Times New Roman"/>
          <w:b w:val="false"/>
          <w:i w:val="false"/>
          <w:color w:val="000000"/>
          <w:sz w:val="28"/>
        </w:rPr>
        <w:t>
      i – ставка процентов за кредит за месяц, расчет которой производится следующим образом:</w:t>
      </w:r>
    </w:p>
    <w:bookmarkEnd w:id="52"/>
    <w:bookmarkStart w:name="z57" w:id="53"/>
    <w:p>
      <w:pPr>
        <w:spacing w:after="0"/>
        <w:ind w:left="0"/>
        <w:jc w:val="both"/>
      </w:pPr>
      <w:r>
        <w:rPr>
          <w:rFonts w:ascii="Times New Roman"/>
          <w:b w:val="false"/>
          <w:i w:val="false"/>
          <w:color w:val="000000"/>
          <w:sz w:val="28"/>
        </w:rPr>
        <w:t>
      i = процентная ставка годовых : 100 % : 12 месяцев</w:t>
      </w:r>
    </w:p>
    <w:bookmarkEnd w:id="53"/>
    <w:bookmarkStart w:name="z58" w:id="54"/>
    <w:p>
      <w:pPr>
        <w:spacing w:after="0"/>
        <w:ind w:left="0"/>
        <w:jc w:val="both"/>
      </w:pPr>
      <w:r>
        <w:rPr>
          <w:rFonts w:ascii="Times New Roman"/>
          <w:b w:val="false"/>
          <w:i w:val="false"/>
          <w:color w:val="000000"/>
          <w:sz w:val="28"/>
        </w:rPr>
        <w:t xml:space="preserve">
      Учитывая, что в данном случае процентная ставка за кредит составляет 9 % годовых, то </w:t>
      </w:r>
    </w:p>
    <w:bookmarkEnd w:id="54"/>
    <w:bookmarkStart w:name="z59" w:id="55"/>
    <w:p>
      <w:pPr>
        <w:spacing w:after="0"/>
        <w:ind w:left="0"/>
        <w:jc w:val="both"/>
      </w:pPr>
      <w:r>
        <w:rPr>
          <w:rFonts w:ascii="Times New Roman"/>
          <w:b w:val="false"/>
          <w:i w:val="false"/>
          <w:color w:val="000000"/>
          <w:sz w:val="28"/>
        </w:rPr>
        <w:t>
      i = 9 % : 100 % : 12 месяцев = 0,0075;</w:t>
      </w:r>
    </w:p>
    <w:bookmarkEnd w:id="55"/>
    <w:bookmarkStart w:name="z60" w:id="56"/>
    <w:p>
      <w:pPr>
        <w:spacing w:after="0"/>
        <w:ind w:left="0"/>
        <w:jc w:val="both"/>
      </w:pPr>
      <w:r>
        <w:rPr>
          <w:rFonts w:ascii="Times New Roman"/>
          <w:b w:val="false"/>
          <w:i w:val="false"/>
          <w:color w:val="000000"/>
          <w:sz w:val="28"/>
        </w:rPr>
        <w:t>
      Q – коэффициент (1 + i);</w:t>
      </w:r>
    </w:p>
    <w:bookmarkEnd w:id="56"/>
    <w:bookmarkStart w:name="z61" w:id="57"/>
    <w:p>
      <w:pPr>
        <w:spacing w:after="0"/>
        <w:ind w:left="0"/>
        <w:jc w:val="both"/>
      </w:pPr>
      <w:r>
        <w:rPr>
          <w:rFonts w:ascii="Times New Roman"/>
          <w:b w:val="false"/>
          <w:i w:val="false"/>
          <w:color w:val="000000"/>
          <w:sz w:val="28"/>
        </w:rPr>
        <w:t>
      N – количество выплат лизинговых платежей.</w:t>
      </w:r>
    </w:p>
    <w:bookmarkEnd w:id="57"/>
    <w:bookmarkStart w:name="z62" w:id="58"/>
    <w:p>
      <w:pPr>
        <w:spacing w:after="0"/>
        <w:ind w:left="0"/>
        <w:jc w:val="both"/>
      </w:pPr>
      <w:r>
        <w:rPr>
          <w:rFonts w:ascii="Times New Roman"/>
          <w:b w:val="false"/>
          <w:i w:val="false"/>
          <w:color w:val="000000"/>
          <w:sz w:val="28"/>
        </w:rPr>
        <w:t>
      Вычитание процентов за кредит из суммы лизинговых платежей за весь базовый период договора лизинга производится по формуле: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 xml:space="preserve">1 </w:t>
            </w:r>
            <w:r>
              <w:rPr>
                <w:rFonts w:ascii="Times New Roman"/>
                <w:b w:val="false"/>
                <w:i w:val="false"/>
                <w:color w:val="000000"/>
                <w:sz w:val="20"/>
              </w:rPr>
              <w:t>× (Q</w:t>
            </w:r>
            <w:r>
              <w:rPr>
                <w:rFonts w:ascii="Times New Roman"/>
                <w:b w:val="false"/>
                <w:i w:val="false"/>
                <w:color w:val="000000"/>
                <w:vertAlign w:val="superscript"/>
              </w:rPr>
              <w:t>N</w:t>
            </w:r>
            <w:r>
              <w:rPr>
                <w:rFonts w:ascii="Times New Roman"/>
                <w:b w:val="false"/>
                <w:i w:val="false"/>
                <w:color w:val="000000"/>
                <w:sz w:val="20"/>
              </w:rPr>
              <w:t xml:space="preserve">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N</w:t>
            </w:r>
            <w:r>
              <w:rPr>
                <w:rFonts w:ascii="Times New Roman"/>
                <w:b w:val="false"/>
                <w:i w:val="false"/>
                <w:color w:val="000000"/>
                <w:vertAlign w:val="superscript"/>
              </w:rPr>
              <w:t xml:space="preserve"> </w:t>
            </w:r>
            <w:r>
              <w:rPr>
                <w:rFonts w:ascii="Times New Roman"/>
                <w:b w:val="false"/>
                <w:i w:val="false"/>
                <w:color w:val="000000"/>
                <w:sz w:val="20"/>
              </w:rPr>
              <w:t>× (Q – 1)</w:t>
            </w:r>
          </w:p>
        </w:tc>
      </w:tr>
    </w:tbl>
    <w:bookmarkStart w:name="z63" w:id="59"/>
    <w:p>
      <w:pPr>
        <w:spacing w:after="0"/>
        <w:ind w:left="0"/>
        <w:jc w:val="both"/>
      </w:pPr>
      <w:r>
        <w:rPr>
          <w:rFonts w:ascii="Times New Roman"/>
          <w:b w:val="false"/>
          <w:i w:val="false"/>
          <w:color w:val="000000"/>
          <w:sz w:val="28"/>
        </w:rPr>
        <w:t>
      Исходя из имеющихся данных, проведем следующий расчет суммы лизинговых платежей по вышеприведенной формуле: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2"/>
        <w:gridCol w:w="405"/>
        <w:gridCol w:w="3841"/>
        <w:gridCol w:w="405"/>
        <w:gridCol w:w="1534"/>
        <w:gridCol w:w="406"/>
        <w:gridCol w:w="1537"/>
      </w:tblGrid>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 × (1,0075</w:t>
            </w:r>
            <w:r>
              <w:rPr>
                <w:rFonts w:ascii="Times New Roman"/>
                <w:b w:val="false"/>
                <w:i w:val="false"/>
                <w:color w:val="000000"/>
                <w:vertAlign w:val="superscript"/>
              </w:rPr>
              <w:t>36</w:t>
            </w:r>
            <w:r>
              <w:rPr>
                <w:rFonts w:ascii="Times New Roman"/>
                <w:b w:val="false"/>
                <w:i w:val="false"/>
                <w:color w:val="000000"/>
                <w:sz w:val="20"/>
              </w:rPr>
              <w:t xml:space="preserve"> – 1)</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 × (1,3086 – 1)</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1635,58</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166 896</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r>
              <w:rPr>
                <w:rFonts w:ascii="Times New Roman"/>
                <w:b w:val="false"/>
                <w:i w:val="false"/>
                <w:color w:val="000000"/>
                <w:vertAlign w:val="superscript"/>
              </w:rPr>
              <w:t xml:space="preserve">36 </w:t>
            </w:r>
            <w:r>
              <w:rPr>
                <w:rFonts w:ascii="Times New Roman"/>
                <w:b w:val="false"/>
                <w:i w:val="false"/>
                <w:color w:val="000000"/>
                <w:sz w:val="20"/>
              </w:rPr>
              <w:t>× (1,0075 – 1)</w:t>
            </w:r>
          </w:p>
        </w:tc>
        <w:tc>
          <w:tcPr>
            <w:tcW w:w="0" w:type="auto"/>
            <w:vMerge/>
            <w:tcBorders>
              <w:top w:val="nil"/>
              <w:left w:val="single" w:color="cfcfcf" w:sz="5"/>
              <w:bottom w:val="single" w:color="cfcfcf" w:sz="5"/>
              <w:right w:val="single" w:color="cfcfcf" w:sz="5"/>
            </w:tcBorders>
          </w:tcP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 × (1,0075 – 1)</w:t>
            </w:r>
          </w:p>
        </w:tc>
        <w:tc>
          <w:tcPr>
            <w:tcW w:w="0" w:type="auto"/>
            <w:vMerge/>
            <w:tcBorders>
              <w:top w:val="nil"/>
              <w:left w:val="single" w:color="cfcfcf" w:sz="5"/>
              <w:bottom w:val="single" w:color="cfcfcf" w:sz="5"/>
              <w:right w:val="single" w:color="cfcfcf" w:sz="5"/>
            </w:tcBorders>
          </w:tcP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4" w:id="60"/>
    <w:p>
      <w:pPr>
        <w:spacing w:after="0"/>
        <w:ind w:left="0"/>
        <w:jc w:val="both"/>
      </w:pPr>
      <w:r>
        <w:rPr>
          <w:rFonts w:ascii="Times New Roman"/>
          <w:b w:val="false"/>
          <w:i w:val="false"/>
          <w:color w:val="000000"/>
          <w:sz w:val="28"/>
        </w:rPr>
        <w:t>
      Вычитание процентов за кредит из суммы лизинговых платежей за оставшийся срок полезного использования оборудования производится по формуле: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 xml:space="preserve">2 </w:t>
            </w:r>
            <w:r>
              <w:rPr>
                <w:rFonts w:ascii="Times New Roman"/>
                <w:b w:val="false"/>
                <w:i w:val="false"/>
                <w:color w:val="000000"/>
                <w:sz w:val="20"/>
              </w:rPr>
              <w:t>× (Q</w:t>
            </w:r>
            <w:r>
              <w:rPr>
                <w:rFonts w:ascii="Times New Roman"/>
                <w:b w:val="false"/>
                <w:i w:val="false"/>
                <w:color w:val="000000"/>
                <w:vertAlign w:val="superscript"/>
              </w:rPr>
              <w:t>N</w:t>
            </w:r>
            <w:r>
              <w:rPr>
                <w:rFonts w:ascii="Times New Roman"/>
                <w:b w:val="false"/>
                <w:i w:val="false"/>
                <w:color w:val="000000"/>
                <w:sz w:val="20"/>
              </w:rPr>
              <w:t xml:space="preserve">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N</w:t>
            </w:r>
            <w:r>
              <w:rPr>
                <w:rFonts w:ascii="Times New Roman"/>
                <w:b w:val="false"/>
                <w:i w:val="false"/>
                <w:color w:val="000000"/>
                <w:vertAlign w:val="superscript"/>
              </w:rPr>
              <w:t xml:space="preserve"> </w:t>
            </w:r>
            <w:r>
              <w:rPr>
                <w:rFonts w:ascii="Times New Roman"/>
                <w:b w:val="false"/>
                <w:i w:val="false"/>
                <w:color w:val="000000"/>
                <w:sz w:val="20"/>
              </w:rPr>
              <w:t>× (Q – 1)</w:t>
            </w:r>
          </w:p>
        </w:tc>
      </w:tr>
    </w:tbl>
    <w:bookmarkStart w:name="z65" w:id="61"/>
    <w:p>
      <w:pPr>
        <w:spacing w:after="0"/>
        <w:ind w:left="0"/>
        <w:jc w:val="both"/>
      </w:pPr>
      <w:r>
        <w:rPr>
          <w:rFonts w:ascii="Times New Roman"/>
          <w:b w:val="false"/>
          <w:i w:val="false"/>
          <w:color w:val="000000"/>
          <w:sz w:val="28"/>
        </w:rPr>
        <w:t>
      Исходя из имеющихся данных, проведем следующий расчет по вышеприведенной формуле: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5"/>
        <w:gridCol w:w="412"/>
        <w:gridCol w:w="3908"/>
        <w:gridCol w:w="413"/>
        <w:gridCol w:w="1560"/>
        <w:gridCol w:w="413"/>
        <w:gridCol w:w="1349"/>
      </w:tblGrid>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 × (1,0075</w:t>
            </w:r>
            <w:r>
              <w:rPr>
                <w:rFonts w:ascii="Times New Roman"/>
                <w:b w:val="false"/>
                <w:i w:val="false"/>
                <w:color w:val="000000"/>
                <w:vertAlign w:val="superscript"/>
              </w:rPr>
              <w:t>24</w:t>
            </w:r>
            <w:r>
              <w:rPr>
                <w:rFonts w:ascii="Times New Roman"/>
                <w:b w:val="false"/>
                <w:i w:val="false"/>
                <w:color w:val="000000"/>
                <w:sz w:val="20"/>
              </w:rPr>
              <w:t xml:space="preserve"> – 1)</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 × (1,1964 – 1)</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884,782</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98 638</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r>
              <w:rPr>
                <w:rFonts w:ascii="Times New Roman"/>
                <w:b w:val="false"/>
                <w:i w:val="false"/>
                <w:color w:val="000000"/>
                <w:vertAlign w:val="superscript"/>
              </w:rPr>
              <w:t xml:space="preserve">24 </w:t>
            </w:r>
            <w:r>
              <w:rPr>
                <w:rFonts w:ascii="Times New Roman"/>
                <w:b w:val="false"/>
                <w:i w:val="false"/>
                <w:color w:val="000000"/>
                <w:sz w:val="20"/>
              </w:rPr>
              <w:t>× (1,0075 – 1)</w:t>
            </w:r>
          </w:p>
        </w:tc>
        <w:tc>
          <w:tcPr>
            <w:tcW w:w="0" w:type="auto"/>
            <w:vMerge/>
            <w:tcBorders>
              <w:top w:val="nil"/>
              <w:left w:val="single" w:color="cfcfcf" w:sz="5"/>
              <w:bottom w:val="single" w:color="cfcfcf" w:sz="5"/>
              <w:right w:val="single" w:color="cfcfcf" w:sz="5"/>
            </w:tcBorders>
          </w:tcP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1,1964 × (1,0075 – 1)</w:t>
            </w: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6" w:id="62"/>
    <w:p>
      <w:pPr>
        <w:spacing w:after="0"/>
        <w:ind w:left="0"/>
        <w:jc w:val="both"/>
      </w:pPr>
      <w:r>
        <w:rPr>
          <w:rFonts w:ascii="Times New Roman"/>
          <w:b w:val="false"/>
          <w:i w:val="false"/>
          <w:color w:val="000000"/>
          <w:sz w:val="28"/>
        </w:rPr>
        <w:t>
      В рассмотренном примере общая сумма лизинговых платежей за вычетом процентов за кредит за весь срок полезного использования оборудования (60 месяцев) будет составлять 265 534 денежные единицы (166 896 + 98 638). На основе этой величины может быть определена таможенная стоимость рассматриваемого предмета лизинга. При этом также необходимо рассмотреть вопрос об учете расходов на перевозку (транспортировку) и страхование предмета лизинга.</w:t>
      </w:r>
    </w:p>
    <w:bookmarkEnd w:id="62"/>
    <w:bookmarkStart w:name="z67" w:id="63"/>
    <w:p>
      <w:pPr>
        <w:spacing w:after="0"/>
        <w:ind w:left="0"/>
        <w:jc w:val="both"/>
      </w:pPr>
      <w:r>
        <w:rPr>
          <w:rFonts w:ascii="Times New Roman"/>
          <w:b w:val="false"/>
          <w:i w:val="false"/>
          <w:color w:val="000000"/>
          <w:sz w:val="28"/>
        </w:rPr>
        <w:t>
      Пример 2. В связи с расширением бизнеса организация А приняла решение взять в лизинг новое оборудование у компании лизингодателя В из страны Х на срок не менее 36 месяцев с возможностью увеличения срока. Для этих целей организация А заключила с организацией В договор лизинга, которым переход права собственности на оборудование не предусмотрен. Согласно положениям договора лизинга затраты лизингополучателя А на монтаж и обслуживание оборудования, производимые после ввоза товаров на таможенную территорию Евразийского экономического союза (далее – Союз), составляют 20000 денежных единиц в год в течение первых двух лет работы оборудования и 30000 денежных единиц в год в течение последующих лет. Оборудование арендуется за 50000 денежных единиц в месяц, включая данные расходы.</w:t>
      </w:r>
    </w:p>
    <w:bookmarkEnd w:id="63"/>
    <w:bookmarkStart w:name="z68" w:id="64"/>
    <w:p>
      <w:pPr>
        <w:spacing w:after="0"/>
        <w:ind w:left="0"/>
        <w:jc w:val="both"/>
      </w:pPr>
      <w:r>
        <w:rPr>
          <w:rFonts w:ascii="Times New Roman"/>
          <w:b w:val="false"/>
          <w:i w:val="false"/>
          <w:color w:val="000000"/>
          <w:sz w:val="28"/>
        </w:rPr>
        <w:t xml:space="preserve">
      Учитывая специфику оборудования, ни один из методов определения таможенной стоимости товаров, предусмотренных </w:t>
      </w:r>
      <w:r>
        <w:rPr>
          <w:rFonts w:ascii="Times New Roman"/>
          <w:b w:val="false"/>
          <w:i w:val="false"/>
          <w:color w:val="000000"/>
          <w:sz w:val="28"/>
        </w:rPr>
        <w:t>статьями 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w:t>
      </w:r>
      <w:r>
        <w:rPr>
          <w:rFonts w:ascii="Times New Roman"/>
          <w:b w:val="false"/>
          <w:i w:val="false"/>
          <w:color w:val="000000"/>
          <w:sz w:val="28"/>
        </w:rPr>
        <w:t xml:space="preserve"> Кодекса, даже используемый с разумной гибкостью, неприменим. </w:t>
      </w:r>
    </w:p>
    <w:bookmarkEnd w:id="64"/>
    <w:bookmarkStart w:name="z69" w:id="65"/>
    <w:p>
      <w:pPr>
        <w:spacing w:after="0"/>
        <w:ind w:left="0"/>
        <w:jc w:val="both"/>
      </w:pPr>
      <w:r>
        <w:rPr>
          <w:rFonts w:ascii="Times New Roman"/>
          <w:b w:val="false"/>
          <w:i w:val="false"/>
          <w:color w:val="000000"/>
          <w:sz w:val="28"/>
        </w:rPr>
        <w:t>
      В результате консультаций между таможенным органом и организацией А принимается решение об определении таможенной стоимости ввозимого оборудования на основе общей величины лизинговых платежей в течение всего срока полезного использования оборудования, который составляет 5 лет.</w:t>
      </w:r>
    </w:p>
    <w:bookmarkEnd w:id="65"/>
    <w:bookmarkStart w:name="z70" w:id="66"/>
    <w:p>
      <w:pPr>
        <w:spacing w:after="0"/>
        <w:ind w:left="0"/>
        <w:jc w:val="both"/>
      </w:pPr>
      <w:r>
        <w:rPr>
          <w:rFonts w:ascii="Times New Roman"/>
          <w:b w:val="false"/>
          <w:i w:val="false"/>
          <w:color w:val="000000"/>
          <w:sz w:val="28"/>
        </w:rPr>
        <w:t>
      Таким образом, общая величина лизинговых платежей за 5 лет используется в качестве основы для определения таможенной стоимости оборудования по резервному методу (метод 6). При этом из указанной величины необходимо вычесть затраты на монтаж и обслуживание оборудования (</w:t>
      </w:r>
      <w:r>
        <w:rPr>
          <w:rFonts w:ascii="Times New Roman"/>
          <w:b w:val="false"/>
          <w:i w:val="false"/>
          <w:color w:val="000000"/>
          <w:sz w:val="28"/>
        </w:rPr>
        <w:t>подпункт 1</w:t>
      </w:r>
      <w:r>
        <w:rPr>
          <w:rFonts w:ascii="Times New Roman"/>
          <w:b w:val="false"/>
          <w:i w:val="false"/>
          <w:color w:val="000000"/>
          <w:sz w:val="28"/>
        </w:rPr>
        <w:t xml:space="preserve"> пункта 2 статьи 40 Кодекса).</w:t>
      </w:r>
    </w:p>
    <w:bookmarkEnd w:id="66"/>
    <w:bookmarkStart w:name="z71" w:id="67"/>
    <w:p>
      <w:pPr>
        <w:spacing w:after="0"/>
        <w:ind w:left="0"/>
        <w:jc w:val="both"/>
      </w:pPr>
      <w:r>
        <w:rPr>
          <w:rFonts w:ascii="Times New Roman"/>
          <w:b w:val="false"/>
          <w:i w:val="false"/>
          <w:color w:val="000000"/>
          <w:sz w:val="28"/>
        </w:rPr>
        <w:t xml:space="preserve">
      Пример 3. Предприятие А заключило договор лизинга на поставку мобильного многоцелевого робототехнического комплекса BROKK 500 со следующим навесным оборудованием: гидромолот SB 702 и ковш (250 л) (далее – оборудование) с компанией В из страны Х. </w:t>
      </w:r>
    </w:p>
    <w:bookmarkEnd w:id="67"/>
    <w:bookmarkStart w:name="z72" w:id="68"/>
    <w:p>
      <w:pPr>
        <w:spacing w:after="0"/>
        <w:ind w:left="0"/>
        <w:jc w:val="both"/>
      </w:pPr>
      <w:r>
        <w:rPr>
          <w:rFonts w:ascii="Times New Roman"/>
          <w:b w:val="false"/>
          <w:i w:val="false"/>
          <w:color w:val="000000"/>
          <w:sz w:val="28"/>
        </w:rPr>
        <w:t>
      Согласно условиям договора лизинга:</w:t>
      </w:r>
    </w:p>
    <w:bookmarkEnd w:id="68"/>
    <w:bookmarkStart w:name="z73" w:id="69"/>
    <w:p>
      <w:pPr>
        <w:spacing w:after="0"/>
        <w:ind w:left="0"/>
        <w:jc w:val="both"/>
      </w:pPr>
      <w:r>
        <w:rPr>
          <w:rFonts w:ascii="Times New Roman"/>
          <w:b w:val="false"/>
          <w:i w:val="false"/>
          <w:color w:val="000000"/>
          <w:sz w:val="28"/>
        </w:rPr>
        <w:t>
      компания В (лизингодатель) приобретает у продавца Р из страны К в собственность оборудование для его передачи на 36 месяцев в качестве предмета лизинга предприятию А (лизингополучателю);</w:t>
      </w:r>
    </w:p>
    <w:bookmarkEnd w:id="69"/>
    <w:bookmarkStart w:name="z74" w:id="70"/>
    <w:p>
      <w:pPr>
        <w:spacing w:after="0"/>
        <w:ind w:left="0"/>
        <w:jc w:val="both"/>
      </w:pPr>
      <w:r>
        <w:rPr>
          <w:rFonts w:ascii="Times New Roman"/>
          <w:b w:val="false"/>
          <w:i w:val="false"/>
          <w:color w:val="000000"/>
          <w:sz w:val="28"/>
        </w:rPr>
        <w:t>
      лизингополучатель принимает предмет лизинга в порядке, предусмотренном договором лизинга, выплачивает лизингодателю лизинговые платежи в порядке и сроки, которые предусмотрены договором лизинга, по окончании срока действия договора лизинга лизингополучатель имеет право приобрести предмет лизинга в собственность.</w:t>
      </w:r>
    </w:p>
    <w:bookmarkEnd w:id="70"/>
    <w:bookmarkStart w:name="z75" w:id="71"/>
    <w:p>
      <w:pPr>
        <w:spacing w:after="0"/>
        <w:ind w:left="0"/>
        <w:jc w:val="both"/>
      </w:pPr>
      <w:r>
        <w:rPr>
          <w:rFonts w:ascii="Times New Roman"/>
          <w:b w:val="false"/>
          <w:i w:val="false"/>
          <w:color w:val="000000"/>
          <w:sz w:val="28"/>
        </w:rPr>
        <w:t>
      Предприятие А купило 70 дней назад у продавца Р из страны К такое же оборудование и ввезло его на таможенную территорию Союза. При этом таможенная стоимость оборудования была определена по стоимости сделки с ввозимым товарами (метод 1) и принята таможенным органом.</w:t>
      </w:r>
    </w:p>
    <w:bookmarkEnd w:id="71"/>
    <w:bookmarkStart w:name="z76" w:id="72"/>
    <w:p>
      <w:pPr>
        <w:spacing w:after="0"/>
        <w:ind w:left="0"/>
        <w:jc w:val="both"/>
      </w:pPr>
      <w:r>
        <w:rPr>
          <w:rFonts w:ascii="Times New Roman"/>
          <w:b w:val="false"/>
          <w:i w:val="false"/>
          <w:color w:val="000000"/>
          <w:sz w:val="28"/>
        </w:rPr>
        <w:t xml:space="preserve">
      Ввозимый предмет лизинга и ранее ввезенное оборудование являются идентичными товарами согласно определению, предусмотренному </w:t>
      </w:r>
      <w:r>
        <w:rPr>
          <w:rFonts w:ascii="Times New Roman"/>
          <w:b w:val="false"/>
          <w:i w:val="false"/>
          <w:color w:val="000000"/>
          <w:sz w:val="28"/>
        </w:rPr>
        <w:t>статьей 37</w:t>
      </w:r>
      <w:r>
        <w:rPr>
          <w:rFonts w:ascii="Times New Roman"/>
          <w:b w:val="false"/>
          <w:i w:val="false"/>
          <w:color w:val="000000"/>
          <w:sz w:val="28"/>
        </w:rPr>
        <w:t xml:space="preserve"> Кодекса.</w:t>
      </w:r>
    </w:p>
    <w:bookmarkEnd w:id="72"/>
    <w:bookmarkStart w:name="z77" w:id="73"/>
    <w:p>
      <w:pPr>
        <w:spacing w:after="0"/>
        <w:ind w:left="0"/>
        <w:jc w:val="both"/>
      </w:pPr>
      <w:r>
        <w:rPr>
          <w:rFonts w:ascii="Times New Roman"/>
          <w:b w:val="false"/>
          <w:i w:val="false"/>
          <w:color w:val="000000"/>
          <w:sz w:val="28"/>
        </w:rPr>
        <w:t xml:space="preserve">
      Таким образом, таможенная стоимость предмета лизинга может быть определена по стоимости сделки с идентичным товарами (метод 2) в соответствии со </w:t>
      </w:r>
      <w:r>
        <w:rPr>
          <w:rFonts w:ascii="Times New Roman"/>
          <w:b w:val="false"/>
          <w:i w:val="false"/>
          <w:color w:val="000000"/>
          <w:sz w:val="28"/>
        </w:rPr>
        <w:t>статей 41</w:t>
      </w:r>
      <w:r>
        <w:rPr>
          <w:rFonts w:ascii="Times New Roman"/>
          <w:b w:val="false"/>
          <w:i w:val="false"/>
          <w:color w:val="000000"/>
          <w:sz w:val="28"/>
        </w:rPr>
        <w:t xml:space="preserve"> Кодекса и Правилами применения методов определения таможенной стоимости товаров по стоимости сделки с идентичными товарами (метод 2) и по стоимости сделки с однородными товарами (метод 3),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30 октября 2012 г. № 202. </w:t>
      </w:r>
    </w:p>
    <w:bookmarkEnd w:id="73"/>
    <w:bookmarkStart w:name="z78" w:id="74"/>
    <w:p>
      <w:pPr>
        <w:spacing w:after="0"/>
        <w:ind w:left="0"/>
        <w:jc w:val="both"/>
      </w:pPr>
      <w:r>
        <w:rPr>
          <w:rFonts w:ascii="Times New Roman"/>
          <w:b w:val="false"/>
          <w:i w:val="false"/>
          <w:color w:val="000000"/>
          <w:sz w:val="28"/>
        </w:rPr>
        <w:t>
      Пример 4. В целях осуществления международных автомобильных грузоперевозок организация А заключила с компанией Б договор лизинга, согласно условиям которого:</w:t>
      </w:r>
    </w:p>
    <w:bookmarkEnd w:id="74"/>
    <w:bookmarkStart w:name="z79" w:id="75"/>
    <w:p>
      <w:pPr>
        <w:spacing w:after="0"/>
        <w:ind w:left="0"/>
        <w:jc w:val="both"/>
      </w:pPr>
      <w:r>
        <w:rPr>
          <w:rFonts w:ascii="Times New Roman"/>
          <w:b w:val="false"/>
          <w:i w:val="false"/>
          <w:color w:val="000000"/>
          <w:sz w:val="28"/>
        </w:rPr>
        <w:t>
      компания Б (лизингодатель) обязуется передать в лизинг организации А (лизингополучатель) новый седельный тягач DAF XF 105/460 SC Euro 5;</w:t>
      </w:r>
    </w:p>
    <w:bookmarkEnd w:id="75"/>
    <w:bookmarkStart w:name="z80" w:id="76"/>
    <w:p>
      <w:pPr>
        <w:spacing w:after="0"/>
        <w:ind w:left="0"/>
        <w:jc w:val="both"/>
      </w:pPr>
      <w:r>
        <w:rPr>
          <w:rFonts w:ascii="Times New Roman"/>
          <w:b w:val="false"/>
          <w:i w:val="false"/>
          <w:color w:val="000000"/>
          <w:sz w:val="28"/>
        </w:rPr>
        <w:t>
      лизингополучатель обязуется принять предмет лизинга и выплатить лизингодателю лизинговые платежи в порядке и сроки, предусмотренные договором лизинга;</w:t>
      </w:r>
    </w:p>
    <w:bookmarkEnd w:id="76"/>
    <w:bookmarkStart w:name="z81" w:id="77"/>
    <w:p>
      <w:pPr>
        <w:spacing w:after="0"/>
        <w:ind w:left="0"/>
        <w:jc w:val="both"/>
      </w:pPr>
      <w:r>
        <w:rPr>
          <w:rFonts w:ascii="Times New Roman"/>
          <w:b w:val="false"/>
          <w:i w:val="false"/>
          <w:color w:val="000000"/>
          <w:sz w:val="28"/>
        </w:rPr>
        <w:t>
      срок действия лизинга исчисляется от даты фактической передачи лизингодателем лизингополучателю предмета лизинга, зафиксированной в протоколе приемки, и составляет 4 года;</w:t>
      </w:r>
    </w:p>
    <w:bookmarkEnd w:id="77"/>
    <w:bookmarkStart w:name="z82" w:id="78"/>
    <w:p>
      <w:pPr>
        <w:spacing w:after="0"/>
        <w:ind w:left="0"/>
        <w:jc w:val="both"/>
      </w:pPr>
      <w:r>
        <w:rPr>
          <w:rFonts w:ascii="Times New Roman"/>
          <w:b w:val="false"/>
          <w:i w:val="false"/>
          <w:color w:val="000000"/>
          <w:sz w:val="28"/>
        </w:rPr>
        <w:t>
      цена одного нового седельного тягача DAF XF 105/460 SC Euro 5 составляет 66700 денежных единиц;</w:t>
      </w:r>
    </w:p>
    <w:bookmarkEnd w:id="78"/>
    <w:bookmarkStart w:name="z83" w:id="79"/>
    <w:p>
      <w:pPr>
        <w:spacing w:after="0"/>
        <w:ind w:left="0"/>
        <w:jc w:val="both"/>
      </w:pPr>
      <w:r>
        <w:rPr>
          <w:rFonts w:ascii="Times New Roman"/>
          <w:b w:val="false"/>
          <w:i w:val="false"/>
          <w:color w:val="000000"/>
          <w:sz w:val="28"/>
        </w:rPr>
        <w:t>
      контрактная стоимость предмета лизинга составляет 66700 денежных единиц на условиях FCA (Руселаре, Бельгия);</w:t>
      </w:r>
    </w:p>
    <w:bookmarkEnd w:id="79"/>
    <w:bookmarkStart w:name="z84" w:id="80"/>
    <w:p>
      <w:pPr>
        <w:spacing w:after="0"/>
        <w:ind w:left="0"/>
        <w:jc w:val="both"/>
      </w:pPr>
      <w:r>
        <w:rPr>
          <w:rFonts w:ascii="Times New Roman"/>
          <w:b w:val="false"/>
          <w:i w:val="false"/>
          <w:color w:val="000000"/>
          <w:sz w:val="28"/>
        </w:rPr>
        <w:t>
      общая стоимость договора лизинга с учетом лизинговых платежей составляет 75136 денежных единиц и включает аванс в размере 26680 денежных единиц, 48 ежемесячных лизинговых платежей в размере 947 денежных единиц и выкупную стоимость предмета лизинга в размере 3000 денежных единиц. Ежемесячный лизинговый платеж включает в себя периодический платеж за предмет лизинга и вознаграждение (доход) лизингодателя. Сведения о процентах за кредит, выплачиваемый лизингодателем в связи с покупкой седельного тягача, в договоре лизинга отсутствуют;</w:t>
      </w:r>
    </w:p>
    <w:bookmarkEnd w:id="80"/>
    <w:bookmarkStart w:name="z85" w:id="81"/>
    <w:p>
      <w:pPr>
        <w:spacing w:after="0"/>
        <w:ind w:left="0"/>
        <w:jc w:val="both"/>
      </w:pPr>
      <w:r>
        <w:rPr>
          <w:rFonts w:ascii="Times New Roman"/>
          <w:b w:val="false"/>
          <w:i w:val="false"/>
          <w:color w:val="000000"/>
          <w:sz w:val="28"/>
        </w:rPr>
        <w:t>
      платежи производятся лизингополучателем путем безналичного перевода на счет лизингодателя;</w:t>
      </w:r>
    </w:p>
    <w:bookmarkEnd w:id="81"/>
    <w:bookmarkStart w:name="z86" w:id="82"/>
    <w:p>
      <w:pPr>
        <w:spacing w:after="0"/>
        <w:ind w:left="0"/>
        <w:jc w:val="both"/>
      </w:pPr>
      <w:r>
        <w:rPr>
          <w:rFonts w:ascii="Times New Roman"/>
          <w:b w:val="false"/>
          <w:i w:val="false"/>
          <w:color w:val="000000"/>
          <w:sz w:val="28"/>
        </w:rPr>
        <w:t>
      расходы по доставке предмета лизинга из Руселаре (Бельгия) на таможенную территорию Союза несет лизингополучатель;</w:t>
      </w:r>
    </w:p>
    <w:bookmarkEnd w:id="82"/>
    <w:bookmarkStart w:name="z87" w:id="83"/>
    <w:p>
      <w:pPr>
        <w:spacing w:after="0"/>
        <w:ind w:left="0"/>
        <w:jc w:val="both"/>
      </w:pPr>
      <w:r>
        <w:rPr>
          <w:rFonts w:ascii="Times New Roman"/>
          <w:b w:val="false"/>
          <w:i w:val="false"/>
          <w:color w:val="000000"/>
          <w:sz w:val="28"/>
        </w:rPr>
        <w:t xml:space="preserve">
      лизингополучатель обязан обеспечить страхование предмета лизинга по правилам КАСКО на сумму не меньше его контрактной стоимости в течение всего срока действия договора лизинга; </w:t>
      </w:r>
    </w:p>
    <w:bookmarkEnd w:id="83"/>
    <w:bookmarkStart w:name="z88" w:id="84"/>
    <w:p>
      <w:pPr>
        <w:spacing w:after="0"/>
        <w:ind w:left="0"/>
        <w:jc w:val="both"/>
      </w:pPr>
      <w:r>
        <w:rPr>
          <w:rFonts w:ascii="Times New Roman"/>
          <w:b w:val="false"/>
          <w:i w:val="false"/>
          <w:color w:val="000000"/>
          <w:sz w:val="28"/>
        </w:rPr>
        <w:t>
      предмет лизинга принадлежит лизингодателю на праве собственности. Лизингополучатель не вправе заложить предмет лизинга, реализовать либо передать его в пользование третьим лицам без предварительного письменного согласия лизингодателя;</w:t>
      </w:r>
    </w:p>
    <w:bookmarkEnd w:id="84"/>
    <w:bookmarkStart w:name="z89" w:id="85"/>
    <w:p>
      <w:pPr>
        <w:spacing w:after="0"/>
        <w:ind w:left="0"/>
        <w:jc w:val="both"/>
      </w:pPr>
      <w:r>
        <w:rPr>
          <w:rFonts w:ascii="Times New Roman"/>
          <w:b w:val="false"/>
          <w:i w:val="false"/>
          <w:color w:val="000000"/>
          <w:sz w:val="28"/>
        </w:rPr>
        <w:t>
      лизингополучатель имеет право выкупить предмет лизинга как по окончании срока лизинга, так и досрочно. Переход права собственности на предмет лизинга от лизингодателя к лизингополучателю осуществляется после полного исполнения лизингополучателем всех обязательств по договору лизинга и получения от лизингодателя письменного подтверждения о переходе права собственности на предмет лизинга лизингополучателю;</w:t>
      </w:r>
    </w:p>
    <w:bookmarkEnd w:id="85"/>
    <w:bookmarkStart w:name="z90" w:id="86"/>
    <w:p>
      <w:pPr>
        <w:spacing w:after="0"/>
        <w:ind w:left="0"/>
        <w:jc w:val="both"/>
      </w:pPr>
      <w:r>
        <w:rPr>
          <w:rFonts w:ascii="Times New Roman"/>
          <w:b w:val="false"/>
          <w:i w:val="false"/>
          <w:color w:val="000000"/>
          <w:sz w:val="28"/>
        </w:rPr>
        <w:t>
      лизингополучатель осуществляет балансовый учет предмета лизинга с начислением по нему износа. Амортизационные отчисления совершаются ежемесячно и равны сумме периодического платежа за предмет лизинга лизингополучателя в составе лизингового платежа;</w:t>
      </w:r>
    </w:p>
    <w:bookmarkEnd w:id="86"/>
    <w:bookmarkStart w:name="z91" w:id="87"/>
    <w:p>
      <w:pPr>
        <w:spacing w:after="0"/>
        <w:ind w:left="0"/>
        <w:jc w:val="both"/>
      </w:pPr>
      <w:r>
        <w:rPr>
          <w:rFonts w:ascii="Times New Roman"/>
          <w:b w:val="false"/>
          <w:i w:val="false"/>
          <w:color w:val="000000"/>
          <w:sz w:val="28"/>
        </w:rPr>
        <w:t>
      лизингополучатель содержит предмет лизинга за свой счет, несет ответственность за сохранность предмета лизинга, а также риски, связанные с поломкой, порчей, хищением, прочим выбытием предмета лизинга, допущенными при его эксплуатации, иные имущественные риски с момента подписания акта о приемке.</w:t>
      </w:r>
    </w:p>
    <w:bookmarkEnd w:id="87"/>
    <w:bookmarkStart w:name="z92" w:id="88"/>
    <w:p>
      <w:pPr>
        <w:spacing w:after="0"/>
        <w:ind w:left="0"/>
        <w:jc w:val="both"/>
      </w:pPr>
      <w:r>
        <w:rPr>
          <w:rFonts w:ascii="Times New Roman"/>
          <w:b w:val="false"/>
          <w:i w:val="false"/>
          <w:color w:val="000000"/>
          <w:sz w:val="28"/>
        </w:rPr>
        <w:t xml:space="preserve">
      Методы, установленные </w:t>
      </w:r>
      <w:r>
        <w:rPr>
          <w:rFonts w:ascii="Times New Roman"/>
          <w:b w:val="false"/>
          <w:i w:val="false"/>
          <w:color w:val="000000"/>
          <w:sz w:val="28"/>
        </w:rPr>
        <w:t>статьями 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 </w:t>
      </w:r>
      <w:r>
        <w:rPr>
          <w:rFonts w:ascii="Times New Roman"/>
          <w:b w:val="false"/>
          <w:i w:val="false"/>
          <w:color w:val="000000"/>
          <w:sz w:val="28"/>
        </w:rPr>
        <w:t>44</w:t>
      </w:r>
      <w:r>
        <w:rPr>
          <w:rFonts w:ascii="Times New Roman"/>
          <w:b w:val="false"/>
          <w:i w:val="false"/>
          <w:color w:val="000000"/>
          <w:sz w:val="28"/>
        </w:rPr>
        <w:t xml:space="preserve"> Кодекса, неприменимы из-за отсутствия необходимых документально подтвержденных сведений.</w:t>
      </w:r>
    </w:p>
    <w:bookmarkEnd w:id="88"/>
    <w:bookmarkStart w:name="z93" w:id="89"/>
    <w:p>
      <w:pPr>
        <w:spacing w:after="0"/>
        <w:ind w:left="0"/>
        <w:jc w:val="both"/>
      </w:pPr>
      <w:r>
        <w:rPr>
          <w:rFonts w:ascii="Times New Roman"/>
          <w:b w:val="false"/>
          <w:i w:val="false"/>
          <w:color w:val="000000"/>
          <w:sz w:val="28"/>
        </w:rPr>
        <w:t>
      Таможенная стоимость ввозимого предмета лизинга определяется по резервному методу (метод 6).</w:t>
      </w:r>
    </w:p>
    <w:bookmarkEnd w:id="89"/>
    <w:bookmarkStart w:name="z94" w:id="90"/>
    <w:p>
      <w:pPr>
        <w:spacing w:after="0"/>
        <w:ind w:left="0"/>
        <w:jc w:val="both"/>
      </w:pPr>
      <w:r>
        <w:rPr>
          <w:rFonts w:ascii="Times New Roman"/>
          <w:b w:val="false"/>
          <w:i w:val="false"/>
          <w:color w:val="000000"/>
          <w:sz w:val="28"/>
        </w:rPr>
        <w:t xml:space="preserve">
      В соответствии с изложенными условиями основой для определения таможенной стоимости ввозимого товара является общая стоимость договора лизинга с учетом лизинговых платежей (75136 денежных единиц). </w:t>
      </w:r>
    </w:p>
    <w:bookmarkEnd w:id="90"/>
    <w:bookmarkStart w:name="z95" w:id="91"/>
    <w:p>
      <w:pPr>
        <w:spacing w:after="0"/>
        <w:ind w:left="0"/>
        <w:jc w:val="both"/>
      </w:pPr>
      <w:r>
        <w:rPr>
          <w:rFonts w:ascii="Times New Roman"/>
          <w:b w:val="false"/>
          <w:i w:val="false"/>
          <w:color w:val="000000"/>
          <w:sz w:val="28"/>
        </w:rPr>
        <w:t xml:space="preserve">
      Учитывая, что данный товар поставляется на условиях FCA (Руселаре, Бельгия), расходы по доставке предмета лизинга из Руселаре на таможенную территорию Союза, которые несет лизингополучатель (1 060 денежных единиц), подлежат включению в таможенную стоимость товара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40 Кодекса.</w:t>
      </w:r>
    </w:p>
    <w:bookmarkEnd w:id="91"/>
    <w:bookmarkStart w:name="z96" w:id="92"/>
    <w:p>
      <w:pPr>
        <w:spacing w:after="0"/>
        <w:ind w:left="0"/>
        <w:jc w:val="both"/>
      </w:pPr>
      <w:r>
        <w:rPr>
          <w:rFonts w:ascii="Times New Roman"/>
          <w:b w:val="false"/>
          <w:i w:val="false"/>
          <w:color w:val="000000"/>
          <w:sz w:val="28"/>
        </w:rPr>
        <w:t>
      Таможенная стоимость рассматриваемого товара составит 76196 денежных единиц.</w:t>
      </w:r>
    </w:p>
    <w:bookmarkEnd w:id="92"/>
    <w:bookmarkStart w:name="z97" w:id="93"/>
    <w:p>
      <w:pPr>
        <w:spacing w:after="0"/>
        <w:ind w:left="0"/>
        <w:jc w:val="both"/>
      </w:pPr>
      <w:r>
        <w:rPr>
          <w:rFonts w:ascii="Times New Roman"/>
          <w:b w:val="false"/>
          <w:i w:val="false"/>
          <w:color w:val="000000"/>
          <w:sz w:val="28"/>
        </w:rPr>
        <w:t>
      Пример 5. Арендодатель предоставляет арендатору в аренду оборудование, включающее гибочный станок для производства уголков, сопутствующие товары и сменные элементы (комплектующие). Оборудование предоставляется арендатору на безвозмездной основе.</w:t>
      </w:r>
    </w:p>
    <w:bookmarkEnd w:id="93"/>
    <w:bookmarkStart w:name="z98" w:id="94"/>
    <w:p>
      <w:pPr>
        <w:spacing w:after="0"/>
        <w:ind w:left="0"/>
        <w:jc w:val="both"/>
      </w:pPr>
      <w:r>
        <w:rPr>
          <w:rFonts w:ascii="Times New Roman"/>
          <w:b w:val="false"/>
          <w:i w:val="false"/>
          <w:color w:val="000000"/>
          <w:sz w:val="28"/>
        </w:rPr>
        <w:t>
      Возможность выкупа арендатором оборудования контрактом не предусмотрена.</w:t>
      </w:r>
    </w:p>
    <w:bookmarkEnd w:id="94"/>
    <w:bookmarkStart w:name="z99" w:id="95"/>
    <w:p>
      <w:pPr>
        <w:spacing w:after="0"/>
        <w:ind w:left="0"/>
        <w:jc w:val="both"/>
      </w:pPr>
      <w:r>
        <w:rPr>
          <w:rFonts w:ascii="Times New Roman"/>
          <w:b w:val="false"/>
          <w:i w:val="false"/>
          <w:color w:val="000000"/>
          <w:sz w:val="28"/>
        </w:rPr>
        <w:t>
      Арендатором в таможенный орган предоставлены заключение и отчет об оценке, подготовленные организацией, уполномоченной на осуществление оценочной деятельности. Согласно указанным документам стоимость товара составляет 125 000 денежных единиц.</w:t>
      </w:r>
    </w:p>
    <w:bookmarkEnd w:id="95"/>
    <w:bookmarkStart w:name="z100" w:id="96"/>
    <w:p>
      <w:pPr>
        <w:spacing w:after="0"/>
        <w:ind w:left="0"/>
        <w:jc w:val="both"/>
      </w:pPr>
      <w:r>
        <w:rPr>
          <w:rFonts w:ascii="Times New Roman"/>
          <w:b w:val="false"/>
          <w:i w:val="false"/>
          <w:color w:val="000000"/>
          <w:sz w:val="28"/>
        </w:rPr>
        <w:t>
      В связи с отсутствием необходимой информации методы определения таможенной стоимости с 1 по 5 применить не представляется возможным. Таможенная стоимость определена путем применения метода 6 на основании сведений, указанных в заключении и отчете об оценке, подготовленных организацией, уполномоченной на осуществление оценочной деятельности.</w:t>
      </w:r>
    </w:p>
    <w:bookmarkEnd w:id="96"/>
    <w:bookmarkStart w:name="z101" w:id="97"/>
    <w:p>
      <w:pPr>
        <w:spacing w:after="0"/>
        <w:ind w:left="0"/>
        <w:jc w:val="both"/>
      </w:pPr>
      <w:r>
        <w:rPr>
          <w:rFonts w:ascii="Times New Roman"/>
          <w:b w:val="false"/>
          <w:i w:val="false"/>
          <w:color w:val="000000"/>
          <w:sz w:val="28"/>
        </w:rPr>
        <w:t>
      Пример 6. Компания А предоставляет компании В в аренду бывшее в употреблении спортивное оборудование для легкой атлетики. Стоимость оборудования указана в контракте и составляет 52850 денежных единиц на условиях FCA (Лейпциг, Германия).</w:t>
      </w:r>
    </w:p>
    <w:bookmarkEnd w:id="97"/>
    <w:bookmarkStart w:name="z102" w:id="98"/>
    <w:p>
      <w:pPr>
        <w:spacing w:after="0"/>
        <w:ind w:left="0"/>
        <w:jc w:val="both"/>
      </w:pPr>
      <w:r>
        <w:rPr>
          <w:rFonts w:ascii="Times New Roman"/>
          <w:b w:val="false"/>
          <w:i w:val="false"/>
          <w:color w:val="000000"/>
          <w:sz w:val="28"/>
        </w:rPr>
        <w:t>
      Арендованное оборудование может быть сдано арендатором в субаренду.</w:t>
      </w:r>
    </w:p>
    <w:bookmarkEnd w:id="98"/>
    <w:bookmarkStart w:name="z103" w:id="99"/>
    <w:p>
      <w:pPr>
        <w:spacing w:after="0"/>
        <w:ind w:left="0"/>
        <w:jc w:val="both"/>
      </w:pPr>
      <w:r>
        <w:rPr>
          <w:rFonts w:ascii="Times New Roman"/>
          <w:b w:val="false"/>
          <w:i w:val="false"/>
          <w:color w:val="000000"/>
          <w:sz w:val="28"/>
        </w:rPr>
        <w:t>
      Срок аренды составляет 2,5 года, арендная плата – 600 денежных единиц в месяц.</w:t>
      </w:r>
    </w:p>
    <w:bookmarkEnd w:id="99"/>
    <w:bookmarkStart w:name="z104" w:id="100"/>
    <w:p>
      <w:pPr>
        <w:spacing w:after="0"/>
        <w:ind w:left="0"/>
        <w:jc w:val="both"/>
      </w:pPr>
      <w:r>
        <w:rPr>
          <w:rFonts w:ascii="Times New Roman"/>
          <w:b w:val="false"/>
          <w:i w:val="false"/>
          <w:color w:val="000000"/>
          <w:sz w:val="28"/>
        </w:rPr>
        <w:t>
      Расходы по доставке и страхованию товара в соответствии с условиями контракта возложены на арендатора и составили соответственно 255 и 125 денежных единиц.</w:t>
      </w:r>
    </w:p>
    <w:bookmarkEnd w:id="100"/>
    <w:bookmarkStart w:name="z105" w:id="101"/>
    <w:p>
      <w:pPr>
        <w:spacing w:after="0"/>
        <w:ind w:left="0"/>
        <w:jc w:val="both"/>
      </w:pPr>
      <w:r>
        <w:rPr>
          <w:rFonts w:ascii="Times New Roman"/>
          <w:b w:val="false"/>
          <w:i w:val="false"/>
          <w:color w:val="000000"/>
          <w:sz w:val="28"/>
        </w:rPr>
        <w:t>
      В зависимости от результатов сотрудничества и наличия заинтересованности контрагентов может быть осуществлена передача прав собственности на арендуемое оборудование от арендодателя арендатору через выкуп указанного оборудования, при этом ранее выплаченные суммы арендных платежей засчитываются в выкупную цену, сформированную исходя из контрактной стоимости ввозимого оборудования.</w:t>
      </w:r>
    </w:p>
    <w:bookmarkEnd w:id="101"/>
    <w:bookmarkStart w:name="z106" w:id="102"/>
    <w:p>
      <w:pPr>
        <w:spacing w:after="0"/>
        <w:ind w:left="0"/>
        <w:jc w:val="both"/>
      </w:pPr>
      <w:r>
        <w:rPr>
          <w:rFonts w:ascii="Times New Roman"/>
          <w:b w:val="false"/>
          <w:i w:val="false"/>
          <w:color w:val="000000"/>
          <w:sz w:val="28"/>
        </w:rPr>
        <w:t>
      В связи с отсутствием необходимой информации и с учетом специфики товара (бывшее в употреблении оборудование) методы определения таможенной стоимости с 1 по 5 применить не представляется возможным. Таможенная стоимость ввозимого спортивного оборудования определяется путем применения метода 6 исходя из контрактной стоимости товара с добавлением стоимости транспортных и страховых расходов на основании информации, предоставленной декларантом.</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