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5437" w14:textId="0135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оборудования, а также в Решение Коллегии Евразийской экономической комиссии от 22 января 2019 г.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марта 2021 года № 22. Утратило силу решением Коллегии Евразийской экономической комиссии от 14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14.01.2025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Соглашения, но не ранее чем по истечении 30 календарных дней с даты официального опубликования настоящего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статьей 19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 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перечне товаров, в отношении которых применяются преференциальные ставки ввозных таможенных пошлин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и размеров таких ставок,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января 2019 г. № 10, позицию с кодом 8474 20 000 9 ТН ВЭД ЕАЭС заменить позициями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"8474 20 000 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самоходные на гусеничном ходу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8474 20 000 8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г. № 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г. № 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г. № 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