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4a19" w14:textId="d974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февраля 2021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Протоколом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– членов Евразийского экономического союза, утвержденный Решением Коллегии Евразийской экономической комиссии от 19 декабря 2016 г. № 168,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2021 г. № 11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 – членов Евразийского экономического союза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2016 г. №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2021 г. № 11) 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согласования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 – членов Евразийского экономического союза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целях реализации Протокола о проведении согласованной макроэкономической политики (приложение № 14 к Договору о Евразийском экономическом союзе от 29 мая 2014 года) (далее – Протокол) и устанавливает последовательность действий государств – членов Евразийского экономического союза (далее – государства-члены) и Евразийской экономической комиссии (далее – Комиссия) при определении на прогнозный период интервальных количественных значений внешних параметров прогнозов, используемых для подготовки официальных прогнозов социально-экономического развития государств-членов.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Порядка используются понятия, которые означают следующее: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"второй этап разработки прогноза" – этап разработки прогноза социально-экономического развития государства-члена (для Республики Армения – прогноз социально-экономического развития Республики Армения на среднесрочную перспективу, для Республики Беларусь – прогноз социально-экономического развития Республики Беларусь на краткосрочную перспективу, для Республики Казахстан – прогноз социально-экономического развития Республики Казахстан на среднесрочный период, для Кыргызской Республики – среднесрочный прогноз социально-экономического развития Кыргызской Республики на среднесрочный период в соответствии с Бюджетным кодексом Кыргызской Республики, для Российской Федерации – прогноз социально-экономического развития Российской Федерации на очередной финансовый год и плановый период);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"индивидуальные внешние параметры прогнозов" – показатели, оказывающие существенное влияние на развитие национальной экономики каждого государства-члена и не входящие в перечень внешних параметров прогнозов, установленных пунктом 8 Протокола;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этап разработки прогноза" – этап разработки предварительного прогноза социально-экономического развития государства-члена (для Республики Армения – проект прогноза социально-экономического развития Республики Армения на среднесрочную перспективу, для Республики Беларусь – проект прогноза социально-экономического развития Республики Беларусь на предстоящий год, для Республики Казахстан – проект прогноза социально-экономического развития Республики Казахстан на среднесрочный период, для Кыргызской Республики – сценарные макроэкономические условия для разработки среднесрочного прогноза социально-экономического развития Кыргызской Республики на среднесрочный период в соответствии с Бюджетным кодексом Кыргызской Республики, для Российской Федерации – сценарные условия и основные параметры прогноза социально-экономического развития Российской Федерации на очередной финансовый год и плановый период);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"прогнозный период" – период, составляющий 3 года без учета текущего года (года формирования прогноза);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"уполномоченные органы" – органы исполнительной власти государств-членов, в компетенцию которых входят разработка официальных прогнозов социально-экономического развития и (или) взаимодействие с Комиссией.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Протоколом.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Комиссия осуществляет мониторинг информации, размещаемой в открытом доступе международными организациями (органами), в части, касающейся прогнозов цен на нефть марки Brent и прогнозов темпов развития мировой экономики. Уполномоченные органы вправе направлять в Комиссию предложения о международных организациях (органах), формирующих указанные прогнозы.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 результатам мониторинга, осуществляемого в соответствии с пунктом 3 настоящего Порядка, Комиссия ежегодно, до 1 апреля, формирует и направляет государствам-членам исходные предложения по интервальным количественным значениям прогнозов цен на нефть марки Brent и темпов развития мировой экономики.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Уполномоченные органы на первом этапе разработки прогноза ежегодно, до 1 мая, направляют в Комиссию предложения на прогнозный период по количественным значениям внешних параметров прогнозов, предусмотренным в базовых сценариях проектов национальных прогнозов социально-экономического развития и сценарных условиях. Уполномоченные органы Российской Федерации также направляют в указанный срок в Комиссию информацию об ориентировочном интервале изменения прогнозной цены на природный газ, поставляемый для внутреннего потребления, и о прогнозной цене на нефть марки Urals. Указанная информация об ориентировочном интервале изменения прогнозной цены на природный газ, предоставляемая уполномоченными органами Российской Федерации в целях макроэкономического прогнозирования, не является обязательством Российской Федерации по цене поставки природного газа в государства-члены в прогнозном периоде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Информацию об ориентировочном интервале изменения прогнозной цены на природный газ, поставляемый для внутреннего потребления, и о прогнозной цене на нефть марки Urals Комиссия в течение 3 рабочих дней со дня ее поступления от уполномоченных органов Российской Федерации направляет в Республику Армения, Республику Беларусь и Кыргызскую Республику.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Уполномоченные органы в срок, установленный пунктом 5 настоящего Порядка, направляют в Комиссию информацию об индивидуальных внешних параметрах прогнозов (в случае их наличия) для использования Комиссией при разработке в аналитических (справочных) целях прогнозов социально-экономического развития Евразийского экономического союза.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разрабатываемых прогнозов социально-экономического развития Евразийского экономического союза Комиссия совместно с уполномоченными органами обсуждает подготовленные Комиссией предложения по интервальным количественным значениям внешних параметров прогнозов, а также прогнозы значений основных показателей развития экономик государств-членов и основных торговых партнеров государств-членов в прогнозном периоде.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Определение интервальных количественных значений прогнозов цен на нефть марки Brent и темпов развития мировой экономики осуществляется в соответствии с требованиями согласно приложению.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Комиссия ежегодно, до 10 мая, направляет на согласование государствам-членам интервальные количественные значения внешних параметров прогнозов.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Государства-члены ежегодно, до 20 мая, согласовывают представленные Комиссией интервальные количественные значения внешних параметров прогнозов.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Коллегия Комиссии ежегодно, до 5 июля, утверждает согласованные государствами-членами интервальные количественные значения внешних параметров прогнозов.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Уполномоченные органы на втором этапе разработки прогноза формируют прогнозы социально-экономического развития с учетом утвержденных Коллегией Комиссии интервальных количественных значений внешних параметров прогнозов и направляют их в Комиссию в соответствии с порядком обмена информацией между уполномоченными органами и Комиссией в целях проведения согласованной макроэкономической политики, утверждаемым Комиссией в соответствии с подпунктом 7 пункта 4 Протокола.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внесения государством-членом в официальный прогноз социально-экономического развития изменений, в соответствии с которыми значения внешних параметров прогнозов выходят за пределы интервальных количественных значений, утвержденных Коллегией Комиссии на прогнозный период, уполномоченный орган этого государства-члена направляет в Комиссию в течение 5 рабочих дней с даты внесения таких изменений соответствующую информацию.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Комиссия в течение 3 рабочих дней со дня поступления информации, указанной в пункте 13 настоящего Порядка, направляет другим государствам-членам уведомление о внесении таких изменений.".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приложении к указанному Порядку: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слово "цены" заменить словом "цен";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6 слова "в среднем за год" исключить.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