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b928e3" w14:textId="5b928e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Порядок согласования интервальных количественных значений внешних параметров прогнозов, используемых для подготовки официальных прогнозов социально-экономического развития государств – членов Евразийского экономического союза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Коллегии Евразийской экономической комиссии от 9 февраля 2021 года № 11. Утратило силу решением Коллегии Евразийской экономической комиссии от 17 ноября 2025 года № 105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Коллегии Евразийской экономической комиссии от 17.11.2025 </w:t>
      </w:r>
      <w:r>
        <w:rPr>
          <w:rFonts w:ascii="Times New Roman"/>
          <w:b w:val="false"/>
          <w:i w:val="false"/>
          <w:color w:val="ff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по истечении 30 календарных дней с даты его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Протоколом о проведении согласованной макроэкономической политики (приложение № 14 к Договору о Евразийском экономическом союзе от 29 мая 2014 года) Коллегия Евразийской экономической комиссии </w:t>
      </w:r>
      <w:r>
        <w:rPr>
          <w:rFonts w:ascii="Times New Roman"/>
          <w:b/>
          <w:i w:val="false"/>
          <w:color w:val="000000"/>
          <w:sz w:val="28"/>
        </w:rPr>
        <w:t xml:space="preserve">решила: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 Внести в </w:t>
      </w:r>
      <w:r>
        <w:rPr>
          <w:rFonts w:ascii="Times New Roman"/>
          <w:b w:val="false"/>
          <w:i w:val="false"/>
          <w:color w:val="000000"/>
          <w:sz w:val="28"/>
        </w:rPr>
        <w:t>Порядок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согласования интервальных количественных значений внешних параметров прогнозов, используемых для подготовки официальных прогнозов социально-экономического развития государств – членов Евразийского экономического союза, утвержденный Решением Коллегии Евразийской экономической комиссии от 19 декабря 2016 г. № 168, изменения согласно приложению.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Настоящее Решение вступает в силу по истечении 30 календарных дней с даты его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Коллегии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Евразийской экономической комиссии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Мясникович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Коллегии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Евразийской экономической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9 февраля 2021 г. № 11   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ИЗМЕНЕНИЯ,</w:t>
      </w:r>
      <w:r>
        <w:br/>
      </w:r>
      <w:r>
        <w:rPr>
          <w:rFonts w:ascii="Times New Roman"/>
          <w:b/>
          <w:i w:val="false"/>
          <w:color w:val="000000"/>
        </w:rPr>
        <w:t>вносимые в Порядок согласования интервальных количественных значений внешних параметров прогнозов, используемых для подготовки официальных прогнозов социально-экономического развития государств – членов Евразийского экономического союза</w:t>
      </w:r>
    </w:p>
    <w:bookmarkEnd w:id="3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Порядок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Решением Коллегии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Евразийской экономической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19 декабря 2016 г. № 168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(в редакции Решения Коллегии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Евразийской экономической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9 февраля 2021 г. № 11)  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ПОРЯДОК</w:t>
      </w:r>
      <w:r>
        <w:br/>
      </w:r>
      <w:r>
        <w:rPr>
          <w:rFonts w:ascii="Times New Roman"/>
          <w:b/>
          <w:i w:val="false"/>
          <w:color w:val="000000"/>
        </w:rPr>
        <w:t>согласования интервальных количественных значений внешних параметров прогнозов, используемых для подготовки официальных прогнозов социально-экономического развития государств – членов Евразийского экономического союза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Настоящий Порядок разработан в целях реализации Протокола о проведении согласованной макроэкономической политики (приложение № 14 к Договору о Евразийском экономическом союзе от 29 мая 2014 года) (далее – Протокол) и устанавливает последовательность действий государств – членов Евразийского экономического союза (далее – государства-члены) и Евразийской экономической комиссии (далее – Комиссия) при определении на прогнозный период интервальных количественных значений внешних параметров прогнозов, используемых для подготовки официальных прогнозов социально-экономического развития государств-членов.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Для целей настоящего Порядка используются понятия, которые означают следующее: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"второй этап разработки прогноза" – этап разработки прогноза социально-экономического развития государства-члена (для Республики Армения – прогноз социально-экономического развития Республики Армения на среднесрочную перспективу, для Республики Беларусь – прогноз социально-экономического развития Республики Беларусь на краткосрочную перспективу, для Республики Казахстан – прогноз социально-экономического развития Республики Казахстан на среднесрочный период, для Кыргызской Республики – среднесрочный прогноз социально-экономического развития Кыргызской Республики на среднесрочный период в соответствии с Бюджетным кодексом Кыргызской Республики, для Российской Федерации – прогноз социально-экономического развития Российской Федерации на очередной финансовый год и плановый период);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"индивидуальные внешние параметры прогнозов" – показатели, оказывающие существенное влияние на развитие национальной экономики каждого государства-члена и не входящие в перечень внешних параметров прогнозов, установленных пунктом 8 Протокола;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"первый этап разработки прогноза" – этап разработки предварительного прогноза социально-экономического развития государства-члена (для Республики Армения – проект прогноза социально-экономического развития Республики Армения на среднесрочную перспективу, для Республики Беларусь – проект прогноза социально-экономического развития Республики Беларусь на предстоящий год, для Республики Казахстан – проект прогноза социально-экономического развития Республики Казахстан на среднесрочный период, для Кыргызской Республики – сценарные макроэкономические условия для разработки среднесрочного прогноза социально-экономического развития Кыргызской Республики на среднесрочный период в соответствии с Бюджетным кодексом Кыргызской Республики, для Российской Федерации – сценарные условия и основные параметры прогноза социально-экономического развития Российской Федерации на очередной финансовый год и плановый период);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"прогнозный период" – период, составляющий 3 года без учета текущего года (года формирования прогноза);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"уполномоченные органы" – органы исполнительной власти государств-членов, в компетенцию которых входят разработка официальных прогнозов социально-экономического развития и (или) взаимодействие с Комиссией. 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понятия, используемые в настоящем Порядке, применяются в значениях, определенных Протоколом.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Комиссия осуществляет мониторинг информации, размещаемой в открытом доступе международными организациями (органами), в части, касающейся прогнозов цен на нефть марки Brent и прогнозов темпов развития мировой экономики. Уполномоченные органы вправе направлять в Комиссию предложения о международных организациях (органах), формирующих указанные прогнозы.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По результатам мониторинга, осуществляемого в соответствии с пунктом 3 настоящего Порядка, Комиссия ежегодно, до 1 апреля, формирует и направляет государствам-членам исходные предложения по интервальным количественным значениям прогнозов цен на нефть марки Brent и темпов развития мировой экономики.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 Уполномоченные органы на первом этапе разработки прогноза ежегодно, до 1 мая, направляют в Комиссию предложения на прогнозный период по количественным значениям внешних параметров прогнозов, предусмотренным в базовых сценариях проектов национальных прогнозов социально-экономического развития и сценарных условиях. Уполномоченные органы Российской Федерации также направляют в указанный срок в Комиссию информацию об ориентировочном интервале изменения прогнозной цены на природный газ, поставляемый для внутреннего потребления, и о прогнозной цене на нефть марки Urals. Указанная информация об ориентировочном интервале изменения прогнозной цены на природный газ, предоставляемая уполномоченными органами Российской Федерации в целях макроэкономического прогнозирования, не является обязательством Российской Федерации по цене поставки природного газа в государства-члены в прогнозном периоде</w:t>
      </w:r>
      <w:r>
        <w:rPr>
          <w:rFonts w:ascii="Times New Roman"/>
          <w:b w:val="false"/>
          <w:i/>
          <w:color w:val="000000"/>
          <w:sz w:val="28"/>
        </w:rPr>
        <w:t>.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 Информацию об ориентировочном интервале изменения прогнозной цены на природный газ, поставляемый для внутреннего потребления, и о прогнозной цене на нефть марки Urals Комиссия в течение 3 рабочих дней со дня ее поступления от уполномоченных органов Российской Федерации направляет в Республику Армения, Республику Беларусь и Кыргызскую Республику. 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 Уполномоченные органы в срок, установленный пунктом 5 настоящего Порядка, направляют в Комиссию информацию об индивидуальных внешних параметрах прогнозов (в случае их наличия) для использования Комиссией при разработке в аналитических (справочных) целях прогнозов социально-экономического развития Евразийского экономического союза.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повышения качества разрабатываемых прогнозов социально-экономического развития Евразийского экономического союза Комиссия совместно с уполномоченными органами обсуждает подготовленные Комиссией предложения по интервальным количественным значениям внешних параметров прогнозов, а также прогнозы значений основных показателей развития экономик государств-членов и основных торговых партнеров государств-членов в прогнозном периоде. 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 Определение интервальных количественных значений прогнозов цен на нефть марки Brent и темпов развития мировой экономики осуществляется в соответствии с требованиями согласно приложению.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 Комиссия ежегодно, до 10 мая, направляет на согласование государствам-членам интервальные количественные значения внешних параметров прогнозов. 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 Государства-члены ежегодно, до 20 мая, согласовывают представленные Комиссией интервальные количественные значения внешних параметров прогнозов.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 Коллегия Комиссии ежегодно, до 5 июля, утверждает согласованные государствами-членами интервальные количественные значения внешних параметров прогнозов.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 Уполномоченные органы на втором этапе разработки прогноза формируют прогнозы социально-экономического развития с учетом утвержденных Коллегией Комиссии интервальных количественных значений внешних параметров прогнозов и направляют их в Комиссию в соответствии с порядком обмена информацией между уполномоченными органами и Комиссией в целях проведения согласованной макроэкономической политики, утверждаемым Комиссией в соответствии с подпунктом 7 пункта 4 Протокола.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 В случае внесения государством-членом в официальный прогноз социально-экономического развития изменений, в соответствии с которыми значения внешних параметров прогнозов выходят за пределы интервальных количественных значений, утвержденных Коллегией Комиссии на прогнозный период, уполномоченный орган этого государства-члена направляет в Комиссию в течение 5 рабочих дней с даты внесения таких изменений соответствующую информацию.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 Комиссия в течение 3 рабочих дней со дня поступления информации, указанной в пункте 13 настоящего Порядка, направляет другим государствам-членам уведомление о внесении таких изменений.".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приложении к указанному Порядку: 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а) в наименовании слово "цены" заменить словом "цен";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б) в пункте 6 слова "в среднем за год" исключить.</w:t>
      </w:r>
    </w:p>
    <w:bookmarkEnd w:id="2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