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e055" w14:textId="ffbe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справочнике аэропортов стран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января 2021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24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справочник аэропортов стран мира (далее – справочник).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Включить справочник в состав ресурсов единой системы нормативно-справочной информации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Установить, что: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применяется с даты вступления настоящего Решения в силу;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кодовых обозначений справочника является обязательным при реализации общих процессов в рамках Евразийского экономического союза в сфере таможенного регулирования, если технологическими документами, регламентирующими информационное взаимодействие в рамках общего процесса, предусмотрена необходимость указания кода аэропорта в соответствии со справочником;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справочника является обязательным при заполнении электронных таможенных документов, если порядками заполнения таких документов предусмотрена необходимость указания кода аэропорта в соответствии со справочником.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Решение вступает в силу по истечении 90 календарных дней с даты его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января 2021 г. № 6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br/>
      </w:r>
      <w:r>
        <w:rPr>
          <w:rFonts w:ascii="Times New Roman"/>
          <w:b/>
          <w:i w:val="false"/>
          <w:color w:val="000000"/>
        </w:rPr>
        <w:t xml:space="preserve">аэропортов стран мира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Паспорт справочника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1399"/>
        <w:gridCol w:w="10389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аэропортов стран мира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034-20__ (ред. 1)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 от 19 января 2021 г. № 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 применения) справочника (классификатора)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апреля 2021 г.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Евразийская экономическая комиссия 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предназначен для кодирования и систематизации сведений об аэропортах стран мира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Аннотация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 применения)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справочника используются для представления сведений об аэропортах при осуществлении обмена информацией между участниками внешнеэкономической деятельности и уполномоченными органами государств – членов Евразийского экономического союза при ввозе товаров на таможенную территорию Евразийского экономического союза и вывозе товаров с таможенной территории Евразийского экономического союза.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справочника связаны со сведениями из классификатора стран мира (приложение № 22 к Решению Комиссии Таможенного союза от 20 сентября 2010 г. № 378)</w:t>
            </w:r>
          </w:p>
          <w:bookmarkEnd w:id="10"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аэропорт, внешняя торговля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администрирование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 гармонизирован с "United Nations Code for Trade and Transport Locations" (далее – ЛОКОД ООН);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метод использования части доверенного источника</w:t>
            </w:r>
          </w:p>
          <w:bookmarkEnd w:id="11"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справочник не имеет аналогов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порядковый метод систематизации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централизованная процедура ведения.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справочника осуществляется в соответствии с Порядком ведения и применения справочника аэропортов стран мира согласно приложению</w:t>
            </w:r>
          </w:p>
          <w:bookmarkEnd w:id="12"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справочника (состав полей справочника, области их значений и правила формирования) приведена в разделе II настоящего справочника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справочника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частотой обновления доверенного источника (ЛОКОД ООН)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публикуются на информационном портале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Описание структуры справочника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Структура и реквизитный состав справочника приведены в таблице, в которой формируются следующие поля (графы):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указания множественности реквизитов передаваемых данных используются следующие обозначения: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1 – реквизит обязателен, повторения не допускаются;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n – реквизит обязателен, должен повторяться n раз (n &gt; 1);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1..* – реквизит обязателен, может повторяться без ограничений;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n..* – реквизит обязателен, должен повторяться не менее n раз (n &gt; 1);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n..m – реквизит обязателен, должен повторяться не менее n раз и не более m раз (n &gt; 1, m &gt; n);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0..* – реквизит опционален, может повторяться без ограничений;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0..m – реквизит опционален, может повторяться не более m раз (m &gt; 1).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26"/>
        <w:gridCol w:w="27"/>
        <w:gridCol w:w="53"/>
        <w:gridCol w:w="975"/>
        <w:gridCol w:w="2719"/>
        <w:gridCol w:w="7939"/>
        <w:gridCol w:w="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об аэропортах, имеющих отношение к внешней торговле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областями значений вложенных реквизитов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Код страны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 в соответствии с шаблоном: [A-Z]{2}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формируется в соответствии со стандартом ISO 3166-1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кода XZ (пункты в международных водах или зонах международного сотрудничества – "installations in international waters or international cooperation zones"))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Наименование страны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150</w:t>
            </w:r>
          </w:p>
          <w:bookmarkEnd w:id="29"/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наименование страны (территории) на английском языке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Сведения об аэропорте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областями значений вложенных реквизитов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 Код аэропорта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 в соответствии с шаблоном: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[A-Z]{2}[A-Z,2-9]{3}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кодовое обозначение аэропорта, имеющего отношение к внешней торговле, в 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первые 2 символа означают код страны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стандартом ISO 3166-1 (за исключением кода XZ (пункты в международных водах или зонах международного сотрудничества – "installations in international waters or international cooperation zones"));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символы с 3-го по 5-й – обозначение пункта в пределах страны (территории), определенной в первых 2 символах </w:t>
            </w:r>
          </w:p>
          <w:bookmarkEnd w:id="3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 Наименование аэропорта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  <w:bookmarkEnd w:id="31"/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наименование аэропорта, записанное буквами латинского алфавита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 Альтернативные (устаревшие) наименования аэропорта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  <w:bookmarkEnd w:id="32"/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наименования аэропорта, являющиеся альтернативными основному либо устаревшими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результате переименования аэропорта)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1.3.5. Статус аэропорта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 в соответствии с шаблоном: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[A-Z]{2}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кодовое обозначение основания, по которому аэропорт внесен в состав ЛОКОД ООН. Может принимать следующие 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AA – утвержден компетентным национальным правительственным органом;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 – утвержден таможенным органом;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AF – утвержден национальным органом по упрощению процедур торговли;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 – кодовое обозначение, принятое международной организацией (ИАТА или ЭКЛАК);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 – утвержден Агентством по ведению ЛОКОД ООН;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 – утвержден национальным органом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AQ – код аэропорта утвержден, функции не проверены;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RL – признанный аэропорт (существование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представление наименования аэропорта подтверждено проверкой по официально выбранному географическому справочнику или иному источнику);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RN – запрос от надежных национальных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аэропортов на территории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RQ – запрос в стадии рассмотрения;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QQ – исходная запись без дальнейшей проверки;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 – аэропорт включен по запросу пользователей, официально не утвержден;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– аэропорт будет исключен из следующего выпуска ЛОКОД ООН</w:t>
            </w:r>
          </w:p>
          <w:bookmarkEnd w:id="3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1.3.6. Код аэропорта ИАТА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 в соответствии с шаблоном: [A-Z]{3}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кодовое обозначение аэропорта в соответствии со справочником аэропортов Международной ассоциации воздушного транспорта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1.3.7. Географические координаты аэропорта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1.3.7.1. Географическая широта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географической широты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шаблоном: [0-9]{4}[NS]{1}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обозначение географических координат аэропорта, где первые 2 цифры – градусы,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вторые 2 цифры – минуты, N – северная широта,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– южная широта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1.3.7.2. Географическая долгота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географической долготы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шаблоном: [0-9]{5}[EW]{1}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обозначение географических координат аэропорта, где первые 3 цифры – градусы, вторые 2 цифры – минуты, E – восточная долгота, W – западная долгота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1.3.8. Характер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записи справочника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  <w:bookmarkEnd w:id="34"/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обозначение, определяющее характер изменений, планируемых или произведенных в записи справочника, а также особенности записи справочника. Может принимать следующие 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"X" – запись будет удалена в следующем выпуске ЛОКОД ООН;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"#" − изменения в наименовании аэропорта;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"¦" − изменения в записи за исключением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наименовании аэропорта;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"+" − запись добавлена в текущий выпуск ЛОКОД ООН</w:t>
            </w:r>
          </w:p>
          <w:bookmarkEnd w:id="3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Сведения о записи справочника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областями значений вложенных реквизитов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 Дата начала действия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8601–2001 в формате YYYY-MM-DD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включения записи в справочник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 Дата окончания действия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ГОСТ ИСО 8601–2001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YYYY-MM-DD</w:t>
            </w:r>
          </w:p>
          <w:bookmarkEnd w:id="36"/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исключения записи из справочника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справочнику аэропортов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мира, 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января 2021 г. № 6  </w:t>
            </w:r>
          </w:p>
        </w:tc>
      </w:tr>
    </w:tbl>
    <w:bookmarkStart w:name="z6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</w:t>
      </w:r>
      <w:r>
        <w:br/>
      </w:r>
      <w:r>
        <w:rPr>
          <w:rFonts w:ascii="Times New Roman"/>
          <w:b/>
          <w:i w:val="false"/>
          <w:color w:val="000000"/>
        </w:rPr>
        <w:t xml:space="preserve">ведения и применения справочника аэропортов стран мира </w:t>
      </w:r>
    </w:p>
    <w:bookmarkEnd w:id="37"/>
    <w:bookmarkStart w:name="z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 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Порядок разработан в соответствии со следующими актами, входящими в право Евразийского экономического союза (далее – Союз):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Евразийском экономическом союзе от 29 мая 2014 года (далее – Договор о Союзе);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17 ноября 2015 г. № 155 "О единой системе нормативно-справочной информации Евразийского экономического союза";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19 сентября 2017 г. № 121 "Об утверждении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союза".</w:t>
      </w:r>
    </w:p>
    <w:bookmarkEnd w:id="42"/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Область применения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Порядок определяет правила ведения и применения справочника аэропортов стран мира (далее соответственно – справочник, аэропорты).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Порядок применяется Евразийской экономической комиссией (далее – Комиссия) при формировании и ведении справочника, уполномоченными органами государств – членов Союза, а также участниками внешнеэкономической деятельности, юридическими или физическими лицами, использующими в своей деятельности сведения об аэропортах и их кодовые обозначения из состава ЛОКОД ООН.</w:t>
      </w:r>
    </w:p>
    <w:bookmarkEnd w:id="45"/>
    <w:bookmarkStart w:name="z7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Основные понятия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Для целей настоящего Порядка используются понятия, которые означают следующее: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"ЛОКОД ООН" – международный классификатор портов и других пунктов Организации Объединенных Наций;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"пользователи справочника" – уполномоченные органы государств – членов Союза, а также участники внешнеэкономической деятельности, юридические или физические лица, использующие в своей деятельности сведения об аэропортах и их кодовые обозначения из ЛОКОД ООН.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Порядке, применяются в значениях, определенных Договором о Союзе и актами органов Союза, касающимися вопросов формирования и развития единой системы нормативно-справочной информации Союза.</w:t>
      </w:r>
    </w:p>
    <w:bookmarkEnd w:id="50"/>
    <w:bookmarkStart w:name="z7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Принципы формирования, ведения и применения справочника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Формирование и ведение справочника осуществляется в целях кодирования и систематизации сведений об аэропортах стран мира.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Справочник применяется для формирования в электронных документах (документах в электронном виде) в формализованном виде сведений об аэропортах в целях обеспечения возможности их автоматизированной обработки, в том числе в рамках предоставления предварительной информации о товарах, предполагаемых к ввозу на таможенную территорию Союза воздушным транспортом, в виде электронного документа (документа в электронном виде), структура которого утверждена Решением Коллегии Евразийской экономической комиссии от 28 ноября 2018 г. № 192 "О структуре и формате предварительной информации о товарах, предполагаемых к ввозу на таможенную территорию Евразийского экономического союза воздушным транспортом".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Объектами систематизации являются аэропорты.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Оператором справочника является Комиссия, осуществляющая формирование и ведение справочника.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качестве доверенного источника сведений для формирования справочника используется ЛОКОД ООН, гармонизация справочника осуществляется в соответствии с частотой обновления ЛОКОД ООН.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Структура и система кодирования объектов систематизации справочника остаются неизменными относительно доверенного источника.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Для целей кодирования объектов систематизации применяется 5-символьный код, имеющий следующую структуру: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XXYYY, где: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XX – буквенный код страны, согласно стандарту ИСО 3166-1 (исключение составляет код XZ, который в ЛОКОД ООН присваивается пунктам, расположенным в международных водах или зонах международного сотрудничества – "installations in international waters or international cooperation zones");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YYY – буквенно-цифровой код аэропорта в пределах страны, указываемый заглавными буквами латинского алфавита и арабскими цифрами.</w:t>
      </w:r>
    </w:p>
    <w:bookmarkEnd w:id="61"/>
    <w:bookmarkStart w:name="z8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Ведение справочника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Первичное наполнение справочника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Основанием для первичного наполнения справочника является утверждение справочника решением Коллегии Комиссии.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Первичное наполнение справочника выполняется однократно до вступления в силу решения Коллегии Комиссии, утверждающего справочник.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Оператор справочника копирует сведения об аэропортах из ЛОКОД ООН, размещенного на официальном сайте Европейской экономической комиссии ООН (http://www.unece.org/cefact/codesfortrade/codes_index.html), и формирует файл со сведениями для первичного наполнения справочника. Копирование сведений об аэропортах выполняется по признаку "4", указанному в столбце "Function" ЛОКОД ООН. Из формируемого файла со сведениями для первичного наполнения справочника исключаются записи, имеющие в столбце "Status" значение "RR" ("запрос отклонен"), а также столбцы, содержащие сведения о наименованиях аэропортов, сформированных с использованием диакритических знаков, и кодах единиц административно-территориального деления расположения аэропортов и примечания к ним.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При формировании файла со сведениями для первичного наполнения справочника дополнительно соблюдаются следующие правила: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если для определенной записи ЛОКОД ООН значение в столбце "IATA" не указано, то код аэропорта ИАТА для соответствующей записи в файле со сведениями для первичного наполнения справочника устанавливается равным значению, указанному в столбце "Location" для указанной записи ЛОКОД ООН;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если для определенной записи ЛОКОД ООН значение в столбце "IATA" указано, то код аэропорта ИАТА для соответствующей записи в файле со сведениями для первичного наполнения справочника устанавливается равным значению, указанному в столбце "IATA" для указанной записи ЛОКОД ООН.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При формировании файла со сведениями для первичного наполнения справочника в реквизите "Дата начала действия" в составе реквизита "Сведения о записи справочника" проставляется дата, указанная в сведениях ЛОКОД ООН. 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Файл со сведениями для первичного наполнения справочника должен содержать актуальные на момент формирования справочника сведения об аэропортах.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Комиссия обеспечивает опубликование справочника на информационном портале Союза до вступления в силу решения Коллегии Комиссии, утверждающего справочник.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Внесение изменений в справочник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Оператор справочника обеспечивает внесение изменений в сведения из справочника в соответствии с частотой обновления ЛОКОД ООН.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При внесении изменений в сведения из справочника оператор справочника обеспечивает формирование файла, содержащего сведения для внесения изменений в справочник, в соответствии с правилами, определенными в пунктах 15 – 17 настоящего Порядка, на основе использования обновленной и предыдущей редакции ЛОКОД ООН с учетом дополнительных требований и правил, определенных в пунктах 22 – 30 настоящего Порядка.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Файл со сведениями для внесения изменений в справочник должен содержать следующие виды сведений (при их наличии в ЛОКОД ООН):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 вновь включаемых в обновленную редакцию ЛОКОД ООН записях с обозначением "+" в столбце "Change", содержащем сведения о характере изменений записи в обновленной редакции ЛОКОД ООН;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об измененных в ЛОКОД ООН записях с обозначением "#", "¦" или "X" в столбце "Change", содержащем сведения о характере изменений записи в обновленной редакции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ЛОКОД ООН;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об исключенных из справочника записях с обозначением "X" в столбце "Change", содержащем сведения о характере изменений записи в предыдущей редакции ЛОКОД ООН.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Файл со сведениями для внесения изменений в справочник может содержать несколько записей для различных видов сведений, указанных в пункте 22 настоящего Порядка.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В файле со сведениями для внесения изменений в справочник состав реквизитов, их значения и порядок следования формируются в соответствии с требованиями к структуре и реквизитному составу справочника и правилами формирования значений реквизитов, приведенными в описании структуры справочника.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При формировании сведений для включения в справочник для каждого вновь включаемого объекта систематизации создается одна запись в файле для внесения изменений в справочник. Значение реквизита "Код аэропорта" такой записи должно быть заполнено и не должно совпадать со значением "Код аэропорта" существующих записей справочника.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При формировании вновь включаемой в справочник записи реквизит "Дата начала действия" заполняется обязательно и содержит дату, указанную в обновленной редакции ЛОКОД ООН.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При формировании сведений для изменения информации об объекте систематизации в файл со сведениями для внесения изменений в справочник включаются две записи. Первая запись должна содержать сведения о ранее включенной в справочник записи (далее – изменяемая запись), вторая запись должна содержать измененные сведения (далее – измененная запись).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При формировании изменяемой записи должны соблюдаться следующие правила: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значения всех реквизитов записи (за исключением реквизита "Дата окончания действия") должны соответствовать значениям реквизитов записи в предыдущей редакции ЛОКОД ООН;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реквизит "Дата окончания действия" заполняется обязательно и содержит дату, указанную в обновленной редакции ЛОКОД ООН для измененной записи.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При формировании измененной записи должны соблюдаться следующие правила: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значения реквизитов измененной записи должны соответствовать значениям реквизитов записи в обновленной редакции ЛОКОД ООН. При этом в случае изменений в наименовании аэропорта в измененной записи должен быть заполнен реквизит, содержащий сведения об устаревшем наименовании аэропорта;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значение реквизита "Дата начала действия" должно соответствовать значению реквизита "Дата окончания действия" изменяемой записи и содержать дату из состава измененных сведений об объекте систематизации из обновленной редакции ЛОКОД ООН.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При формировании сведений об исключении из справочника объекта систематизации создается одна запись в файле со сведениями для внесения изменений в справочник, при формировании которой должны соблюдаться следующие правила: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значения всех реквизитов записи (за исключением реквизита "Дата окончания действия") должны соответствовать значениям реквизитов записи в предыдущей редакции ЛОКОД ООН;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реквизит "Дата окончания действия" заполняется обязательно и содержит дату публикации обновленной редакции ЛОКОД ООН.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Комиссия обеспечивает обработку файла со сведениями для внесения изменений в справочник и включение измененных сведений в справочник, а также их опубликование на информационном портале Союза не позднее 3 рабочих дней с даты формирования изменений.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 Информирование пользователей справочника об изменениях, внесенных в справочник, осуществляется с использованием средств информационного портала Союза. 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