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a1a3" w14:textId="baea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планов либерализации по отдельным секторам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10 декабря 2021 года № 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 учетом доклада Евразийской экономической комиссии о результатах проведения мониторинга исполнения с 1 мая 2020 г. по 30 июня 2021 г. мероприятий, предусмотренных планами либерализации,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/>
          <w:i w:val="false"/>
          <w:color w:val="000000"/>
          <w:sz w:val="28"/>
        </w:rPr>
        <w:t xml:space="preserve"> Высшего Евразийского экономического совета от 26 декабря 2016 г. № 23, и контроля за их исполнением (прилагается в качестве информационного материала) (далее соответственно - доклад, планы либерализации):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Правительствам государств - членов Евразийского экономического союза и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а) </w:t>
      </w:r>
      <w:r>
        <w:rPr>
          <w:rFonts w:ascii="Times New Roman"/>
          <w:b/>
          <w:i w:val="false"/>
          <w:color w:val="000000"/>
          <w:sz w:val="28"/>
        </w:rPr>
        <w:t>учитывать и применять при проведении работ в рамках реализации положений раздела XV Договора о Евразийском экономическом союзе от 29 мая 2014 года положения доклада;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активизировать работу по реализации планов либерализации с учетом положений доклада и обеспечить исполнение мероприятий, предусмотренных планами либерализации, исходя из необходимости обеспечения начала функционирования единого рынка услуг без барьеров, изъятий, ограничений, дополнительных требований и условий в сроки, предусмотренные планами либерализации.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 xml:space="preserve">Евразийской экономической комиссии разместить доклад на официальном сайте Евразийского экономического союза по адресу: </w:t>
      </w:r>
      <w:r>
        <w:rPr>
          <w:rFonts w:ascii="Times New Roman"/>
          <w:b/>
          <w:i w:val="false"/>
          <w:color w:val="000000"/>
          <w:sz w:val="28"/>
        </w:rPr>
        <w:t>http://www.eurasiancommission.org/ru/act/fmpol/dobd/work_group/Docume</w:t>
      </w:r>
      <w:r>
        <w:rPr>
          <w:rFonts w:ascii="Times New Roman"/>
          <w:b/>
          <w:i w:val="false"/>
          <w:color w:val="000000"/>
          <w:sz w:val="28"/>
        </w:rPr>
        <w:t xml:space="preserve"> nts/REP0RT5.pdf.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