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9a0d" w14:textId="a4c9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статусе государства -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декабря 2021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государства - наблюдателя при Евразийском экономическом союзе, утвержденное Решением Высшего Евразийского экономического совета от 14 мая 2018 г. № 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. № 2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статусе государства - наблюдателя при Евразийском экономическом союз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ами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татус государства - наблюдателя при Союзе предоставляется государству, заинтересованному во взаимовыгодном торговом и экономическом сотрудничестве с Союзом и государствами - членами Союза (далее - государства-члены) в сферах, предусмотренных Договором и международными договорами в рамках Союза, и сближении правового регулирования в таких сфер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интересованное в получении статуса государства - наблюдателя при Союзе государство (далее - заинтересованное государство) до направления обращения, указанного в пункте 2 настоящего Положения, направляет по дипломатическим каналам на имя Председателя Коллегии Евразийской экономической комиссии (далее - Комиссия) письмо с просьбой о проведении консультаций в связи с намерением получить статус государства - наблюдателя при Союзе (далее - консультации) и выражением готовности соблюдать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руководствоваться настоящим Положение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Комиссия в течение 90 календарных дней с даты получения письма, указанного в пункте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заимодействия государств-членов с заинтересованным государством на предмет экономической целесообразности предоставления ему статуса государства наблюдателя при Союз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консультации с участием уполномоченных представителей государств-членов и заинтересованного государ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Комиссией анализа направляются в государства-члены не позднее чем за 15 календарных дней до даты проведения консультац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Комиссия в течение 3 рабочих дней с даты завершения консультаций информирует государства-члены и заинтересованное государство об их результатах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о, заинтересованное в сотрудничестве с Союзом," заменить словами "После завершения консультаций заинтересованное государство с учетом их результатов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руководствоваться настоящим Положением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вразийскую экономическую комиссию (далее - Комиссия)" заменить словом "Комиссию", слова "государства- члены Союза (далее - государство-член)" заменить словами "государства-член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заимодействие государства-наблюдателя с государствами- членами и органами Союза осуществляется на русском язык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миссии," дополнить словами "переводом с русского языка и на русский язык, являющийся рабочим языком органов Союза (в том числе с синхронным переводом),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язано" дополнить словами "руководствоваться целями торгового и экономического сотрудничества, а также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