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b5ec9" w14:textId="ccb5e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результатах мониторинга исполнения в 2019 - 2020 годах государствами - членами Евразийского экономического союза положений, предусмотренных Правилами регулирования торговли услугами, учреждения и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Высшего Евразийского экономического совета от 21 мая 2021 года № 1.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Приняв к сведению доклад Евразийской экономической комиссии о результатах мониторинга исполнения в 2019 – 2020 годах государствами – членами Евразийского экономического союза положений, предусмотренных Правилами регулирования торговли услугами, учреждения и деятельности (размещен на официальном сайте Евразийского экономического союза по адресу: http://www.eurasiancommission.org/ru/act/finpol/dobd/rr/Pages/default.aspx):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Правительствам государств – членов Евразийского экономического союза: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реализацию Правил регулирования торговли услугами, учреждения и деятельности, утвержденных Решением Высшего Евразийского экономического совета от 26 декабря 2016 г. № 24 (далее – Правила), в полном объеме, включая обеспечение соответствия нормативных правовых актов государств-членов Правилам;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февраля 2022 г. направить в Евразийскую экономическую комиссию информацию о ходе реализации абзаца второго настоящего пункта, включая исполнение обязательств, установленных пунктами 26, 31, 33, 37, 53 – 56 Правил.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Евразийской экономической комиссии: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усилить работу по мониторингу реализации государствами – членами Евразийского экономического союза Правил;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информировать Высший Евразийский экономический совет об итогах мониторинга и о результатах реализации настоящего распоряжения.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распоряжение вступает в силу с даты его опубликования на официальном сайте Евразийского экономического союза.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Члены Высшего Евразийского экономического совета: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