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7e9c" w14:textId="a977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подходах к организации и информационному обеспечению автомобильных пассажирских перевозок и их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22 декабря 2020 года № 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Решением Евразийского межправительственного совета от 25 октября 2017 г. № 3, в целях обеспечения эффективного функционирования и развития услуг автомобильных пассажирских перевозок в рамках Евразийского экономического союза (далее – Союз)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Союза с даты опубликования настоящей Рекомендации на официальном сайте Союза рассмотреть возможность: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стандартизации административных процедур согласования, открытия, закрытия, изменения и функционирования регулярных автобусных маршрутов и установления единых предельных сроков рассмотрения соответствующих заявок;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социальных стандартов в области транспортного обслуживания населения при осуществлении автомобильных пассажирских перевозок (наличие автостанций (автокасс) для обслуживания пассажиров автобусных маршрутов, охват населенных пунктов с различной численностью населения, время в пути, надежность и комфорт, а также доступность информации об оказываемых услугах);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требований к пунктам посадки и высадки пассажиров (остановочным пунктам);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согласованных стандартов при выполнении международных автомобильных пассажирских перевозок, касающихся расписания движения транспортных средств и формы проездного билета;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требований к информационным надписям и обозначениям для транспортных средств, осуществляющих регулярные автомобильные пассажирские перевозки;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единых прав, обязанностей и ответственности перевозчика и пассажиров;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согласованных требований к перечню документов, необходимых при осуществлении международных автомобильных пассажирских перевозок и подлежащих проверке органами транспортного (автомобильного) контроля;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системы мониторинга и контроля международных автомобильных пассажирских перевозок, обеспечения обмена информацией о таких перевозках между государствами – членами Союза;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системы эффективного информационного обеспечения автотранспортных предприятий государств – членов Союза путем создания соответствующих цифровых сервисов;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системы информационного обеспечения потребителей услуг международных автомобильных пассажирских перевозок путем создания соответствующих цифровых сервисов по продаже проездных билетов для перевозки пассажиров;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соглашения о международных автомобильных пассажирских перевозках в рамках Союза.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