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41dc" w14:textId="d394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карте индустриализации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17 июля 2020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Евразийской экономической комиссии совместно с государствами – членами Евразийского экономического союза (далее –Союз) обеспечить в рамках деятельности </w:t>
      </w:r>
      <w:r>
        <w:rPr>
          <w:rFonts w:ascii="Times New Roman"/>
          <w:b w:val="false"/>
          <w:i w:val="false"/>
          <w:color w:val="000000"/>
          <w:sz w:val="28"/>
        </w:rPr>
        <w:t>рабочей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высокого уровня по вопросам интеграционного взаимодействия в кооперации и импортозамещении в приоритетных отраслях промышленности, созданной распоряжением Коллегии Евразийской экономической комиссии от 11 декабря 2018 г. № 191, разработку карты индустриализации Союза, включающей в себя информацию о крупных реализуемых и планируемых к реализации инвестиционных проектах и проектах, значимых для соответствующих отраслей промышленности, о кооперационных связях, технологических направлениях, по которым целесообразно осуществление импортозамещения и имеются предприятия, готовые участвовать в реализации соответствующих проектов, данные о промышленной продукции, импорт которой из третьих стран на таможенную территорию Союза составляет наиболее высокие объемы, и на основе этих данных формирование предложений по развитию производственных мощностей на территориях государств – членов Союза, а также размещение карты индустриализации Союза на официальном сайте Союза и ее актуализацию.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Правительствам государств – членов Союза обеспечить представление при необходимости уполномоченными органами в Евразийскую экономическую комиссию предложений с целью актуализации карты индустриализации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