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789fd" w14:textId="8a789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ежегодном отчете Евразийской экономической комиссии о мониторинге проведения оценки регулирующего воздействия проектов решений Евразийской экономической комиссии в 2019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17 июля 2020 года № 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информацию Евразийской экономической комиссии о ежегодном отчете о мониторинге проведения оценки регулирующего воздействия проектов решений Евразийской экономической комиссии в 2019 году: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Евразийской экономической комиссии продолжить работу по совершенствованию процедуры проведения оценки регулирующего воздействия проектов решений Евразийской экономической комиссии.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Евразийского межправительственного совета: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 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