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d419" w14:textId="a6ed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Евразийского межправительственного совета от 1 февраля 2019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 февраля 2019 г. № 2 "О проведении регулярных совещаний руководителей министерств экономики государств – членов Евразийского экономического союза"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Определить, что указанные в пункте 1 настоящего распоряжения совещания инициируются государством-членом, председательствующим в органах Евразийского экономического союза, организуются и проводятся по мере необходимости совместно с Евразийской экономической комиссией, проект повестки дня совещания формируется на основе предложений государств-членов и органов Евразийского экономического союза.".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