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334" w14:textId="8c8f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сроке вступления в силу Решения Коллегии Евразийской экономической комиссии от 24 марта 2020 г. № 41 "О внесении изменений в Решение Коллегии Евразийской экономической комиссии от 21 апреля 2015 г. № 30 "О мерах нетарифного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марта 2020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 связи с исключительным случаем, требующим оперативного реагирования в целях недопущения возникновения критического уровня нехватки медицинских изделий и средств индивидуальной защиты в период обострения санитарно-эпидемиологической обстановки, защиты жизни и здоровья населения: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Решение Коллегии Евразийской экономической комиссии от 24 марта 2020 г. № 41 "О внесении изменений в Решение Коллегии Евразийской экономической комиссии от 21 апреля 2015 г. № 30 "О мерах нетарифного регулирования" вступает в силу по истечении 2-х календарных дней с даты вступления в силу настоящего распоряжения.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