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b2f6" w14:textId="83db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о составе и структуре бюджетной классификации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11 сентября 2020 года № 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бюджете Евразийского экономического союза, утвержденного Решением Высшего Евразийского экономического совета от 10 октября 2014 г. № 78,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составе и структуре бюджетной классификации Евразийского экономического союза, утвержденного Решением Совета Евразийской экономической комиссии от 15 июля 2015 г. № 42, дополнить абзацем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"42" – перечисление средств Организации экономического сотрудничества и развития на проведение экспертного обзора правового регулирования и политики в сфере конкуренции в Евразийском экономическом союзе.".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 и действует при формировании и исполнении бюджета Евразийского экономического союза на 2021 год.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