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abf87" w14:textId="08abf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Совета Евразийской экономической комиссии от 3 ноября 2016 г. № 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04 сентября 2020 года № 66.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30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года,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единых принципах и правилах обращения лекарственных средств в рамках Евразийского экономического союза от 23 декабря 2014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от 3 ноября 2016 г. № 93 "О признании результатов инспектирования производства лекарственных средств" изложить в следующей редакции: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До 31 декабря 2020 г. (включительно) уполномоченные органы государств – членов Евразийского экономического союза при осуществлении государственной регистрации (перерегистрации, подтверждении регистрации, внесении изменений в регистрационное досье лекарственного препарата) лекарственных средств в соответствии с законодательством государства – члена Евразийского экономического союза взаимно признают документы, выданные уполномоченными органами государств – членов Евразийского экономического союза, подтверждающие соответствие производства лекарственных препаратов требованиям надлежащей производственной практики Евразийского экономического союза или для лекарственных препаратов, произведенных в государствах – членах Евразийского экономического союза, – требованиям надлежащей производственной практики государств – членов Евразийского экономического союза.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2021 г. до 31 декабря 2025 г. (включительно) уполномоченные органы государств – членов Евразийского экономического союза при осуществлении перерегистрации, подтверждении регистрации, внесении изменений в регистрационное досье лекарственного препарата в соответствии с законодательством государства – члена Евразийского экономического союза взаимно признают документы, выданные уполномоченными органами государств – членов Евразийского экономического союза, подтверждающие соответствие производства лекарственных препаратов требованиям надлежащей производственной практики Евразийского экономического союза или для лекарственных препаратов, произведенных в государствах – членах Евразийского экономического союза, – требованиям надлежащей производственной практики государств – членов Евразийского экономического союза.".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Смаилов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Э. Асрандиев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