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fae8" w14:textId="553f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июля 2020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товаров), утвержденные Решением Совета Евразийской экономической комиссии от 13 июля 2018 г. № 49,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июля 2019 г. № 126 "О внесении изменений в Порядок заполнения декларации на товары", но не ранее чем по истечении 30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2020 г. № 57 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если иное не установлено абзацем вторым настоящего пункта";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не применяются в отношении товаров, происхождение которых подтверждено в соответствии с международным договором государства – члена Союза (далее – государство-член) с третьей стороной или международным договором, участниками которого являются все государства-члены, заключенными до 1 января 2015 г. и предусматривающими предоставление преференций в торговле с такой третьей стороной, за исключением товаров, аналогичных тем,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применяются меры защиты внутреннего рынка, обусловленные происхождением товара.".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случая подтверждения происхождения товаров, ввозимых на таможенную территорию Союза в рамках международных договоров, указанных в абзаце втором пункта 1 настоящих Правил".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"государства – члена Союза (далее – государство-член)" заменить словами "государства-члена". 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  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применения мер защиты внутреннего рынка,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обусловленных происхождением товара, происхождение аналогичных товаров, ввозимых на таможенную территорию Союза в рамках международных договоров, указанных в абзаце втором пункта 1 настоящих Правил, с представлением при их таможенном декларировании сертификата о происхождении товара, применяемого в рамках преференциальной торговли, дополнительно подтверждается сертификатом о происхождении товара в соответствии с настоящими Правилами или в случаях, предусмотренных законодательством государств-членов, декларацией о происхождении товара в соответствии с настоящими Правилами (без обязательного представления сертификата о происхождении товара, предусмотренного настоящими Правилами).".            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