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9c96" w14:textId="9489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раздел II перечня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в отношении шнуров огнепроводных, шнуров детонирующих, капсюлей ударных, капсюлей детонирующих, запалов и электродетонаторов</w:t>
      </w:r>
    </w:p>
    <w:p>
      <w:pPr>
        <w:spacing w:after="0"/>
        <w:ind w:left="0"/>
        <w:jc w:val="both"/>
      </w:pPr>
      <w:r>
        <w:rPr>
          <w:rFonts w:ascii="Times New Roman"/>
          <w:b w:val="false"/>
          <w:i w:val="false"/>
          <w:color w:val="000000"/>
          <w:sz w:val="28"/>
        </w:rPr>
        <w:t>Решение Совета Евразийской экономической комиссии от 16 марта 2020 года № 30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 разделе II </w:t>
      </w:r>
      <w:r>
        <w:rPr>
          <w:rFonts w:ascii="Times New Roman"/>
          <w:b w:val="false"/>
          <w:i w:val="false"/>
          <w:color w:val="000000"/>
          <w:sz w:val="28"/>
        </w:rPr>
        <w:t>перечня товаров</w:t>
      </w:r>
      <w:r>
        <w:rPr>
          <w:rFonts w:ascii="Times New Roman"/>
          <w:b w:val="false"/>
          <w:i w:val="false"/>
          <w:color w:val="000000"/>
          <w:sz w:val="28"/>
        </w:rPr>
        <w:t>,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коды "3603 00 100 9, 3603 00 900 9" ТН ВЭД ЕАЭС заменить кодами "3603 00 100 2, 3603 00 100 8, 3603 00 900 2, 3603 00 900 4, 3603 00 900 5, 3603 00 900 6" ТН ВЭД ЕАЭС.</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 Асрандиев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