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68e6" w14:textId="7496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2020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27 приложения № 11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дополнить пунктом 67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 Никотинсодержащая продукция. Наполнители для систем доставки никотина, в том числе безникотиновые".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