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e3542" w14:textId="52e3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Евразийском экономическом форуме и о внесении изменения в Перечень товаров, работ, услуг, размещаемых Евразийской экономической комиссией у единственного поставщика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21 февраля 2020 года № 17.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21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указанному Договору),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от 1 октября 2019 г. № 16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прилагаемое Положение о Евразийском экономическом форуме.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Перечень товаров</w:t>
      </w:r>
      <w:r>
        <w:rPr>
          <w:rFonts w:ascii="Times New Roman"/>
          <w:b w:val="false"/>
          <w:i w:val="false"/>
          <w:color w:val="000000"/>
          <w:sz w:val="28"/>
        </w:rPr>
        <w:t>, работ, услуг, размещаемых Евразийской экономической комиссией у единственного поставщика, утвержденный Решением Совета Евразийской экономической комиссии от 24 августа 2012 г. № 69, дополнить пунктом 7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 Организация и проведение Евразийского экономического форума.".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Коллегии Евразийской экономической комиссии по итогам проведения Евразийского экономического форума в Республике Беларусь в 2020 году при необходимости представить для рассмотрения Советом Евразийской экономической комиссии предложения о внесении изменений в Положение о Евразийском экономическом форуме, утвержденное настоящим Решением, в том числе в части объема финансирования за счет средств бюджета Евразийского экономического союза.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по истечении 10 календарных дней с даты его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Э. Асрандиев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Совета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февраля 2020 г. № 17 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о Евразийском экономическом форуме  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положения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Евразийский экономический форум (далее – форум) является ежегодным деловым мероприятием Евразийского экономического союза (далее – Союз) в экономической сфере, проводимым поочередно в государстве – члене Союза (далее – государство-член), председательствующем в Высшем Евразийском экономическом совете, Евразийском межправительственном совете и Совете Евразийской экономической комиссии (далее – страна проведения форума).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Форум проводится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1 октября 2019 г. № 16 "О Евразийском экономическом форуме".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Форум ориентирован на участие в нем руководителей крупного, среднего и малого бизнеса государств-членов и третьих стран, первых лиц государств-членов, руководителей и представителей органов государственной власти государств-членов, а также руководителей и членов правительств третьих стран, представителей международных, научных и образовательных организаций, заинтересованных в развитии взаимодействия в рамках Союза.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Цели и задачи форума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Целями проведения форума являются дальнейшее развитие экономического сотрудничества государств-членов, формирование кооперационных связей между хозяйствующими субъектами государств-членов и достижение синергетического эффекта от объединения инвестиционного и инновационного потенциалов государств-членов, развитие экспортного потенциала государств-членов.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Задачами форума являются: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популяризация Союза как интеграционного объединения;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формирование предложений по стратегии развития интеграции государств-членов;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создание площадки для прямого диалога между органами государственной власти государств-членов и представителями бизнес-сообществ государств-членов по ключевым вопросам экономического сотрудничества в рамках Союза;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организация мероприятий, направленных на реализацию взаимодействия в рамках отношений B2B;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презентация производственных и кооперационных возможностей предприятий государств-членов;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выработка предложений по модернизации, кооперации и повышению конкурентоспособности экономик государств-членов;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развитие международного сотрудничества государств-членов.</w:t>
      </w:r>
    </w:p>
    <w:bookmarkEnd w:id="21"/>
    <w:bookmarkStart w:name="z11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з) повышение конкурентоспособности товаров (продукции) государств-членов на внутреннем рынке Союза и на мировом рынке; </w:t>
      </w:r>
    </w:p>
    <w:bookmarkEnd w:id="22"/>
    <w:bookmarkStart w:name="z11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презентация достижений и информационная поддержка лучших товаров (продукции) государств-членов, определенных государствами-членами, в том числе по итогам проведения национальных конкурсов качества.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Совета Евразийской экономической комиссии от 21.01.2022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Форум является практическим инструментом взаимодействия между органами государственной власти государств-членов и бизнес-сообществами государств-членов, площадкой для демонстрации достижений и оценки перспектив устойчивого развития интеграционного объединения, обсуждения условий ведения предпринимательской деятельности в рамках Союза и дальнейших направлений развития Союза.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решением Совета Евразийской экономической комиссии от 21.01.2022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Организация и проведение форума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Организация и проведение форума обеспечиваются Евразийской экономической комиссией (далее – Комиссия) совместно со страной проведения форума при содействии других государств-членов.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осуществляет организационное сопровождение форума;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обеспечивает работу организационного комитета форума;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вырабатывает предложения по программе форума (в том числе по деловой части программы);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информирует потенциальных участников форума (в том числе участников из третьих стран) о дате (датах) и месте проведения форума и приглашает их для участия в форуме, обеспечивает пиар-сопровождение, регистрацию, ведение сайта форума в информационно-телекоммуникационной сети "Интернет", разработку дизайна и оформление площадки (площадок), синхронный перевод, организацию питания, организацию и проведение деловой части форума и организацию выставочной части форума;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организует работу по размещению заказов на оказание услуг по организации и проведению форума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размещении заказов и заключении договоров на поставку товаров, выполнение работ и оказание услуг для нужд Евразийской экономической комиссии, утвержденным Решением Совета Евразийской экономической комиссии от 25 января 2012 г. № 5, и осуществляет контроль за исполнением лицом, оказывающим услуги по организации и проведению форума (далее – оператор), взятых на себя обязательств;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 обеспечивает оформление в общем стиле площадки (площадок) для проведения участвующими в форуме предприятиями (организациями) выставочных и деловых мероприятий, координирует организацию и проведение указанных мероприятий. 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Оказание услуг по организации и проведению форума осуществляется на основании договора, заключаемого Комиссией и оператором. При этом в случае совмещения форума с другим крупнейшим экономическим форумом, проводимым в стране проведения форума, договор на оказание услуг по организации и проведению форума заключается Комиссией, как правило, с оператором такого крупнейшего экономического форума. 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Предприятия (организации), участвующие в форуме, при необходимости заключают с оператором договоры на оказание услуг по организации выставочных и деловых мероприятий, проводимых ими в рамках форума.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Страна проведения форума: 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предлагает дату (даты) проведения форума (для рассмотрения Высшим Евразийским экономическим советом); 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предоставляет площадку (площадки) для проведения форума, соответствующую требованиям, указанным в пункте 26 настоящего Положения; 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проводит информационно-пригласительную кампанию на своей территории; 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оказывает участникам форума визовую поддержку; 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 оказывает содействие оператору и Комиссии в подготовке и проведении форума; 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участвует в подготовке концепции форума;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привлекает коммерческие и некоммерческие организации для подготовки и проведения форума;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привлекает средства из внебюджетных источников для финансирования мероприятий по подготовке и проведению форума;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оказывает поддержку в решении иных вопросов, которые могут возникнуть в процессе подготовки и проведения форума.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Программа пребывания первых лиц государств-членов формируется страной проведения форума. 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участии первых лиц государств-членов в форуме представляется страной проведения форума организационному комитету форума для учета при подготовке программы форума.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Список приглашаемых руководителей государств и/или членов правительств третьих стран на мероприятия, проводимые в рамках форума, заранее направляется уполномоченным органам государств-членов на рассмотрение.</w:t>
      </w:r>
    </w:p>
    <w:bookmarkEnd w:id="48"/>
    <w:bookmarkStart w:name="z5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Концепция форума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Концепция форума разрабатывается оператором на основании предложений Комиссии, страны проведения форума и других государств-членов с учетом заявок предприятий (организаций), выразивших желание принять участие в выставочных и деловых мероприятиях форума, в соответствии с целями и задачами форума, указанными в разделе II настоящего Положения, и утверждается организационным комитетом форума.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решением Совета Евразийской экономической комиссии от 21.01.2022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Выставочная и деловая программа форума формируется на основе концепции форума.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Концепция форума определяет формат мероприятий, тематические разделы, целевые группы и структуру размещения участников выставочной экспозиции, делегатов, спикеров, посетителей, требования к залам площадки (площадок) для проведения форума, базовые параметры протокольного обеспечения и информационного сопровождения форума, визуализацию элементов фирменного стиля и другие необходимые элементы, а также включает в себя SWOT-анализ крупных аналогичных мероприятий в государствах-членах (в том числе на предмет возможной косвенной или прямой конкуренции).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Концепция форума содержит смету расходов на организацию и проведение форума с указанием мероприятий, объемов и источников финансирования (средства бюджета Союза, средства страны проведения форума, а также (при наличии сведений) средства предприятий (организаций), выразивших желание принять участие в выставочных и деловых мероприятиях форума). К смете расходов на организацию и проведение форума прилагается пояснительная записка, содержащая экономическое обоснование прогнозируемых расходов и расчеты по каждой статье расходов с соответствующими пояснениями и с указанием источников финансирования.</w:t>
      </w:r>
    </w:p>
    <w:bookmarkEnd w:id="53"/>
    <w:bookmarkStart w:name="z5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Организационный комитет форума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В состав организационного комитета форума входят представители государств-членов и члены Коллегии Комиссии.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предложениям государств-членов в состав организационного комитета форума могут быть включены представители международных, общественных, научных и иных организаций.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Председателем организационного комитета форума является Председатель Совета Комиссии, если страной проведения форума не принято иное решение. Заместителем председателя организационного комитета форума является Председатель Коллегии Комиссии.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Государства-члены заблаговременно представляют свои предложения по кандидатурам для включения в состав организационного комитета форума (на уровне не ниже заместителей руководителей органов государственной власти).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Состав организационного комитета форума утверждается председателем организационного комитета форума.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Заседания организационного комитета форума проводятся по решению председателя организационного комитета форума (в том числе в формате видео-конференц-связи). 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Организационная подготовка и проведение заседаний организационного комитета форума обеспечиваются Комиссией.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В компетенцию организационного комитета форума входят: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утверждение концепции форума (включая смету расходов на его организацию и проведение); 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общее руководство и контроль за ходом подготовки и проведения форума;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рассмотрение вопросов, связанных с финансированием проведения форума и распределением соответствующих средств;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принятие решений по другим вопросам, связанным с организацией и проведением форума.</w:t>
      </w:r>
    </w:p>
    <w:bookmarkEnd w:id="66"/>
    <w:bookmarkStart w:name="z7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Время и место проведения форума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 Форум проводится ежегодно и приурочен к проведению очередного заседания Высшего Евразийского экономического совета. 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(даты) проведения форума определяется Высшим Евразийским экономическим советом с учетом предложений страны проведения форума на заседании Высшего Евразийского экономического совета в году, предшествующем году проведения форума. 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Место проведения форума определяется страной проведения форума.</w:t>
      </w:r>
    </w:p>
    <w:bookmarkEnd w:id="70"/>
    <w:bookmarkStart w:name="z7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 Требования к площадке (площадкам) 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форума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Площадка (площадки) для проведения форума выбирается в соответствии с концепцией форума и, как правило, имеет: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техническое оснащение, мебель и подключение к коммуникациям для проведения международного мероприятия; 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залы с возможностью проведения одновременно нескольких мероприятий (вместимостью, соответствующей прогнозируемому количеству участников этих мероприятий, с установленным оборудованием для синхронного перевода);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зал для проведения пленарных заседаний (вместимостью, соответствующей прогнозируемому количеству участников этих заседаний, с установленным оборудованием для синхронного перевода);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помещения для временного пребывания первых лиц государств-членов, участвующих в форуме, организации работы СМИ, проведения переговоров и двусторонних встреч, размещения спикеров и VIP-участников, обеспечения организационно-технического сопровождения форума;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рабочее пространство для организации выставок, обеспечения взаимодействия в рамках отношений B2B, зоны для регистрации и питания участников форума.</w:t>
      </w:r>
    </w:p>
    <w:bookmarkEnd w:id="78"/>
    <w:bookmarkStart w:name="z11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выставочные площади (равных размеров) для презентации лучших товаров (продукции) каждого государства-члена, определенных в соответствии с подпунктом "и" пункта 5 настоящего Положения.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с изменением, внесенным решением Совета Евразийской экономической комиссии от 21.01.2022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VIII. Язык форума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 Языками форума являются русский и английский языки. При необходимости осуществляется перевод на государственные (официальные) языки государств-членов. 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 Перевод на другие языки осуществляется исходя из технических возможностей по согласованию с организационным комитетом форума. </w:t>
      </w:r>
    </w:p>
    <w:bookmarkEnd w:id="82"/>
    <w:bookmarkStart w:name="z8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IX. Финансирование форума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Финансирование расходов, связанных с организацией и проведением форума, осуществляется за счет средств бюджета Союза (но не более 25,0 млн. российских рублей с ежегодной индексацией, принятой при подготовке проекта бюджета Евразийского экономического союза на соответствующий финансовый год), средств бюджета страны проведения форума, средств предприятий (организаций), участвующих в выставочных и деловых мероприятиях форума, и иных источников финансирования, не запрещенных законодательством государств-членов.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Мероприятия, указанные в подпунктах "а", "б", "г" – "е" пункта 8, пунктах 27 и 28 настоящего Положения, проводятся за счет средств бюджета Союза на соответствующий финансовый год, предусмотренных на проведение форума.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 Мероприятия, указанные в подпунктах "в" – "и" пункта 11 настоящего Положения, проводятся за счет средств бюджета страны проведения форума и средств из внебюджетных источников. 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 Мероприятие, указанное в подпункте "б" пункта 11 настоящего Положения, финансируется с учетом требований к площадке (площадкам) для проведения форума, указанных в пункте 26 настоящего Положения, за счет средств бюджета Союза на соответствующий финансовый год, предусмотренных на проведение форума, и (или) средств бюджета страны проведения форума. 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Финансовое обеспечение мероприятий, организуемых по инициативе страны проведения форума и предприятий (организаций), осуществляется соответственно страной проведения форума и предприятиями (организациями) самостоятельно.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Расходы, связанные с участием руководителей и представителей органов государственной власти государств-членов в заседаниях организационного комитета форума и в мероприятиях форума, несут направляющие их государства-члены.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Расходы, связанные с участием представителей международных, общественных, научных и иных организаций в заседаниях организационного комитета форума и в мероприятиях форума, несут эти организации.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Расходы, связанные с участием в форуме руководителей и членов правительств третьих стран, несут соответствующие страны.</w:t>
      </w:r>
    </w:p>
    <w:bookmarkEnd w:id="91"/>
    <w:bookmarkStart w:name="z9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X. Отчет о проведении форума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 Комиссия в течение месяца после проведения форума направляет в государства-члены отчет о проведении форума, подготовленный совместно с оператором и страной проведения форума и содержащий следующую информацию: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результаты форума;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общее количество участников форума (человек);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количество государств-членов, участвовавших в форуме;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количество третьих стран, участвовавших в форуме;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количество выставочных и деловых мероприятий, организованных в рамках форума;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фактическое исполнение сметы расходов на организацию и проведение форума с указанием объемов и источников финансирования в отношении следующих расходов: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пиар-сопровождение;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регистрацию участников форума;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ведение сайта форума в информационно-телекоммуникационной сети "Интернет";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разработку дизайна и оформление площадки (площадок) форума;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синхронный перевод;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финансирование площадки (площадок) для проведения форума;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организацию питания участников форума в период его проведения;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проведение деловой части форума;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страны проведения форума;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предприятий (организаций), принявших участие в выставочных и деловых мероприятиях форума (при наличии сведений);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расходы;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иная информация (по запросу государств-членов).</w:t>
      </w:r>
    </w:p>
    <w:bookmarkEnd w:id="111"/>
    <w:bookmarkStart w:name="z114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XI. Заключительные положения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Все вопросы, не урегулированные в настоящем Положении, решаются организационным комитетом форума в рамках его компетенции в соответствии с правом Союза и законодательством государств-членов.</w:t>
      </w:r>
    </w:p>
    <w:bookmarkEnd w:id="1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