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7923" w14:textId="bd07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II плана разработки технических регламентов Евразийского экономического союза и внесения изменений в технические регламенты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января 2020 года № 7. Утратило силу решением Совета Евразийской экономической комиссии от 23 апреля 2021 года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23.04.2021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Порядка разработки, принятия, изменения и отмены технических регламентов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июня 2012 г. № 48,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Раздел II плана разработки технических регламентов Евразийского экономического союза и внесения изменений в технические регламенты Таможенного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 октября 2014 г. № 79, дополнить позицией 41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"41. О безопасности средств индивидуальной защиты (ТР ТС 019/2011) (изменения № 2 в части уточнения области применения и отдельных положений технического регламента, уточнения требований к отдельным объектам технического регулирования, внесения изменений в приложения к техническому регламенту)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- 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2022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37".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