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ca57" w14:textId="c72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общего реестра резидентов (участников) свободных (специальных, особых)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2020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общего реестра резидентов (участников) свободных (специальных, особых) экономических зон".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общего реестра резидентов (участников) свободных (специальных, особых) экономических зон", утвержденному Решением Коллегии Евразийской экономической комиссии от 6 декабря 2016 г. № 163.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