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1cf7" w14:textId="2f81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штрафных санкций за непредставление сведений (информации) по требованию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2020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экономическая комиссия (далее – Комиссия)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– Протокол),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и порядка наложения штрафов за нарушение общих правил конкуренции на трансграничных рынках, утвержденных Решением Совета Евразийской экономической комиссии от 17 декабря 2012 г. № 118 (далее – Методика расчета и порядок наложения штрафов),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 (далее – Порядок рассмотрения дел), рассмотрела дело о непредставлении сведений (информации) по требованию Комиссии, возбужденное по признакам нарушения пункта 13 Протокола, пункта 21 Порядка рассмотрения дел в отношении директора общества с ограниченной ответственностью "Металлообработка" (ИНН 644925002650, адрес места регистрации организации, директором которой является указанное лицо: 413111, Российская Федерация, Саратовская область, г. Энгельс, ул. Одесская, д. 75), за что предусмотрена ответственность в соответствии с подпунктом 5 пункта 16 Протокола, и установила следующее.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23 Порядка рассмотрения дел 27 октября 2020 г. председателем комиссии по рассмотрению дела, директором Департамента антимонопольного регулирования Комиссии (далее – Департамент) Сушкевичем А.Г. объявлено об окончании рассмотрения дела в присутствии: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председателя комиссии по рассмотрению дела, заместителя директора Департамента Калиева А.А.;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 по рассмотрению дела: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директора Департамента Арамяна Г.Б.;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советника отдела рассмотрения заявлений (материалов) и дел о нарушении общих правил конкуренции Департамента Кривцуна Е.П.;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советника отдела рассмотрения заявлений (материалов) и дел о нарушении общих правил конкуренции Департамента Алавидзе А.А.;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органов государственной власти государств – членов Евразийского экономического союза (далее – государства-члены), в компетенцию которых входят реализация и (или) проведение конкурентной (антимонопольной) политики, ответственных за взаимодействие с Комиссией (посредством видео-конференц-связи):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отдела промышленности, строительства и природных ресурсов Управления торговли, агропромышленного комплекса, промышленности, строительства и природных ресурсов Министерства антимонопольного регулирования и торговли Республики Беларусь Махнач Е.А.;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начальника Управления контроля рекламы и недобросовестной конкуренции Федеральной антимонопольной службы Скляровой Я.В.;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начальника отдела экономической интеграции со странами СНГ Управления международного экономического сотрудничества Федеральной антимонопольной службы Тихоновой Ю.В.;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ответчика, уведомленного надлежащим образом о времени и месте рассмотрения дела (ее представителей).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Комиссии на рассмотрении находится дело о нарушении общих правил конкуренции на трансграничных рынках в отношении действий (бездействия) общества с ограниченной ответственностью "Металлообработка" (ИНН 6449080010, адрес места регистрации: 413111, Российская Федерация, Саратовская область, г. Энгельс, ул. Одесская, д. 75) (далее – ООО "Металлообработка"), общества с ограниченной ответственностью "Металлотехника" (ИНН 6449070540, адрес места регистрации: 413100, Российская Федерация, Саратовская область, г. Энгельс, пр-т Строителей, Промзона) и их должностных лиц, содержащих признаки нарушения пункта 2 статьи 76 Договора о Евразийском экономическом союзе от 29 мая 2014 года (далее – Договор), выразившегося в возможном введении в заблуждение в отношении характера, способа и места производства, потребительских свойств машин переносных, предназначенных для газосиликатной (термической) резки стальных труб с использованием ацетилена или его заменителей в полевых условиях при строительстве магистральных трубопроводов и на промышленных предприятиях без необходимости подключения к источникам энергии (далее – машины для резки труб), и (или) в отношении производителей указанных товаров посредством использования обозначений "ОРБИТА-Р" и "ОРБИТА-РМ", содержащих в наименовании слово "ОРБИТА", являющееся согласно свидетельству на товарный знак (знак обслуживания) № 623722 от 13 июля 2017 г. товарным знаком (знаком обслуживания) общества с ограниченной ответственностью "АВТОГЕН-М" (хозяйствующий субъект Республики Армения) (далее – дело).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рассмотрения дела в целях полного, всестороннего и объективного рассмотрения у органов государственной власти, органов местного самоуправления, иных осуществляющих их функции органов и организаций государств-членов, юридических и физических лиц была запрошена информация, необходимая комиссии по рассмотрению дела, в том числе у и ООО "Металлообработка", директором которого является Информация (документы, сведения) и ООО "Металлообработка", директором которого является, не представлена.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действия (бездействие) и ООО "Металлообработка", директором которого является, содержат признаки нарушения пункта 13 Протокола и пункта 21 Порядка рассмотрения дел, в связи с чем членом Коллегии (Министром) по конкуренции и антимонопольному регулированию Комиссии Жумангариным С.М. возбуждено дело о непредставлении сведений (информации) по требованию Комиссии и создана комиссия по его рассмотрению, о чем вынесено соответствующее определение от 19 марта 2020 г. № 11/опр.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(документы, сведения), необходимая комиссии по рассмотрению дела, была запрошена у ООО "Металлообработка" определением об отложении рассмотрения дела о нарушении общих правил конкуренции на трансграничных рынках от 7 ноября 2019 г. № 55/опр (направлено письмом Комиссии от 12 ноября 2019 г. № 22-425) (далее – определение от 7 ноября 2019 г. № 55/опр), определением об отложении рассмотрения дела о нарушении общих правил конкуренции на трансграничных рынках от 5 декабря 2019 г. № 56/опр (направлено письмом Комиссии от 5 декабря 2019 г. № 22-471) (далее – определение от 5 декабря 2019 г. № 56/опр), определением по делу о нарушении общих правил конкуренции на трансграничных рынках от 24 декабря 2019 г. № 59/опр (направлено письмом Комиссии от 30 декабря 2019 г. № 22-491) (далее – определение от 24 декабря 2019 г. № 59/опр), определением об отложении рассмотрения дела о нарушении общих правил конкуренции на трансграничных рынках от 4 февраля 2020 г. № 3/опр (направлено письмом Комиссии от 7 февраля 2020 г. № 22-31) (далее – определение от 4 февраля 2020 г. № 3/опр).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53 и 53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Российской Федерации от 30 ноября 1994 г. № 51-ФЗ лицо, которое в силу закона, иного правового акта или учредительного документа юридического лица уполномочено выступать от его имени, должно действовать в интересах представляемого им юридического лица добросовестно и разумно, а также несет ответственность за деятельность юридического лица.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Федеральной налоговой службы, содержащимся в едином государственном реестре юридических лиц, в период с 2 сентября 2015 г. по настоящее время является директором ООО "Металлообработка", а также лицом, имеющим право без доверенности действовать от имени юридического лица – ООО "Металлообработка".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директор ООО "Металлообработка" Абросимова В.В. не исполнила требования Комиссии о представлении ООО "Металлообработка" информации.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5 определения от 24 декабря 2019 г. № 59/опр как должностное лицо ООО "Металлообработка" привлечена в качестве ответчика по делу.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 указанного определения необходимо было представить в Департамент в 10-дневный срок с даты получения определения информацию (документы, сведения):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месте жительства и месте регистрации (с приложением надлежащим образом оформленных копий страниц паспорта, содержащих информацию о серии, номере, дате и месте выдачи паспорта, фамилии, имени, отчестве, месте регистрации);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месте работы в настоящее время с указанием ИНН работодателя, его месте регистрации и месте фактического нахождения;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должностных обязанностях директора ООО "Металлообработка", исполняемых в период с 2017 года по I квартал 2019 г. (с приложением надлежащим образом оформленных копий приказа о назначении на должность директора, документов, на основании которых такой приказ был принят, должностной инструкции директора или иного документа, определяющего (устанавливающего) права и обязанности директора общества, его функции и порядок их реализации);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ООО "Металлообработка" в период с 2017 года по I квартал 2019 г. (отдельно по каждому кварталу) машин для резки труб в натуральном выражении (в штуках) и в стоимостном выражении (в российских рублях) (с приложением надлежащим образом заверенных копий подтверждающих документов (копий договоров поставки (купли-продажи), накладных, счетов-фактур и др.));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приобретении ООО "Металлообработка" в период с 2017 года по I квартал 2019 г. (отдельно по каждому кварталу) машин для резки труб в натуральном выражении (в штуках) и в стоимостном выражении (в российских рублях) (с приложением надлежащим образом заверенных копий подтверждающих документов (копий договоров поставки (купли-продажи), накладных, счетов-фактур и др.));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характеристиках, производимых и (или) реализуемых ООО "Металлообработка" машин для резки труб (с приложением надлежащим образом заверенных копий документов, устанавливающих соответствующие характеристики стандартов, технических условий);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производителях машин для резки труб, которые приобретает и (или) реализует ООО "Металлообработка";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действиях ООО "Металлообработка", направленных на регистрацию (иное законное приобретение прав) средств индивидуализации товаров (работ, услуг), содержащих словесное обозначение "ОРБИТА-Р", "ОРБИТА-РМ" полностью или частично (с приложением надлежащим образом заверенных копий подтверждающих документов (копий заявок, утвержденных макетов и др.)).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 24 декабря 2019 г. № 59/опр было направлено письмом Комиссии от 30 декабря 2019 г. № 22-491 по адресу местонахождения ООО "Металлообработка" (данные из единого государственного реестра юридических лиц): 413111, Саратовская обл., г. Энгельс, ул. Одесская, д. 75.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почтовое отправление направлено заказным письмом с уведомлением о вручении с привлечением услуг оператора почтовой связи – акционерного общества "Почта России" с присвоением внутрироссийского почтового идентификатора № 12105941092505.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информации, представленной на официальном сайте акционерного общества "Почта России" в информационно-телекоммуникационной сети "Интернет" (далее – сеть Интернет) в разделе "Отслеживание почтовых отправлений" по почтовому идентификатору № 12105941092505, почтовое отправление вручено 29 января 2020 г.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соответствии с пунктом 9 определения от 24 декабря 2019 г. № 59/опр должна была представить информацию в Комиссию до 10 февраля 2020 г. включительно, чего, однако, сделано не было, ходатайств о продлении срока представления запрошенной информации от в Комиссию не поступало.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ранее запрошенную информацию не представила, комиссия по рассмотрению дела определением от 24 декабря 2019 г. № 59/опр запросила ООО "АВТОГЕН-М", Межрайонную инспекцию Федеральной налоговой службы № 7 по Саратовской области, публичное акционерное общество "МегаФон", публичное акционерное общество "Ростелеком", Федеральную службу по интеллектуальной собственности в 10-дневный срок с даты получения определения представить в Департамент информацию (документы, сведения), указанную в этом определении.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ООО "АВТОГЕН-М" запрошенную информацию представило на заседании комиссии по рассмотрению дела 4 февраля 2020 г.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ПАО "Ростелеком" запрошенную информацию представило письмом от 16 января 2020 г. № 10/05/596/20 (от 27 января 2020 г. вх. № 1166).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ПАО "Мегафон" запрошенную информацию представило письмом от 20 января 2020 г. № 5/3-UG-Исх-00003/20 (от 24 января 2020 г. вх. № 1083конф).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Федеральная служба по интеллектуальной собственности запрошенную информацию представила письмом от 29 января 2020 г. № 04/22-1047/08 (от 10 февраля 2020 г. вх. № 1982).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Межрайонная инспекция Федеральной налоговой службы № 7 по Саратовской области запрошенную информацию представила письмом от 27 января 2020 г. № 12-27/001803 (от 12 февраля 2020 г. вх. № 2081).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Представленная информация подтверждает факты: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ООО "Металлообработка" в период с 2017 года по I квартал 2019 г. машин для резки труб;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ООО "Металлообработка" в период с 2017 года по I квартал 2019 г. машин для резки труб;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у ООО "Металлообработка" информации (документов, сведений) о производителях машин для резки труб и иной затребованной информации.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определения от 4 февраля 2020 г. № 3/опр, принятого в рамках рассмотрения дела, определено проинформировать о необходимости представления ранее запрошенной определением от 24 декабря 2019 г. № 59/опр информации, а также о возможности наложения штрафных санкций, предусмотренных подпунктом 5 пункта 16 Протокола за непредставление или несвоевременное представление сведений (информации), предусмотренных разделом XVIII Договора и Протоколом, в том числе за непредставление сведений (информации) по требованию Комиссии (указанную информацию надлежало представить в 10-дневный срок с даты получения копии указанного определения).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 4 февраля 2020 г. № 3/опр было направлено письмом Комиссии от 7 февраля 2020 г. № 22-31 по адресу местонахождения ООО "Металлообработка" (данные из единого государственного реестра юридических лиц): 413111, Саратовская обл., г. Энгельс, ул. Одесская, д. 75.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почтовое отправление направлено заказным письмом с уведомлением о вручении с привлечением услуг оператора почтовой связи – акционерного общества "Почта России" с присвоением внутрироссийского почтового идентификатора № 12105941092956.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информации, представленной на официальном сайте акционерного общества "Почта России" в сети Интернет в разделе "Отслеживание почтовых отправлений" по почтовому идентификатору № 12105941092956, почтовое отправление вручено ООО "Металлообработка", директором которого является 26 февраля 2020 г.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соответствии с пунктом 4 определения от 4 февраля 2020 г. № 3/опр должна была представить информацию в Комиссию до 10 марта 2020 г. включительно, чего, однако, сделано не было, ходатайств о продлении срока представления указанной информации от в Комиссию не поступало.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информацию, имеющуюся в материалах дела, в соответствии с определением об отложении рассмотрения дела о нарушении общих правил конкуренции на трансграничных рынках от 20 февраля 2020 г. № 6/опр (направлено письмом Комиссии от 26 февраля 2020 г. № 22-43), принятым в рамках рассмотрения дела, комиссия по рассмотрению дела истребовала у лиц, у которых согласно материалам дела имеется информация о приобретении (продаже) в период с 2017 года по 2019 год машин для резки труб с обозначением "ОРБИТА-Р" и "ОРБИТА-РМ" у (для) ООО "Металлообработка", информацию (документы, сведения) о реализации (приобретении) в натуральном выражении (в штуках) и в стоимостном выражении (в российских рублях) указанных машин (с приложением надлежащим образом заверенных копий подтверждающих документов (копий договоров поставки (купли-продажи), счетов, накладных, счетов-фактур и др.)).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Указанными лицами была представлена информация, подтверждающая факты реализации ООО "Металлообработка" в период с 2017 года по 2019 год машин для резки труб.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часть информации представлена с указанием грифа, свидетельствующего об отнесении указанной информации к информации ограниченного распространения, ее содержание в рамках настоящего Решения не приводится.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40 Федерального закона от 8 февраля 1998 г. № 14-ФЗ "Об обществах с ограниченной ответственностью" единоличный исполнительный орган общества без доверенности действует от имени общества, в том числе представляет его интересы и совершает сделки, выдает доверенности на право представительства от имени общества, в том числе доверенности с правом передоверия,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взыскания, осуществляет иные полномочия, не отнесенные указанным Федеральным законом или уставом общества к компетенции общего собрания участников общества, совета директоров (наблюдательного совета) общества и коллегиального исполнительного органа общества.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выпиской из единого государственного реестра юридических лиц. с 2 сентября 2015 г. зарегистрирована в качестве лица, имеющего право без доверенности действовать от имени ООО "Металлообработка".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13 Протокола уполномоченное структурное подразделение Комиссии при рассмотрении дел о нарушении общих правил конкуренции на трансграничных рынках запрашивает необходимую для рассмотрения дела информацию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лиц. Хозяйствующие субъекты (субъекты рынка), некоммерческие организации, органы государственной власти, органы местного самоуправления, иные осуществляющие их функции органы или организации (их должностные лица) государств-членов,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информацию, документы, сведения, пояснения.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21 Порядка рассмотрения дел комиссия по рассмотрению дела вправе запрашивать при рассмотрении дела у лиц, участвующих в рассмотрении дела, документы, сведения и пояснения в письменной или устной форме по вопросам, возникающим в ходе рассмотрения дела.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22 Порядка рассмотрения дел установлено, что непредставление или несвоевременное представление в Комиссию запрашиваемых сведений (информации), предусмотренных разделом XVIII Договора и Протоколом, в том числе непредставление сведений (информации) по требованию Комиссии,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в порядке, установленном Методикой расчета и порядком наложения штрафов.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5 пункта 16 Протокола Комиссия в соответствии с Методикой расчета и порядком наложения штрафов налагает штрафы за непредставление или несвоевременное представление в Комиссию сведений (информации), предусмотренных разделом XVIII Договора и Протоколом, в том числе за непредставление сведений (информации) по требованию Комиссии, а равно за представление в Комиссию заведомо недостоверных сведений (информации) на физических лиц в размере от 10 000 до 15 000 российских рублей, на должностных лиц и индивидуальных предпринимателей в размере от 10 000 до 60 000 российских рублей, на юридических лиц в размере от 150 000 до 1 000 000 российских рублей.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запрошенную в соответствии с определением от 24 декабря 2019 г. № 59/опр (и подлежащую представлению до 10 февраля 2020 г. включительно) и определением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4 февраля 2020 г. № 3/опр (и подлежащую представлению до 10 марта 2020 г. включительно) информацию (документы, сведения) по требованию Комиссии в установленный срок не представила, чем нарушила пункт 13 Протокола и пункт 21 Порядка рассмотрения дел.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рассмотрения дела о непредставлении сведений (информации) Абросимова В.В. позицию о несогласии или согласии с фактом наличия в ее действиях нарушения не представила.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Обстоятельств, препятствующих представлению в Комиссию информации (документов, сведений), запрошенной в соответствии с определением от 24 декабря 2019 г. № 59/опр, определением от 4 февраля 2020 г. № 3/опр, не выявлено.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комиссии по рассмотрению дела участие не принимала, уполномоченное лицо для участия в заседаниях комиссии по рассмотрению дела не направляла, ходатайств о переносе даты заседания не представляла.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уважительной причине невозможности участия в заседаниях комиссии по рассмотрению дела. не представлена.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3 пункта 10 Протокола, пунктом 44 Порядка рассмотрения дел и пунктом 17 Методики расчета и порядка наложения штрафов, Коллегия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отсутствие оснований для прекращения рассмотрения дела о применении штрафных санкций за непредставление сведений (информации) по требованию Комиссии, предусмотренных пунктом 46 Порядка рассмотрения дел.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действия (бездействие). выразившиеся в непредставлении информации, нарушением пункта 13 Протокола и пункта 21 Порядка рассмотрения дел, ответственность за которое предусмотрена подпунктом 5 пункта 16 Протокола.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соответствии с Методикой расчета и порядком наложения штрафов и пунктом 16 Протокола (ИНН 644925002650, адрес места регистрации организации, директором которой является указанное лицо: 413111, Российская Федерация, Саратовская область, г. Энгельс, ул. Одесская, д. 75) с учетом наличия обстоятельств, смягчающих ответственность (непредставление или несвоевременное представление впервые должностным лицом, признанным Комиссией в соответствии с Порядком рассмотрения дел не представившим или несвоевременно представившим в Комиссию сведения (информацию), предусмотренные разделом XVIII Договора и Протоколом, в том числе не представившим сведения (информацию) по требованию Комиссии, а равно представившим в Комиссию заведомо недостоверные сведения (информацию)), и с учетом отсутствия обстоятельств, отягчающих ответственность, назначить штраф в размере 23 333 российских рубля 00 копеек.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штраф подлежит оплате в порядке, установленном пунктами 17 и 18 Протокола.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надлежит в месячный срок с даты вступления настоящего Решения в силу: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в Комиссию информацию (документы, сведения), запрошенную в соответствии с определением от 24 декабря 2019 г. № 59/опр и определением от 4 февраля 2020 г. № 3/опр, в порядке, установленном этими определениями;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в Комиссию информацию (документы, сведения), запрошенную у ООО "Металообработка" в соответствии с определением от 7 ноября 2019 г. № 55/опр, определением от 5 декабря 2019 г. № 56/опр, определением от 24 декабря 2019 г. № 59/опр и определением от 4 февраля 2020 г. № 3/опр, в порядке, установленном этими определениями.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30 календарных дней с даты его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