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f7e1" w14:textId="942f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штрафных санкций за непредставление сведений (информации) по требованию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декабря 2020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(далее – Комиссия) в соответствии с подпунктом 3 пункта 10 Протокола об общих принципах и правилах конкуренции (приложение № 19 к Договору о Евразийском экономическом союзе от 29 мая 2014 года) (далее – Протокол), пунктом 17 Методики расчета и порядка наложения штрафов за нарушение общих правил конкуренции на трансграничных рынках, утвержденных Решением Совета Евразийской экономической комиссии от 17 декабря 2012 г. № 118 (далее – Методика расчета и порядок наложения штрафов), пунктами 44 и 45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 (далее – Порядок рассмотрения дел), рассмотрела дело о непредставлении сведений (информации) по требованию Комиссии, возбужденное по признакам нарушения пункта 13 Протокола, пункта 21 Порядка рассмотрения дел в отношении директора общества с ограниченной ответственностью "Металлотехника" (ИНН 644910620260, адрес места регистрации организации, директором которой является указанное лицо: 413100, Российская Федерация, Саратовская область, г. Энгельс, пр-т Строителей, Промзона), за что предусмотрена ответственность в соответствии с подпунктом 5 пункта 16 Протокола, и установила следующее.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23 Порядка рассмотрения дел 27 октября 2020 г. председателем комиссии по рассмотрению дела, директором Департамента антимонопольного регулирования Комиссии (далее – Департамент) Сушкевичем А.Г. объявлено об окончании рассмотрения дела в присутствии: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председателя комиссии по рассмотрению дела, заместителя директора Департамента Калиева А.А.;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 по рассмотрению дела: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директора Департамента Арамяна Г.Б.;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советника отдела рассмотрения заявлений (материалов) и дел о нарушении общих правил конкуренции Департамента Кривцуна Е.П.;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советника отдела рассмотрения заявлений (материалов) и дел о нарушении общих правил конкуренции Департамента Алавидзе А.А.;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органов государственной власти государств – членов Евразийского экономического союза (далее – государства-члены), в компетенцию которых входят реализация и (или) проведение конкурентной (антимонопольной) политики, ответственных за взаимодействие с Комиссией (посредством видео-конференц-связи):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начальника отдела промышленности, строительства и природных ресурсов Управления торговли, агропромышленного комплекса, промышленности, строительства и природных ресурсов Министерства антимонопольного регулирования и торговли Республики Беларусь Махнач Е.А.;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начальника Управления контроля рекламы и недобросовестной конкуренции Федеральной антимонопольной службы Скляровой Я.В.;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начальника отдела экономической интеграции со странами СНГ Управления международного экономического сотрудничества Федеральной антимонопольной службы Тихоновой Ю.В.;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ответчика, уведомленного надлежащим образом о времени и месте рассмотрения дела (его представителей).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Комиссии на рассмотрении находится дело о нарушении общих правил конкуренции на трансграничных рынках в отношении действий (бездействия) общества с ограниченной ответственностью "Металлообработка" (ИНН 6449080010, адрес места регистрации: 413111, Российская Федерация, Саратовская область, г. Энгельс, ул. Одесская, д. 75), общества с ограниченной ответственностью "Металлотехника" (ИНН 6449070540, адрес места регистрации: 413100, Российская Федерация, Саратовская область, г. Энгельс, пр-т Строителей, Промзона) (далее – ООО "Металлотехника") и их должностных лиц, содержащих признаки нарушения пункта 2 статьи 76 Договора о Евразийском экономическом союзе от 29 мая 2014 года (далее – Договор), выразившегося в возможном введении в заблуждение в отношении характера, способа и места производства, потребительских свойств машин переносных, предназначенных для газосиликатной (термической) резки стальных труб с использованием ацетилена или его заменителей в полевых условиях при строительстве магистральных трубопроводов и на промышленных предприятиях без необходимости подключения к источникам энергии (далее – машины для резки труб), и (или) в отношении производителей указанных товаров посредством использования обозначений "ОРБИТА-Р" и "ОРБИТА-РМ", содержащих в наименовании слово "ОРБИТА", являющееся согласно свидетельству на товарный знак (знак обслуживания) № 623722 от 13 июля 2017 г. товарным знаком (знаком обслуживания) общества с ограниченной ответственностью "АВТОГЕН-М" (хозяйствующий субъект Республики Армения) (далее – дело).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рассмотрения дела в целях полного, всестороннего и объективного рассмотрения у органов государственной власти, органов местного самоуправления, иных осуществляющих их функции органов и организаций государств-членов, юридических и физических лиц была запрошена информация, необходимая комиссии по рассмотрению дела, в том числе и ООО "Металлотехника", директором которого является Тарасов Е.В.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(документы, сведения) и ООО "Металлотехника", директором которого является, не представлена.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действия (бездействие) и ООО "Металлотехника", директором которого является, содержат признаки нарушения пункта 13 Протокола и пункта 21 Порядка рассмотрения дел, в связи с чем членом Коллегии (Министром) по конкуренции и антимонопольному регулированию Комиссии Жумангариным С.М. возбуждено дело о непредставлении сведений (информации) по требованию Комиссии и создана комиссия по его рассмотрению, о чем вынесено соответствующее определение от 19 марта 2020 г. № 13/опр.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(документы, сведения), необходимая комиссии по рассмотрению дела, была запрошена у ООО "Металлотехника" определением об отложении рассмотрения дела о нарушении общих правил конкуренции на трансграничных рынках от 7 ноября 2019 г. № 55/опр (направлено письмом Комиссии от 12 ноября 2019 г. № 22-425) (далее – определение от 7 ноября 2019 г. № 55/опр), определением об отложении рассмотрения дела о нарушении общих правил конкуренции на трансграничных рынках от 5 декабря 2019 г. № 56/опр (направлено письмом Комиссии от 5 декабря 2019 г. № 22-471) (далее – определение от 5 декабря 2019 г. № 56/опр), определением по делу о нарушении общих правил конкуренции на трансграничных рынках от 24 декабря 2019 г. № 59/опр (направлено письмом Комиссии от 30 декабря 2019 г. № 22-491) (далее – определение от 24 декабря 2019 г. № 59/опр).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53 и 53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Российской Федерации от 30 ноября 1994 г. № 51-ФЗ лицо, которое в силу закона, иного правового акта или учредительного документа юридического лица уполномочено выступать от его имени, должно действовать в интересах представляемого им юридического лица добросовестно и разумно, а также несет ответственность за деятельность юридического лица.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Федеральной налоговой службы, содержащимся в едином государственном реестре юридических лиц, в период с 29 августа 2013 г. по настоящее время является директором ООО "Металлотехника", а также лицом, имеющим право без доверенности действовать от имени юридического лица –ООО "Металлотехника".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директор ООО "Металлотехника" Тарасов Е.В. не исполнил требования Комиссии о представлении ООО "Металлотехника" информации.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4 определения от 24 декабря 2019 г. № 59/опр как должностное лицо ООО "Металлотехника" привлечен в качестве ответчика по делу.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8 указанного определения Тарасову Е.В. необходимо было представить в Департамент в 10-дневный срок с даты получения определения информацию (документы, сведения):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месте жительства и месте регистрации (с приложением надлежащим образом оформленных копий страниц паспорта, содержащих информацию о серии, номере, дате и месте выдачи паспорта, фамилии, имени, отчестве, месте регистрации);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месте работы в настоящее время с указанием ИНН работодателя, его месте регистрации и месте фактического нахождения;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должностных обязанностях директора ООО "Металлотехника", исполняемых в период с 2017 года по I квартал 2019 г. (с приложением надлежащим образом оформленных копий приказа о назначении на должность директора, документов, на основании которых такой приказ был принят, должностной инструкции директора или иного документа, определяющего (устанавливающего) права и обязанности директора общества, его функции и порядок их реализации);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реализации ООО "Металлотехника" в период с 2017 года по I квартал 2019 г. (отдельно по каждому кварталу) машин для резки труб в натуральном выражении (в штуках) и в стоимостном выражении (в российских рублях) (с приложением надлежащим образом заверенных копий подтверждающих документов (копий договоров поставки (купли-продажи), накладных, счетов-фактур и др.));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приобретении ООО "Металлотехника" в период с 2017 года по I квартал 2019 г. (отдельно по каждому кварталу) машин для резки труб в натуральном выражении (в штуках) и в стоимостном выражении (в российских рублях) (с приложением надлежащим образом заверенных копий подтверждающих документов (копий договоров поставки (купли-продажи), накладных, счетов-фактур и др.));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характеристиках производимых и (или) реализуемых ООО "Металлотехника" машин для резки труб (с приложением надлежащим образом заверенных копий документов, устанавливающих соответствующие характеристики стандартов, технических условий);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производителях машин для резки труб, которые приобретает и (или) реализует ООО "Металлотехника";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действиях ООО "Металлотехника", направленных на регистрацию (иное законное приобретение прав) средств индивидуализации товаров (работ, услуг), содержащих словесное обозначение "ОРБИТА-Р", "ОРБИТА-РМ" полностью или частично (с приложением надлежащим образом заверенных копий подтверждающих документов (копий заявок, утвержденных макетов и др.)).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от 24 декабря 2019 г. № 59/опр было направлено письмом Комиссии от 30 декабря 2019 г. № 22-491 по адресу местонахождения ООО "Металлотехника" (данные из единого государственного реестра юридических лиц): 413100, Саратовская обл., г. Энгельс, пр-т Строителей, Промзона.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почтовое отправление направлено заказным письмом с уведомлением о вручении с привлечением услуг оператора почтовой связи – акционерного общества "Почта России" с присвоением внутрироссийского почтового идентификатора № 12105941092529.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информации, представленной на официальном сайте акционерного общества "Почта России" в информационно-телекоммуникационной сети "Интернет" в разделе "Отслеживание почтовых отправлений" по почтовому идентификатору № 12105941092529, почтовое отправление вручено 29 января 2020 г.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соответствии с пунктом 8 определения от 24 декабря 2019 г. № 59/опр должен был представить информацию в Комиссию до 10 февраля 2020 г. включительно, чего, однако, сделано не было, ходатайств о продлении срока представления запрошенной информации от в Комиссию не поступало.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ранее запрошенную информацию не представил, комиссия по рассмотрению дела определением от 24 декабря 2019 г. № 59/опр запросила Межрайонную инспекцию Федеральной налоговой службы № 7 по Саратовской области в 10-дневный срок с даты получения определения представить в Департамент информацию (документы, сведения), указанную в этом определении.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Межрайонная инспекция Федеральной налоговой службы № 7 по Саратовской области запрошенную информацию представила письмом от 27 января 2020 г. № 12-27/001803 (от 12 февраля 2020 г. вх. № 2081).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Представленная информация подтверждает факты: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ООО "Металлотехника" в период с 2017 года по I квартал 2019 г. машин для резки труб;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ООО "Металлотехника" в период с 2017 года по I квартал 2019 г. машин для резки труб;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у ООО "Металлотехника" информации (документов, сведений) о производителях машин для резки труб и иной затребованной информации.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13 Протокола уполномоченное структурное подразделение Комиссии при рассмотрении дел о нарушении общих правил конкуренции на трансграничных рынках запрашивает необходимую для рассмотрения дела информацию у органов государственной власти, органов местного самоуправления, иных осуществляющих их функции органов или организаций государств-членов, юридических и физических лиц. Хозяйствующие субъекты (субъекты рынка), некоммерческие организации, органы государственной власти, органы местного самоуправления, иные осуществляющие их функции органы или организации (их должностные лица) государств-членов, физические лица обязаны представлять в Комиссию по ее запросу в установленные сроки необходимые Комиссии в соответствии с возложенными на нее полномочиями информацию, документы, сведения, пояснения.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21 Порядка рассмотрения дел комиссия по рассмотрению дела вправе запрашивать при рассмотрении дела у лиц, участвующих в рассмотрении дела, документы, сведения и пояснения в письменной или устной форме по вопросам, возникающим в ходе рассмотрения дела.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22 Порядка рассмотрения дел установлено, что непредставление или несвоевременное представление в Комиссию запрашиваемых сведений (информации), предусмотренных разделом XVIII Договора и Протоколом, в том числе непредставление сведений (информации) по требованию Комиссии, а равно представление в Комиссию заведомо недостоверных сведений (информации) является основанием для применения штрафных санкций, предусмотренных подпунктом 5 пункта 16 Протокола. Применение указанных штрафных санкций осуществляется в порядке, установленном Методикой расчета и порядком наложения штрафов.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5 пункта 16 Протокола Комиссия в соответствии с Методикой расчета и порядком наложения штрафов налагает штрафы за непредставление или несвоевременное представление в Комиссию сведений (информации), предусмотренных разделом XVIII Договора и Протоколом, в том числе за непредставление сведений (информации) по требованию Комиссии, а равно за представление в Комиссию заведомо недостоверных сведений (информации) на физических лиц в размере от 10 000 до 15 000 российских рублей, на должностных лиц и индивидуальных предпринимателей в размере от 10 000 до 60 000 российских рублей, на юридических лиц в размере от 150 000 до 1 000 000 российских рублей.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запрошенную в соответствии с определением от 24 декабря 2019 г. № 59/опр (и подлежащую представлению до 10 февраля 2020 г. включительно) информацию (документы, сведения) по требованию Комиссии в установленный срок не представил, чем нарушил пункт 13 Протокола и пункт 21 Порядка рассмотрения дел.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рассмотрения дела о непредставлении сведений (информации) Тарасов Е.В. позицию о несогласии или согласии с фактом наличия в его действиях нарушения не представил.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Обстоятельств, препятствующих представлению в Комиссию информации (документов, сведений), запрошенной в соответствии с определением от 24 декабря 2019 г. № 59/опр, не выявлено.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заседаниях комиссии по рассмотрению дела участие не принимал, уполномоченное лицо для участия заседаниях комиссии по рассмотрению дела не направлял, ходатайств о переносе даты заседания не представлял.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уважительной причине невозможности участия в заседаниях комиссии по рассмотрению дела не представлена.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3 пункта 10 Протокола, пунктом 44 Порядка рассмотрения дел и пунктом 17 Методики расчета и порядка наложения штрафов, Коллегия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отсутствие оснований для прекращения рассмотрения дела о применении штрафных санкций за непредставление сведений (информации) по требованию Комиссии, предусмотренных пунктом 46 Порядка рассмотрения дел.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действия (бездействие), выразившиеся в непредставлении информации, нарушением пункта 13 Протокола и пункта 21 Порядка рассмотрения дел, ответственность за которое предусмотрена подпунктом 5 пункта 16 Протокола.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соответствии с Методикой расчета и порядком наложения штрафов и пунктом 16 Протокола (ИНН 644910620260, адрес места регистрации организации, директором которой является указанное лицо: 413100, Российская Федерация, Саратовская область, г. Энгельс, пр-т Строителей, Промзона) с учетом наличия обстоятельств, смягчающих ответственность (непредставление или несвоевременное представление впервые должностным лицом, признанным Комиссией в соответствии с Порядком рассмотрения дел не представившим или несвоевременно представившим в Комиссию сведения (информацию), предусмотренные разделом XVIII Договора и Протоколом, в том числе не представившим сведения (информацию) по требованию Комиссии, а равно представившим в Комиссию заведомо недостоверные сведения (информацию)), и с учетом отсутствия обстоятельств, отягчающих ответственность, назначить штраф в размере 23 333 российских рубля 00 копеек.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штраф подлежит оплате в порядке, установленном пунктами 17 и 18 Протокола.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надлежит в месячный срок с даты вступления настоящего Решения в силу: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в Комиссию информацию (документы, сведения), запрошенную в соответствии с определением от 24 декабря 2019 г. № 59/опр, в порядке, установленном этим определением;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в Комиссию информацию (документы, сведения), запрошенную у ООО "Металлотехника" в соответствии с определением от 7 ноября 2019 г. № 55/опр, определением от 5 декабря 2019 г. № 56/опр и определением от 24 декабря 2019 г. № 59/опр, в порядке, установленном этими определениями.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Настоящее Решение вступает в силу по истечении 30 календарных дней с даты его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