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d3494" w14:textId="1ed34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препаратов для лечения угревой сыпи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8 декабря 2020 года № 166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Препараты, состоящие из несмешанных продуктов, содержащие в качестве активного действующего вещества изотретиноин (производное витамина А), а также вспомогательные вещества (например, эфиры стеариновой и олеиновой кислот, полиэтиленоксид, глицерин, сорбит, соевое масло), расфасованные в виде дозированных лекарственных форм или в формы или упаковки для розничной продажи, применяемые для лечения угревой сыпи, в соответствии с Основным правилом интерпретации Товарной номенклатуры внешнеэкономической деятельности 1 классифицируются в товарной позиции 3004 единой Товарной номенклатуры внешнеэкономической деятельности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Мясникович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